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E212B9" w14:textId="48349AEE" w:rsidR="00707A1F" w:rsidRDefault="00815285" w:rsidP="009A4773">
      <w:pPr>
        <w:spacing w:before="72" w:line="448" w:lineRule="auto"/>
        <w:ind w:left="4717" w:right="4310" w:firstLine="1"/>
        <w:jc w:val="center"/>
        <w:rPr>
          <w:rFonts w:ascii="Times New Roman"/>
          <w:b/>
          <w:sz w:val="19"/>
        </w:rPr>
      </w:pPr>
      <w:r>
        <w:rPr>
          <w:rFonts w:ascii="Times New Roman"/>
          <w:b/>
        </w:rPr>
        <w:t>EN</w:t>
      </w:r>
      <w:r w:rsidR="00441B1E">
        <w:rPr>
          <w:rFonts w:ascii="Times New Roman"/>
          <w:b/>
        </w:rPr>
        <w:t xml:space="preserve"> </w:t>
      </w:r>
      <w:r w:rsidR="009A4773" w:rsidRPr="00D60B34">
        <w:rPr>
          <w:rFonts w:ascii="Times New Roman" w:hAnsi="Times New Roman" w:cs="Times New Roman"/>
          <w:b/>
        </w:rPr>
        <w:t>SHT</w:t>
      </w:r>
      <w:r w:rsidR="00D60B34">
        <w:rPr>
          <w:rFonts w:ascii="Times New Roman" w:hAnsi="Times New Roman" w:cs="Times New Roman"/>
          <w:b/>
        </w:rPr>
        <w:t>OJCË</w:t>
      </w:r>
    </w:p>
    <w:p w14:paraId="10F4FC9B" w14:textId="77777777" w:rsidR="00707A1F" w:rsidRDefault="00707A1F">
      <w:pPr>
        <w:pStyle w:val="BodyText"/>
        <w:rPr>
          <w:rFonts w:ascii="Times New Roman"/>
          <w:b/>
          <w:sz w:val="24"/>
        </w:rPr>
      </w:pPr>
    </w:p>
    <w:p w14:paraId="218B7F08" w14:textId="07EB701B" w:rsidR="00707A1F" w:rsidRDefault="009A4773">
      <w:pPr>
        <w:ind w:left="682" w:hanging="483"/>
        <w:rPr>
          <w:rFonts w:ascii="Times New Roman" w:hAnsi="Times New Roman"/>
          <w:b/>
          <w:sz w:val="24"/>
        </w:rPr>
      </w:pPr>
      <w:r>
        <w:rPr>
          <w:rFonts w:ascii="Times New Roman" w:hAnsi="Times New Roman"/>
          <w:b/>
          <w:sz w:val="24"/>
        </w:rPr>
        <w:t xml:space="preserve">për Vendimin </w:t>
      </w:r>
      <w:r w:rsidR="007C6CB5">
        <w:rPr>
          <w:rFonts w:ascii="Times New Roman" w:hAnsi="Times New Roman"/>
          <w:b/>
          <w:sz w:val="24"/>
        </w:rPr>
        <w:t>Zbatues</w:t>
      </w:r>
      <w:r>
        <w:rPr>
          <w:rFonts w:ascii="Times New Roman" w:hAnsi="Times New Roman"/>
          <w:b/>
          <w:sz w:val="24"/>
        </w:rPr>
        <w:t xml:space="preserve"> të Komisionit për Financimin e Bashkëpunimit Ndërkufitar Shqipëri – Kosovë</w:t>
      </w:r>
      <w:r>
        <w:rPr>
          <w:rFonts w:ascii="Symbol" w:hAnsi="Symbol"/>
          <w:b/>
          <w:sz w:val="16"/>
        </w:rPr>
        <w:t></w:t>
      </w:r>
      <w:r>
        <w:rPr>
          <w:rFonts w:ascii="Symbol" w:hAnsi="Symbol"/>
          <w:b/>
          <w:sz w:val="16"/>
        </w:rPr>
        <w:t></w:t>
      </w:r>
      <w:r>
        <w:rPr>
          <w:rFonts w:ascii="Times New Roman" w:hAnsi="Times New Roman"/>
          <w:b/>
          <w:sz w:val="16"/>
        </w:rPr>
        <w:t xml:space="preserve"> </w:t>
      </w:r>
      <w:r>
        <w:rPr>
          <w:rFonts w:ascii="Times New Roman" w:hAnsi="Times New Roman"/>
          <w:b/>
          <w:sz w:val="24"/>
        </w:rPr>
        <w:t>për vitet 2021-2027</w:t>
      </w:r>
    </w:p>
    <w:p w14:paraId="7F951CA3" w14:textId="77777777" w:rsidR="00707A1F" w:rsidRDefault="00707A1F">
      <w:pPr>
        <w:pStyle w:val="BodyText"/>
        <w:rPr>
          <w:rFonts w:ascii="Times New Roman"/>
          <w:b/>
          <w:sz w:val="28"/>
        </w:rPr>
      </w:pPr>
    </w:p>
    <w:p w14:paraId="1678850A" w14:textId="77777777" w:rsidR="00707A1F" w:rsidRDefault="009A4773">
      <w:pPr>
        <w:spacing w:before="194"/>
        <w:ind w:left="200"/>
        <w:rPr>
          <w:rFonts w:ascii="Times New Roman" w:hAnsi="Times New Roman"/>
          <w:b/>
          <w:sz w:val="24"/>
        </w:rPr>
      </w:pPr>
      <w:r w:rsidRPr="00D60B34">
        <w:rPr>
          <w:rFonts w:ascii="Times New Roman" w:hAnsi="Times New Roman"/>
          <w:b/>
          <w:sz w:val="24"/>
          <w:szCs w:val="24"/>
          <w:u w:val="single"/>
        </w:rPr>
        <w:t>Dokument Veprimi për:</w:t>
      </w:r>
      <w:r>
        <w:rPr>
          <w:rFonts w:ascii="Times New Roman" w:hAnsi="Times New Roman"/>
          <w:b/>
          <w:sz w:val="24"/>
        </w:rPr>
        <w:t xml:space="preserve"> Programin e Bashkëpunimit Ndërkufitar Shqipëri – Kosovë për vitet 2021-2027</w:t>
      </w:r>
    </w:p>
    <w:p w14:paraId="289492CC" w14:textId="77777777" w:rsidR="00707A1F" w:rsidRDefault="00707A1F">
      <w:pPr>
        <w:pStyle w:val="BodyText"/>
        <w:rPr>
          <w:rFonts w:ascii="Times New Roman"/>
          <w:b/>
        </w:rPr>
      </w:pPr>
    </w:p>
    <w:p w14:paraId="66D05E7E" w14:textId="77777777" w:rsidR="00707A1F" w:rsidRDefault="00707A1F">
      <w:pPr>
        <w:pStyle w:val="BodyText"/>
        <w:rPr>
          <w:rFonts w:ascii="Times New Roman"/>
          <w:b/>
        </w:rPr>
      </w:pPr>
    </w:p>
    <w:p w14:paraId="62C6056D" w14:textId="77777777" w:rsidR="00707A1F" w:rsidRDefault="00707A1F">
      <w:pPr>
        <w:pStyle w:val="BodyText"/>
        <w:rPr>
          <w:rFonts w:ascii="Times New Roman"/>
          <w:b/>
        </w:rPr>
      </w:pPr>
    </w:p>
    <w:p w14:paraId="61CB17E3" w14:textId="77777777" w:rsidR="00707A1F" w:rsidRDefault="00707A1F">
      <w:pPr>
        <w:pStyle w:val="BodyText"/>
        <w:rPr>
          <w:rFonts w:ascii="Times New Roman"/>
          <w:b/>
        </w:rPr>
      </w:pPr>
    </w:p>
    <w:p w14:paraId="476051E1" w14:textId="77777777" w:rsidR="00707A1F" w:rsidRDefault="00707A1F">
      <w:pPr>
        <w:pStyle w:val="BodyText"/>
        <w:rPr>
          <w:rFonts w:ascii="Times New Roman"/>
          <w:b/>
        </w:rPr>
      </w:pPr>
    </w:p>
    <w:p w14:paraId="55320C97" w14:textId="77777777" w:rsidR="00707A1F" w:rsidRDefault="00707A1F">
      <w:pPr>
        <w:pStyle w:val="BodyText"/>
        <w:rPr>
          <w:rFonts w:ascii="Times New Roman"/>
          <w:b/>
        </w:rPr>
      </w:pPr>
    </w:p>
    <w:p w14:paraId="7C19CD40" w14:textId="77777777" w:rsidR="00707A1F" w:rsidRDefault="00707A1F">
      <w:pPr>
        <w:pStyle w:val="BodyText"/>
        <w:rPr>
          <w:rFonts w:ascii="Times New Roman"/>
          <w:b/>
        </w:rPr>
      </w:pPr>
    </w:p>
    <w:p w14:paraId="04E40CA3" w14:textId="77777777" w:rsidR="00707A1F" w:rsidRDefault="00707A1F">
      <w:pPr>
        <w:pStyle w:val="BodyText"/>
        <w:rPr>
          <w:rFonts w:ascii="Times New Roman"/>
          <w:b/>
        </w:rPr>
      </w:pPr>
    </w:p>
    <w:p w14:paraId="3BC56A69" w14:textId="77777777" w:rsidR="00707A1F" w:rsidRDefault="00707A1F">
      <w:pPr>
        <w:pStyle w:val="BodyText"/>
        <w:rPr>
          <w:rFonts w:ascii="Times New Roman"/>
          <w:b/>
        </w:rPr>
      </w:pPr>
    </w:p>
    <w:p w14:paraId="295F6A85" w14:textId="77777777" w:rsidR="00707A1F" w:rsidRDefault="00707A1F">
      <w:pPr>
        <w:pStyle w:val="BodyText"/>
        <w:rPr>
          <w:rFonts w:ascii="Times New Roman"/>
          <w:b/>
        </w:rPr>
      </w:pPr>
    </w:p>
    <w:p w14:paraId="4C864728" w14:textId="77777777" w:rsidR="00707A1F" w:rsidRDefault="00707A1F">
      <w:pPr>
        <w:pStyle w:val="BodyText"/>
        <w:rPr>
          <w:rFonts w:ascii="Times New Roman"/>
          <w:b/>
        </w:rPr>
      </w:pPr>
    </w:p>
    <w:p w14:paraId="5664B760" w14:textId="77777777" w:rsidR="00707A1F" w:rsidRDefault="00707A1F">
      <w:pPr>
        <w:pStyle w:val="BodyText"/>
        <w:rPr>
          <w:rFonts w:ascii="Times New Roman"/>
          <w:b/>
        </w:rPr>
      </w:pPr>
    </w:p>
    <w:p w14:paraId="70DBC2A7" w14:textId="77777777" w:rsidR="00707A1F" w:rsidRDefault="00707A1F">
      <w:pPr>
        <w:pStyle w:val="BodyText"/>
        <w:rPr>
          <w:rFonts w:ascii="Times New Roman"/>
          <w:b/>
        </w:rPr>
      </w:pPr>
    </w:p>
    <w:p w14:paraId="39C76645" w14:textId="77777777" w:rsidR="00707A1F" w:rsidRDefault="00707A1F">
      <w:pPr>
        <w:pStyle w:val="BodyText"/>
        <w:rPr>
          <w:rFonts w:ascii="Times New Roman"/>
          <w:b/>
        </w:rPr>
      </w:pPr>
    </w:p>
    <w:p w14:paraId="31AB4A98" w14:textId="77777777" w:rsidR="00707A1F" w:rsidRDefault="00707A1F">
      <w:pPr>
        <w:pStyle w:val="BodyText"/>
        <w:rPr>
          <w:rFonts w:ascii="Times New Roman"/>
          <w:b/>
        </w:rPr>
      </w:pPr>
    </w:p>
    <w:p w14:paraId="135987C8" w14:textId="77777777" w:rsidR="00707A1F" w:rsidRDefault="00707A1F">
      <w:pPr>
        <w:pStyle w:val="BodyText"/>
        <w:rPr>
          <w:rFonts w:ascii="Times New Roman"/>
          <w:b/>
        </w:rPr>
      </w:pPr>
    </w:p>
    <w:p w14:paraId="6CBABFF9" w14:textId="77777777" w:rsidR="00707A1F" w:rsidRDefault="00707A1F">
      <w:pPr>
        <w:pStyle w:val="BodyText"/>
        <w:rPr>
          <w:rFonts w:ascii="Times New Roman"/>
          <w:b/>
        </w:rPr>
      </w:pPr>
    </w:p>
    <w:p w14:paraId="536395C3" w14:textId="77777777" w:rsidR="00707A1F" w:rsidRDefault="00707A1F">
      <w:pPr>
        <w:pStyle w:val="BodyText"/>
        <w:rPr>
          <w:rFonts w:ascii="Times New Roman"/>
          <w:b/>
        </w:rPr>
      </w:pPr>
    </w:p>
    <w:p w14:paraId="2E753FAB" w14:textId="77777777" w:rsidR="00707A1F" w:rsidRDefault="00707A1F">
      <w:pPr>
        <w:pStyle w:val="BodyText"/>
        <w:rPr>
          <w:rFonts w:ascii="Times New Roman"/>
          <w:b/>
        </w:rPr>
      </w:pPr>
    </w:p>
    <w:p w14:paraId="63185730" w14:textId="77777777" w:rsidR="00707A1F" w:rsidRDefault="00707A1F">
      <w:pPr>
        <w:pStyle w:val="BodyText"/>
        <w:rPr>
          <w:rFonts w:ascii="Times New Roman"/>
          <w:b/>
        </w:rPr>
      </w:pPr>
    </w:p>
    <w:p w14:paraId="37D5C4FF" w14:textId="77777777" w:rsidR="00707A1F" w:rsidRDefault="00707A1F">
      <w:pPr>
        <w:pStyle w:val="BodyText"/>
        <w:rPr>
          <w:rFonts w:ascii="Times New Roman"/>
          <w:b/>
        </w:rPr>
      </w:pPr>
    </w:p>
    <w:p w14:paraId="1EF34E72" w14:textId="77777777" w:rsidR="00707A1F" w:rsidRDefault="00707A1F">
      <w:pPr>
        <w:pStyle w:val="BodyText"/>
        <w:rPr>
          <w:rFonts w:ascii="Times New Roman"/>
          <w:b/>
        </w:rPr>
      </w:pPr>
    </w:p>
    <w:p w14:paraId="77151CCA" w14:textId="77777777" w:rsidR="00707A1F" w:rsidRDefault="00707A1F">
      <w:pPr>
        <w:pStyle w:val="BodyText"/>
        <w:rPr>
          <w:rFonts w:ascii="Times New Roman"/>
          <w:b/>
        </w:rPr>
      </w:pPr>
    </w:p>
    <w:p w14:paraId="7FFE661E" w14:textId="77777777" w:rsidR="00707A1F" w:rsidRDefault="00707A1F">
      <w:pPr>
        <w:pStyle w:val="BodyText"/>
        <w:rPr>
          <w:rFonts w:ascii="Times New Roman"/>
          <w:b/>
        </w:rPr>
      </w:pPr>
    </w:p>
    <w:p w14:paraId="5DA08D19" w14:textId="77777777" w:rsidR="00707A1F" w:rsidRDefault="00707A1F">
      <w:pPr>
        <w:pStyle w:val="BodyText"/>
        <w:rPr>
          <w:rFonts w:ascii="Times New Roman"/>
          <w:b/>
        </w:rPr>
      </w:pPr>
    </w:p>
    <w:p w14:paraId="7351F030" w14:textId="77777777" w:rsidR="00707A1F" w:rsidRDefault="00707A1F">
      <w:pPr>
        <w:pStyle w:val="BodyText"/>
        <w:rPr>
          <w:rFonts w:ascii="Times New Roman"/>
          <w:b/>
        </w:rPr>
      </w:pPr>
    </w:p>
    <w:p w14:paraId="29786829" w14:textId="77777777" w:rsidR="00707A1F" w:rsidRDefault="00707A1F">
      <w:pPr>
        <w:pStyle w:val="BodyText"/>
        <w:rPr>
          <w:rFonts w:ascii="Times New Roman"/>
          <w:b/>
        </w:rPr>
      </w:pPr>
    </w:p>
    <w:p w14:paraId="0B40B727" w14:textId="77777777" w:rsidR="00707A1F" w:rsidRDefault="00707A1F">
      <w:pPr>
        <w:pStyle w:val="BodyText"/>
        <w:rPr>
          <w:rFonts w:ascii="Times New Roman"/>
          <w:b/>
        </w:rPr>
      </w:pPr>
    </w:p>
    <w:p w14:paraId="4CBF06DE" w14:textId="77777777" w:rsidR="00707A1F" w:rsidRDefault="00707A1F">
      <w:pPr>
        <w:pStyle w:val="BodyText"/>
        <w:rPr>
          <w:rFonts w:ascii="Times New Roman"/>
          <w:b/>
        </w:rPr>
      </w:pPr>
    </w:p>
    <w:p w14:paraId="57775939" w14:textId="77777777" w:rsidR="00707A1F" w:rsidRDefault="00707A1F">
      <w:pPr>
        <w:pStyle w:val="BodyText"/>
        <w:rPr>
          <w:rFonts w:ascii="Times New Roman"/>
          <w:b/>
        </w:rPr>
      </w:pPr>
    </w:p>
    <w:p w14:paraId="18A6D319" w14:textId="77777777" w:rsidR="00707A1F" w:rsidRDefault="00707A1F">
      <w:pPr>
        <w:pStyle w:val="BodyText"/>
        <w:rPr>
          <w:rFonts w:ascii="Times New Roman"/>
          <w:b/>
        </w:rPr>
      </w:pPr>
    </w:p>
    <w:p w14:paraId="52FD356E" w14:textId="77777777" w:rsidR="00707A1F" w:rsidRDefault="00707A1F">
      <w:pPr>
        <w:pStyle w:val="BodyText"/>
        <w:rPr>
          <w:rFonts w:ascii="Times New Roman"/>
          <w:b/>
        </w:rPr>
      </w:pPr>
    </w:p>
    <w:p w14:paraId="56F7A483" w14:textId="77777777" w:rsidR="00707A1F" w:rsidRDefault="00707A1F">
      <w:pPr>
        <w:pStyle w:val="BodyText"/>
        <w:rPr>
          <w:rFonts w:ascii="Times New Roman"/>
          <w:b/>
        </w:rPr>
      </w:pPr>
    </w:p>
    <w:p w14:paraId="756F107A" w14:textId="77777777" w:rsidR="00707A1F" w:rsidRDefault="00707A1F">
      <w:pPr>
        <w:pStyle w:val="BodyText"/>
        <w:rPr>
          <w:rFonts w:ascii="Times New Roman"/>
          <w:b/>
        </w:rPr>
      </w:pPr>
    </w:p>
    <w:p w14:paraId="40D7FED3" w14:textId="77777777" w:rsidR="00707A1F" w:rsidRDefault="00707A1F">
      <w:pPr>
        <w:pStyle w:val="BodyText"/>
        <w:rPr>
          <w:rFonts w:ascii="Times New Roman"/>
          <w:b/>
        </w:rPr>
      </w:pPr>
    </w:p>
    <w:p w14:paraId="3957AAB6" w14:textId="6D85A79C" w:rsidR="00707A1F" w:rsidRDefault="00423484">
      <w:pPr>
        <w:pStyle w:val="BodyText"/>
        <w:spacing w:before="2"/>
        <w:rPr>
          <w:rFonts w:ascii="Times New Roman"/>
          <w:b/>
          <w:sz w:val="24"/>
        </w:rPr>
      </w:pPr>
      <w:r>
        <w:rPr>
          <w:noProof/>
          <w:lang w:val="en-US" w:bidi="ar-SA"/>
        </w:rPr>
        <mc:AlternateContent>
          <mc:Choice Requires="wps">
            <w:drawing>
              <wp:anchor distT="0" distB="0" distL="0" distR="0" simplePos="0" relativeHeight="251658240" behindDoc="1" locked="0" layoutInCell="1" allowOverlap="1" wp14:anchorId="32E2E331" wp14:editId="0EC3183D">
                <wp:simplePos x="0" y="0"/>
                <wp:positionH relativeFrom="page">
                  <wp:posOffset>685800</wp:posOffset>
                </wp:positionH>
                <wp:positionV relativeFrom="paragraph">
                  <wp:posOffset>205105</wp:posOffset>
                </wp:positionV>
                <wp:extent cx="1829435" cy="1270"/>
                <wp:effectExtent l="0" t="0" r="0" b="0"/>
                <wp:wrapTopAndBottom/>
                <wp:docPr id="17"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1080 1080"/>
                            <a:gd name="T1" fmla="*/ T0 w 2881"/>
                            <a:gd name="T2" fmla="+- 0 3961 1080"/>
                            <a:gd name="T3" fmla="*/ T2 w 2881"/>
                          </a:gdLst>
                          <a:ahLst/>
                          <a:cxnLst>
                            <a:cxn ang="0">
                              <a:pos x="T1" y="0"/>
                            </a:cxn>
                            <a:cxn ang="0">
                              <a:pos x="T3" y="0"/>
                            </a:cxn>
                          </a:cxnLst>
                          <a:rect l="0" t="0" r="r" b="b"/>
                          <a:pathLst>
                            <a:path w="2881">
                              <a:moveTo>
                                <a:pt x="0" y="0"/>
                              </a:moveTo>
                              <a:lnTo>
                                <a:pt x="288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34DA05" id="Freeform 11" o:spid="_x0000_s1026" style="position:absolute;margin-left:54pt;margin-top:16.15pt;width:144.05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" path="m,l2881,e" filled="f" strokeweight=".6pt">
                <v:path arrowok="t" o:connecttype="custom" o:connectlocs="0,0;1829435,0" o:connectangles="0,0"/>
                <w10:wrap type="topAndBottom" anchorx="page"/>
              </v:shape>
            </w:pict>
          </mc:Fallback>
        </mc:AlternateContent>
      </w:r>
    </w:p>
    <w:p w14:paraId="733CDB96" w14:textId="77777777" w:rsidR="00707A1F" w:rsidRDefault="00707A1F">
      <w:pPr>
        <w:pStyle w:val="BodyText"/>
        <w:spacing w:before="8"/>
        <w:rPr>
          <w:rFonts w:ascii="Times New Roman"/>
          <w:b/>
          <w:sz w:val="18"/>
        </w:rPr>
      </w:pPr>
    </w:p>
    <w:p w14:paraId="00C0F0AC" w14:textId="77777777" w:rsidR="00707A1F" w:rsidRDefault="009A4773">
      <w:pPr>
        <w:pStyle w:val="ListParagraph"/>
        <w:numPr>
          <w:ilvl w:val="0"/>
          <w:numId w:val="6"/>
        </w:numPr>
        <w:tabs>
          <w:tab w:val="left" w:pos="557"/>
          <w:tab w:val="left" w:pos="559"/>
        </w:tabs>
        <w:spacing w:before="100"/>
        <w:ind w:right="120"/>
        <w:rPr>
          <w:rFonts w:ascii="Times New Roman" w:hAnsi="Times New Roman"/>
          <w:sz w:val="20"/>
        </w:rPr>
      </w:pPr>
      <w:r>
        <w:rPr>
          <w:rFonts w:ascii="Times New Roman" w:hAnsi="Times New Roman"/>
          <w:sz w:val="20"/>
        </w:rPr>
        <w:t xml:space="preserve">Ky përcaktim jepet pa paragjykim për qëndrimet mbi statusin, dhe në përputhje me Rezolutën e Këshillit të Sigurimit të Kombeve të Bashkuara Nr. 1244/ 1999, dhe Opinionin e </w:t>
      </w:r>
      <w:proofErr w:type="spellStart"/>
      <w:r>
        <w:rPr>
          <w:rFonts w:ascii="Times New Roman" w:hAnsi="Times New Roman"/>
          <w:sz w:val="20"/>
        </w:rPr>
        <w:t>GjND</w:t>
      </w:r>
      <w:proofErr w:type="spellEnd"/>
      <w:r>
        <w:rPr>
          <w:rFonts w:ascii="Times New Roman" w:hAnsi="Times New Roman"/>
          <w:sz w:val="20"/>
        </w:rPr>
        <w:t>-së lidhur me deklaratën e pavarësisë së Kosovës.</w:t>
      </w:r>
    </w:p>
    <w:p w14:paraId="04DDAE9C" w14:textId="77777777" w:rsidR="00707A1F" w:rsidRDefault="00707A1F">
      <w:pPr>
        <w:rPr>
          <w:rFonts w:ascii="Times New Roman" w:hAnsi="Times New Roman"/>
          <w:sz w:val="20"/>
        </w:rPr>
        <w:sectPr w:rsidR="00707A1F">
          <w:headerReference w:type="default" r:id="rId8"/>
          <w:footerReference w:type="default" r:id="rId9"/>
          <w:type w:val="continuous"/>
          <w:pgSz w:w="11910" w:h="16850"/>
          <w:pgMar w:top="920" w:right="960" w:bottom="280" w:left="880" w:header="720" w:footer="720" w:gutter="0"/>
          <w:cols w:space="720"/>
        </w:sectPr>
      </w:pPr>
    </w:p>
    <w:p w14:paraId="47804C06" w14:textId="77777777" w:rsidR="00707A1F" w:rsidRDefault="009A4773">
      <w:pPr>
        <w:spacing w:before="72"/>
        <w:ind w:left="200"/>
        <w:rPr>
          <w:b/>
          <w:sz w:val="28"/>
        </w:rPr>
      </w:pPr>
      <w:r>
        <w:rPr>
          <w:b/>
          <w:sz w:val="28"/>
          <w:u w:val="thick"/>
        </w:rPr>
        <w:lastRenderedPageBreak/>
        <w:t>TABELA E PËRMBAJTJES</w:t>
      </w:r>
    </w:p>
    <w:p w14:paraId="1FF14DBE" w14:textId="77777777" w:rsidR="00707A1F" w:rsidRDefault="00707A1F">
      <w:pPr>
        <w:pStyle w:val="BodyText"/>
        <w:spacing w:before="9"/>
        <w:rPr>
          <w:b/>
          <w:sz w:val="29"/>
        </w:rPr>
      </w:pPr>
    </w:p>
    <w:sdt>
      <w:sdtPr>
        <w:id w:val="-1500106593"/>
        <w:docPartObj>
          <w:docPartGallery w:val="Table of Contents"/>
          <w:docPartUnique/>
        </w:docPartObj>
      </w:sdtPr>
      <w:sdtEndPr/>
      <w:sdtContent>
        <w:p w14:paraId="07403829" w14:textId="77777777" w:rsidR="00707A1F" w:rsidRDefault="00F7755D">
          <w:pPr>
            <w:pStyle w:val="TOC1"/>
            <w:tabs>
              <w:tab w:val="right" w:leader="dot" w:pos="8841"/>
            </w:tabs>
            <w:spacing w:before="100"/>
            <w:ind w:left="200" w:firstLine="0"/>
          </w:pPr>
          <w:hyperlink w:anchor="_bookmark0" w:history="1">
            <w:r w:rsidR="009A4773">
              <w:t>PËRMBLEDHJE E SHKURTËR E PROGRAMIT</w:t>
            </w:r>
            <w:r w:rsidR="009A4773">
              <w:tab/>
              <w:t>3</w:t>
            </w:r>
          </w:hyperlink>
        </w:p>
        <w:p w14:paraId="45B730F8" w14:textId="77777777" w:rsidR="00707A1F" w:rsidRDefault="00F7755D">
          <w:pPr>
            <w:pStyle w:val="TOC1"/>
            <w:tabs>
              <w:tab w:val="right" w:leader="dot" w:pos="8841"/>
            </w:tabs>
            <w:spacing w:before="119"/>
            <w:ind w:left="200" w:firstLine="0"/>
          </w:pPr>
          <w:hyperlink w:anchor="_bookmark1" w:history="1">
            <w:r w:rsidR="009A4773">
              <w:t xml:space="preserve">LISTA E </w:t>
            </w:r>
            <w:r w:rsidR="00B1048C">
              <w:t>SHKURT</w:t>
            </w:r>
            <w:r w:rsidR="009A4773">
              <w:t>IMEVE</w:t>
            </w:r>
            <w:r w:rsidR="009A4773">
              <w:tab/>
              <w:t>6</w:t>
            </w:r>
          </w:hyperlink>
        </w:p>
        <w:p w14:paraId="1FDE7D27" w14:textId="77777777" w:rsidR="00707A1F" w:rsidRDefault="00F7755D">
          <w:pPr>
            <w:pStyle w:val="TOC1"/>
            <w:numPr>
              <w:ilvl w:val="0"/>
              <w:numId w:val="5"/>
            </w:numPr>
            <w:tabs>
              <w:tab w:val="left" w:pos="682"/>
              <w:tab w:val="left" w:pos="683"/>
              <w:tab w:val="right" w:leader="dot" w:pos="8841"/>
            </w:tabs>
          </w:pPr>
          <w:hyperlink w:anchor="_bookmark2" w:history="1">
            <w:r w:rsidR="009A4773">
              <w:t>PËRMBLEDHJE E PROGRAMIT</w:t>
            </w:r>
            <w:r w:rsidR="009A4773">
              <w:tab/>
              <w:t>7</w:t>
            </w:r>
          </w:hyperlink>
        </w:p>
        <w:p w14:paraId="3573F997" w14:textId="77777777" w:rsidR="00707A1F" w:rsidRDefault="00F7755D">
          <w:pPr>
            <w:pStyle w:val="TOC2"/>
            <w:numPr>
              <w:ilvl w:val="1"/>
              <w:numId w:val="5"/>
            </w:numPr>
            <w:tabs>
              <w:tab w:val="left" w:pos="1277"/>
              <w:tab w:val="left" w:pos="1278"/>
              <w:tab w:val="right" w:leader="dot" w:pos="8841"/>
            </w:tabs>
            <w:spacing w:before="120"/>
          </w:pPr>
          <w:hyperlink w:anchor="_bookmark3" w:history="1">
            <w:r w:rsidR="009A4773">
              <w:t>Përmbledhje e Programit</w:t>
            </w:r>
            <w:r w:rsidR="009A4773">
              <w:tab/>
              <w:t>7</w:t>
            </w:r>
          </w:hyperlink>
        </w:p>
        <w:p w14:paraId="3D3AE714" w14:textId="77777777" w:rsidR="00707A1F" w:rsidRDefault="00F7755D">
          <w:pPr>
            <w:pStyle w:val="TOC2"/>
            <w:numPr>
              <w:ilvl w:val="1"/>
              <w:numId w:val="5"/>
            </w:numPr>
            <w:tabs>
              <w:tab w:val="left" w:pos="1277"/>
              <w:tab w:val="left" w:pos="1278"/>
              <w:tab w:val="right" w:leader="dot" w:pos="8841"/>
            </w:tabs>
          </w:pPr>
          <w:hyperlink w:anchor="_bookmark4" w:history="1">
            <w:r w:rsidR="009A4773">
              <w:t>Përgatitja e programit dhe përfshirja e partnerëve</w:t>
            </w:r>
            <w:r w:rsidR="009A4773">
              <w:tab/>
              <w:t>8</w:t>
            </w:r>
          </w:hyperlink>
        </w:p>
        <w:p w14:paraId="17BFC036" w14:textId="77777777" w:rsidR="00707A1F" w:rsidRDefault="00F7755D">
          <w:pPr>
            <w:pStyle w:val="TOC1"/>
            <w:numPr>
              <w:ilvl w:val="0"/>
              <w:numId w:val="5"/>
            </w:numPr>
            <w:tabs>
              <w:tab w:val="left" w:pos="682"/>
              <w:tab w:val="left" w:pos="683"/>
              <w:tab w:val="right" w:leader="dot" w:pos="8844"/>
            </w:tabs>
            <w:spacing w:before="119"/>
          </w:pPr>
          <w:hyperlink w:anchor="_bookmark5" w:history="1">
            <w:r w:rsidR="009A4773">
              <w:t>ZONA E PROGRAMIT</w:t>
            </w:r>
            <w:r w:rsidR="009A4773">
              <w:tab/>
              <w:t>11</w:t>
            </w:r>
          </w:hyperlink>
        </w:p>
        <w:p w14:paraId="323D9835" w14:textId="77777777" w:rsidR="00707A1F" w:rsidRDefault="00F7755D">
          <w:pPr>
            <w:pStyle w:val="TOC2"/>
            <w:numPr>
              <w:ilvl w:val="1"/>
              <w:numId w:val="5"/>
            </w:numPr>
            <w:tabs>
              <w:tab w:val="left" w:pos="1277"/>
              <w:tab w:val="left" w:pos="1278"/>
              <w:tab w:val="right" w:leader="dot" w:pos="8844"/>
            </w:tabs>
            <w:spacing w:before="120"/>
          </w:pPr>
          <w:hyperlink w:anchor="_bookmark6" w:history="1">
            <w:r w:rsidR="009A4773">
              <w:t>Analiza e situatës</w:t>
            </w:r>
            <w:r w:rsidR="009A4773">
              <w:tab/>
              <w:t>11</w:t>
            </w:r>
          </w:hyperlink>
        </w:p>
        <w:p w14:paraId="0004F2C3" w14:textId="77777777" w:rsidR="00707A1F" w:rsidRDefault="00F7755D">
          <w:pPr>
            <w:pStyle w:val="TOC2"/>
            <w:numPr>
              <w:ilvl w:val="1"/>
              <w:numId w:val="5"/>
            </w:numPr>
            <w:tabs>
              <w:tab w:val="left" w:pos="1277"/>
              <w:tab w:val="left" w:pos="1278"/>
              <w:tab w:val="right" w:leader="dot" w:pos="8844"/>
            </w:tabs>
          </w:pPr>
          <w:hyperlink w:anchor="_bookmark7" w:history="1">
            <w:r w:rsidR="009A4773">
              <w:t>Gjetjet kryesore</w:t>
            </w:r>
            <w:r w:rsidR="009A4773">
              <w:tab/>
              <w:t>16</w:t>
            </w:r>
          </w:hyperlink>
        </w:p>
        <w:p w14:paraId="58E1DD95" w14:textId="77777777" w:rsidR="00707A1F" w:rsidRDefault="009A4773">
          <w:pPr>
            <w:pStyle w:val="TOC1"/>
            <w:numPr>
              <w:ilvl w:val="0"/>
              <w:numId w:val="5"/>
            </w:numPr>
            <w:tabs>
              <w:tab w:val="left" w:pos="682"/>
              <w:tab w:val="left" w:pos="683"/>
              <w:tab w:val="right" w:leader="dot" w:pos="8844"/>
            </w:tabs>
          </w:pPr>
          <w:r>
            <w:t>STRATEGJIA E PROGRAMIT</w:t>
          </w:r>
          <w:r>
            <w:tab/>
            <w:t>19</w:t>
          </w:r>
        </w:p>
        <w:p w14:paraId="6BFE868D" w14:textId="77777777" w:rsidR="00707A1F" w:rsidRDefault="009A4773">
          <w:pPr>
            <w:pStyle w:val="TOC2"/>
            <w:numPr>
              <w:ilvl w:val="1"/>
              <w:numId w:val="5"/>
            </w:numPr>
            <w:tabs>
              <w:tab w:val="left" w:pos="1277"/>
              <w:tab w:val="left" w:pos="1278"/>
              <w:tab w:val="right" w:leader="dot" w:pos="8844"/>
            </w:tabs>
            <w:spacing w:before="120"/>
          </w:pPr>
          <w:r>
            <w:t>Argumentimi - Arsyetimi për strategjinë e përzgjedhur për fushat e ndërhyrjes    19</w:t>
          </w:r>
        </w:p>
        <w:p w14:paraId="1E7CCCBB" w14:textId="77777777" w:rsidR="00707A1F" w:rsidRDefault="009A4773">
          <w:pPr>
            <w:pStyle w:val="TOC2"/>
            <w:numPr>
              <w:ilvl w:val="1"/>
              <w:numId w:val="5"/>
            </w:numPr>
            <w:tabs>
              <w:tab w:val="left" w:pos="1277"/>
              <w:tab w:val="left" w:pos="1278"/>
              <w:tab w:val="right" w:leader="dot" w:pos="8844"/>
            </w:tabs>
          </w:pPr>
          <w:r>
            <w:t>Përshkrimi i prioriteteve të programit</w:t>
          </w:r>
          <w:r>
            <w:tab/>
            <w:t>22</w:t>
          </w:r>
        </w:p>
        <w:p w14:paraId="34C6DF00" w14:textId="77777777" w:rsidR="00707A1F" w:rsidRDefault="009A4773">
          <w:pPr>
            <w:pStyle w:val="TOC2"/>
            <w:numPr>
              <w:ilvl w:val="1"/>
              <w:numId w:val="5"/>
            </w:numPr>
            <w:tabs>
              <w:tab w:val="left" w:pos="1277"/>
              <w:tab w:val="left" w:pos="1278"/>
              <w:tab w:val="right" w:leader="dot" w:pos="8844"/>
            </w:tabs>
            <w:spacing w:before="59"/>
          </w:pPr>
          <w:r>
            <w:t xml:space="preserve">Çështjet horizontale dhe </w:t>
          </w:r>
          <w:proofErr w:type="spellStart"/>
          <w:r>
            <w:t>ndërsektoriale</w:t>
          </w:r>
          <w:proofErr w:type="spellEnd"/>
          <w:r>
            <w:t xml:space="preserve"> .........................................................32</w:t>
          </w:r>
        </w:p>
        <w:p w14:paraId="4C65DE43" w14:textId="77777777" w:rsidR="00707A1F" w:rsidRDefault="00D04220">
          <w:pPr>
            <w:pStyle w:val="TOC2"/>
            <w:numPr>
              <w:ilvl w:val="1"/>
              <w:numId w:val="4"/>
            </w:numPr>
            <w:tabs>
              <w:tab w:val="left" w:pos="1041"/>
              <w:tab w:val="right" w:leader="dot" w:pos="8844"/>
            </w:tabs>
            <w:ind w:hanging="359"/>
          </w:pPr>
          <w:r>
            <w:t xml:space="preserve">    </w:t>
          </w:r>
          <w:r w:rsidR="009A4773">
            <w:t>Koherencë me programet e tjera dhe strategjitë makro-rajonale</w:t>
          </w:r>
          <w:r w:rsidR="009A4773">
            <w:tab/>
            <w:t>34</w:t>
          </w:r>
        </w:p>
        <w:p w14:paraId="7B0C9351" w14:textId="77777777" w:rsidR="00707A1F" w:rsidRDefault="009A4773">
          <w:pPr>
            <w:pStyle w:val="TOC2"/>
            <w:numPr>
              <w:ilvl w:val="1"/>
              <w:numId w:val="4"/>
            </w:numPr>
            <w:tabs>
              <w:tab w:val="left" w:pos="1277"/>
              <w:tab w:val="left" w:pos="1278"/>
              <w:tab w:val="right" w:leader="dot" w:pos="8844"/>
            </w:tabs>
            <w:ind w:left="1278" w:hanging="596"/>
          </w:pPr>
          <w:r>
            <w:t>Kushtet dhe supozimet</w:t>
          </w:r>
          <w:r>
            <w:tab/>
            <w:t>36</w:t>
          </w:r>
        </w:p>
        <w:p w14:paraId="2C7C889B" w14:textId="77777777" w:rsidR="00707A1F" w:rsidRDefault="009A4773">
          <w:pPr>
            <w:pStyle w:val="TOC1"/>
            <w:numPr>
              <w:ilvl w:val="0"/>
              <w:numId w:val="5"/>
            </w:numPr>
            <w:tabs>
              <w:tab w:val="left" w:pos="682"/>
              <w:tab w:val="left" w:pos="683"/>
              <w:tab w:val="right" w:leader="dot" w:pos="8844"/>
            </w:tabs>
            <w:spacing w:before="119"/>
          </w:pPr>
          <w:r>
            <w:t>BUXHETI INDIKATIV</w:t>
          </w:r>
          <w:r>
            <w:tab/>
            <w:t>38</w:t>
          </w:r>
        </w:p>
        <w:p w14:paraId="409177A7" w14:textId="77777777" w:rsidR="00707A1F" w:rsidRDefault="009A4773">
          <w:pPr>
            <w:pStyle w:val="TOC1"/>
            <w:numPr>
              <w:ilvl w:val="0"/>
              <w:numId w:val="5"/>
            </w:numPr>
            <w:tabs>
              <w:tab w:val="left" w:pos="682"/>
              <w:tab w:val="left" w:pos="683"/>
              <w:tab w:val="right" w:leader="dot" w:pos="8844"/>
            </w:tabs>
          </w:pPr>
          <w:r>
            <w:t>MODALITETET E ZBATIMIT</w:t>
          </w:r>
          <w:r>
            <w:tab/>
            <w:t>40</w:t>
          </w:r>
        </w:p>
        <w:p w14:paraId="27A8173D" w14:textId="77777777" w:rsidR="00707A1F" w:rsidRDefault="009A4773">
          <w:pPr>
            <w:pStyle w:val="TOC2"/>
            <w:numPr>
              <w:ilvl w:val="1"/>
              <w:numId w:val="5"/>
            </w:numPr>
            <w:tabs>
              <w:tab w:val="left" w:pos="1277"/>
              <w:tab w:val="left" w:pos="1278"/>
              <w:tab w:val="right" w:leader="dot" w:pos="8844"/>
            </w:tabs>
            <w:spacing w:before="120"/>
          </w:pPr>
          <w:r>
            <w:t>Marrëveshja e financimit</w:t>
          </w:r>
          <w:r>
            <w:tab/>
            <w:t>40</w:t>
          </w:r>
        </w:p>
        <w:p w14:paraId="76904344" w14:textId="77777777" w:rsidR="00707A1F" w:rsidRDefault="009A4773">
          <w:pPr>
            <w:pStyle w:val="TOC2"/>
            <w:numPr>
              <w:ilvl w:val="1"/>
              <w:numId w:val="5"/>
            </w:numPr>
            <w:tabs>
              <w:tab w:val="left" w:pos="1277"/>
              <w:tab w:val="left" w:pos="1278"/>
              <w:tab w:val="right" w:leader="dot" w:pos="8844"/>
            </w:tabs>
            <w:spacing w:before="59"/>
          </w:pPr>
          <w:r>
            <w:t xml:space="preserve">Periudha </w:t>
          </w:r>
          <w:proofErr w:type="spellStart"/>
          <w:r>
            <w:t>indikative</w:t>
          </w:r>
          <w:proofErr w:type="spellEnd"/>
          <w:r>
            <w:t xml:space="preserve"> e zbatimit</w:t>
          </w:r>
          <w:r>
            <w:tab/>
            <w:t>40</w:t>
          </w:r>
        </w:p>
        <w:p w14:paraId="17718C2E" w14:textId="77777777" w:rsidR="00707A1F" w:rsidRDefault="009A4773">
          <w:pPr>
            <w:pStyle w:val="TOC2"/>
            <w:numPr>
              <w:ilvl w:val="1"/>
              <w:numId w:val="5"/>
            </w:numPr>
            <w:tabs>
              <w:tab w:val="left" w:pos="1277"/>
              <w:tab w:val="left" w:pos="1278"/>
              <w:tab w:val="right" w:leader="dot" w:pos="8844"/>
            </w:tabs>
          </w:pPr>
          <w:r>
            <w:t>Metodat e zbatimit</w:t>
          </w:r>
          <w:r>
            <w:tab/>
            <w:t>40</w:t>
          </w:r>
        </w:p>
        <w:p w14:paraId="7A1B7994" w14:textId="77777777" w:rsidR="00707A1F" w:rsidRDefault="009A4773">
          <w:pPr>
            <w:pStyle w:val="TOC2"/>
            <w:numPr>
              <w:ilvl w:val="1"/>
              <w:numId w:val="5"/>
            </w:numPr>
            <w:tabs>
              <w:tab w:val="left" w:pos="1277"/>
              <w:tab w:val="left" w:pos="1278"/>
              <w:tab w:val="right" w:leader="dot" w:pos="8844"/>
            </w:tabs>
          </w:pPr>
          <w:r>
            <w:t>Struktura e Menaxhimit të Programit</w:t>
          </w:r>
          <w:r>
            <w:tab/>
            <w:t>41</w:t>
          </w:r>
        </w:p>
        <w:p w14:paraId="0B141DCD" w14:textId="77777777" w:rsidR="00707A1F" w:rsidRDefault="009A4773">
          <w:pPr>
            <w:pStyle w:val="TOC2"/>
            <w:numPr>
              <w:ilvl w:val="1"/>
              <w:numId w:val="5"/>
            </w:numPr>
            <w:tabs>
              <w:tab w:val="left" w:pos="1277"/>
              <w:tab w:val="left" w:pos="1278"/>
              <w:tab w:val="right" w:leader="dot" w:pos="8844"/>
            </w:tabs>
          </w:pPr>
          <w:r>
            <w:t>Zhvillimi, përzgjedhja dhe zbatimi i Projektit</w:t>
          </w:r>
          <w:r>
            <w:tab/>
            <w:t>41</w:t>
          </w:r>
        </w:p>
        <w:p w14:paraId="1DC7FED7" w14:textId="77777777" w:rsidR="00707A1F" w:rsidRDefault="009A4773">
          <w:pPr>
            <w:pStyle w:val="TOC2"/>
            <w:numPr>
              <w:ilvl w:val="1"/>
              <w:numId w:val="5"/>
            </w:numPr>
            <w:tabs>
              <w:tab w:val="left" w:pos="1277"/>
              <w:tab w:val="left" w:pos="1278"/>
              <w:tab w:val="right" w:leader="dot" w:pos="8844"/>
            </w:tabs>
            <w:spacing w:before="59"/>
          </w:pPr>
          <w:r>
            <w:t xml:space="preserve">Objekti i </w:t>
          </w:r>
          <w:proofErr w:type="spellStart"/>
          <w:r>
            <w:t>pranueshmërisë</w:t>
          </w:r>
          <w:proofErr w:type="spellEnd"/>
          <w:r>
            <w:t xml:space="preserve"> gjeografike për prokurimin dhe dhënien e </w:t>
          </w:r>
          <w:proofErr w:type="spellStart"/>
          <w:r>
            <w:t>granteve</w:t>
          </w:r>
          <w:proofErr w:type="spellEnd"/>
          <w:r>
            <w:tab/>
            <w:t>42</w:t>
          </w:r>
        </w:p>
        <w:p w14:paraId="1C884EE1" w14:textId="77777777" w:rsidR="00707A1F" w:rsidRDefault="009A4773">
          <w:pPr>
            <w:pStyle w:val="TOC1"/>
            <w:numPr>
              <w:ilvl w:val="0"/>
              <w:numId w:val="5"/>
            </w:numPr>
            <w:tabs>
              <w:tab w:val="left" w:pos="682"/>
              <w:tab w:val="left" w:pos="683"/>
              <w:tab w:val="right" w:leader="dot" w:pos="8844"/>
            </w:tabs>
          </w:pPr>
          <w:r>
            <w:t xml:space="preserve">RAPORTIMI, MONITORIMI DHE VLERËSIMI </w:t>
          </w:r>
          <w:r w:rsidR="003F0884">
            <w:t>.............................................................</w:t>
          </w:r>
          <w:r>
            <w:t>42</w:t>
          </w:r>
        </w:p>
        <w:p w14:paraId="3446E03C" w14:textId="77777777" w:rsidR="00707A1F" w:rsidRDefault="009A4773">
          <w:pPr>
            <w:pStyle w:val="TOC1"/>
            <w:numPr>
              <w:ilvl w:val="0"/>
              <w:numId w:val="5"/>
            </w:numPr>
            <w:tabs>
              <w:tab w:val="left" w:pos="682"/>
              <w:tab w:val="left" w:pos="683"/>
              <w:tab w:val="right" w:leader="dot" w:pos="8844"/>
            </w:tabs>
            <w:spacing w:before="120"/>
          </w:pPr>
          <w:r>
            <w:t>INFORMACIONI DHE VIZIBILITETI</w:t>
          </w:r>
          <w:r>
            <w:tab/>
            <w:t>42</w:t>
          </w:r>
        </w:p>
        <w:p w14:paraId="1E15371D" w14:textId="77777777" w:rsidR="00707A1F" w:rsidRDefault="009A4773">
          <w:pPr>
            <w:pStyle w:val="TOC1"/>
            <w:numPr>
              <w:ilvl w:val="0"/>
              <w:numId w:val="5"/>
            </w:numPr>
            <w:tabs>
              <w:tab w:val="left" w:pos="682"/>
              <w:tab w:val="left" w:pos="683"/>
              <w:tab w:val="right" w:leader="dot" w:pos="8844"/>
            </w:tabs>
            <w:spacing w:before="120"/>
          </w:pPr>
          <w:r>
            <w:t>QËNDRUESHMËRIA</w:t>
          </w:r>
          <w:r>
            <w:tab/>
            <w:t>43</w:t>
          </w:r>
        </w:p>
      </w:sdtContent>
    </w:sdt>
    <w:p w14:paraId="2EF01ACB" w14:textId="77777777" w:rsidR="00707A1F" w:rsidRDefault="00707A1F">
      <w:pPr>
        <w:sectPr w:rsidR="00707A1F" w:rsidSect="00CA08A3">
          <w:footerReference w:type="default" r:id="rId10"/>
          <w:pgSz w:w="11910" w:h="16850"/>
          <w:pgMar w:top="922" w:right="965" w:bottom="994" w:left="878" w:header="0" w:footer="806" w:gutter="0"/>
          <w:pgNumType w:start="2"/>
          <w:cols w:space="720"/>
        </w:sectPr>
      </w:pPr>
    </w:p>
    <w:p w14:paraId="4C40AD9F" w14:textId="77777777" w:rsidR="00707A1F" w:rsidRDefault="009A4773">
      <w:pPr>
        <w:spacing w:before="90"/>
        <w:ind w:left="200"/>
        <w:rPr>
          <w:b/>
          <w:sz w:val="19"/>
        </w:rPr>
      </w:pPr>
      <w:bookmarkStart w:id="0" w:name="Programme_synopsis"/>
      <w:bookmarkStart w:id="1" w:name="_bookmark0"/>
      <w:bookmarkEnd w:id="0"/>
      <w:bookmarkEnd w:id="1"/>
      <w:r>
        <w:rPr>
          <w:b/>
        </w:rPr>
        <w:lastRenderedPageBreak/>
        <w:t>PËRMBLEDHJE E SHKURTËR E PROGRAMIT</w:t>
      </w:r>
    </w:p>
    <w:p w14:paraId="6851785D" w14:textId="77777777" w:rsidR="00707A1F" w:rsidRDefault="00707A1F">
      <w:pPr>
        <w:pStyle w:val="BodyText"/>
        <w:spacing w:before="9"/>
        <w:rPr>
          <w:b/>
        </w:rPr>
      </w:pPr>
    </w:p>
    <w:tbl>
      <w:tblPr>
        <w:tblW w:w="0" w:type="auto"/>
        <w:tblInd w:w="246" w:type="dxa"/>
        <w:tblBorders>
          <w:top w:val="double" w:sz="2" w:space="0" w:color="A6A6A6"/>
          <w:left w:val="double" w:sz="2" w:space="0" w:color="A6A6A6"/>
          <w:bottom w:val="double" w:sz="2" w:space="0" w:color="A6A6A6"/>
          <w:right w:val="double" w:sz="2" w:space="0" w:color="A6A6A6"/>
          <w:insideH w:val="double" w:sz="2" w:space="0" w:color="A6A6A6"/>
          <w:insideV w:val="double" w:sz="2" w:space="0" w:color="A6A6A6"/>
        </w:tblBorders>
        <w:tblLayout w:type="fixed"/>
        <w:tblCellMar>
          <w:left w:w="0" w:type="dxa"/>
          <w:right w:w="0" w:type="dxa"/>
        </w:tblCellMar>
        <w:tblLook w:val="01E0" w:firstRow="1" w:lastRow="1" w:firstColumn="1" w:lastColumn="1" w:noHBand="0" w:noVBand="0"/>
      </w:tblPr>
      <w:tblGrid>
        <w:gridCol w:w="2369"/>
        <w:gridCol w:w="8"/>
        <w:gridCol w:w="7125"/>
      </w:tblGrid>
      <w:tr w:rsidR="00707A1F" w14:paraId="4737A615" w14:textId="77777777">
        <w:trPr>
          <w:trHeight w:val="385"/>
        </w:trPr>
        <w:tc>
          <w:tcPr>
            <w:tcW w:w="2377" w:type="dxa"/>
            <w:gridSpan w:val="2"/>
            <w:tcBorders>
              <w:bottom w:val="single" w:sz="4" w:space="0" w:color="A6A6A6"/>
              <w:right w:val="single" w:sz="4" w:space="0" w:color="A6A6A6"/>
            </w:tcBorders>
          </w:tcPr>
          <w:p w14:paraId="18836C31" w14:textId="77777777" w:rsidR="00707A1F" w:rsidRDefault="009A4773">
            <w:pPr>
              <w:pStyle w:val="TableParagraph"/>
              <w:spacing w:before="71"/>
              <w:ind w:left="93"/>
              <w:rPr>
                <w:sz w:val="20"/>
              </w:rPr>
            </w:pPr>
            <w:r>
              <w:rPr>
                <w:sz w:val="20"/>
              </w:rPr>
              <w:t>Akti bazë</w:t>
            </w:r>
          </w:p>
        </w:tc>
        <w:tc>
          <w:tcPr>
            <w:tcW w:w="7125" w:type="dxa"/>
            <w:tcBorders>
              <w:left w:val="single" w:sz="4" w:space="0" w:color="A6A6A6"/>
              <w:bottom w:val="single" w:sz="4" w:space="0" w:color="A6A6A6"/>
            </w:tcBorders>
          </w:tcPr>
          <w:p w14:paraId="04DA5691" w14:textId="77777777" w:rsidR="00707A1F" w:rsidRDefault="009A4773">
            <w:pPr>
              <w:pStyle w:val="TableParagraph"/>
              <w:spacing w:before="71"/>
              <w:ind w:left="110"/>
              <w:rPr>
                <w:sz w:val="20"/>
              </w:rPr>
            </w:pPr>
            <w:r>
              <w:rPr>
                <w:sz w:val="20"/>
              </w:rPr>
              <w:t xml:space="preserve">Instrumenti për Asistencën e </w:t>
            </w:r>
            <w:proofErr w:type="spellStart"/>
            <w:r>
              <w:rPr>
                <w:sz w:val="20"/>
              </w:rPr>
              <w:t>Paraanëtarësimit</w:t>
            </w:r>
            <w:proofErr w:type="spellEnd"/>
            <w:r>
              <w:rPr>
                <w:sz w:val="20"/>
              </w:rPr>
              <w:t xml:space="preserve"> (IPA III)</w:t>
            </w:r>
          </w:p>
        </w:tc>
      </w:tr>
      <w:tr w:rsidR="00707A1F" w14:paraId="65C1AFF0" w14:textId="77777777">
        <w:trPr>
          <w:trHeight w:val="508"/>
        </w:trPr>
        <w:tc>
          <w:tcPr>
            <w:tcW w:w="2377" w:type="dxa"/>
            <w:gridSpan w:val="2"/>
            <w:tcBorders>
              <w:top w:val="single" w:sz="4" w:space="0" w:color="A6A6A6"/>
              <w:bottom w:val="single" w:sz="4" w:space="0" w:color="A6A6A6"/>
              <w:right w:val="single" w:sz="4" w:space="0" w:color="A6A6A6"/>
            </w:tcBorders>
          </w:tcPr>
          <w:p w14:paraId="3CEB5051" w14:textId="77777777" w:rsidR="00707A1F" w:rsidRDefault="009A4773">
            <w:pPr>
              <w:pStyle w:val="TableParagraph"/>
              <w:spacing w:before="132"/>
              <w:ind w:left="93"/>
              <w:rPr>
                <w:sz w:val="20"/>
              </w:rPr>
            </w:pPr>
            <w:r>
              <w:rPr>
                <w:sz w:val="20"/>
              </w:rPr>
              <w:t>Titulli i Programit</w:t>
            </w:r>
          </w:p>
        </w:tc>
        <w:tc>
          <w:tcPr>
            <w:tcW w:w="7125" w:type="dxa"/>
            <w:tcBorders>
              <w:top w:val="single" w:sz="4" w:space="0" w:color="A6A6A6"/>
              <w:left w:val="single" w:sz="4" w:space="0" w:color="A6A6A6"/>
              <w:bottom w:val="single" w:sz="4" w:space="0" w:color="A6A6A6"/>
            </w:tcBorders>
          </w:tcPr>
          <w:p w14:paraId="2A75015A" w14:textId="77777777" w:rsidR="00707A1F" w:rsidRDefault="009A4773">
            <w:pPr>
              <w:pStyle w:val="TableParagraph"/>
              <w:ind w:left="110" w:right="311"/>
              <w:rPr>
                <w:sz w:val="20"/>
              </w:rPr>
            </w:pPr>
            <w:r>
              <w:rPr>
                <w:sz w:val="20"/>
              </w:rPr>
              <w:t>Programi i Bashkëpunimit Ndërkufitar Shqipëri – Kosovë për vitet 2021- 2027</w:t>
            </w:r>
          </w:p>
        </w:tc>
      </w:tr>
      <w:tr w:rsidR="00707A1F" w14:paraId="0A140C1A" w14:textId="77777777">
        <w:trPr>
          <w:trHeight w:val="971"/>
        </w:trPr>
        <w:tc>
          <w:tcPr>
            <w:tcW w:w="2377" w:type="dxa"/>
            <w:gridSpan w:val="2"/>
            <w:tcBorders>
              <w:top w:val="single" w:sz="4" w:space="0" w:color="A6A6A6"/>
              <w:bottom w:val="single" w:sz="4" w:space="0" w:color="A6A6A6"/>
              <w:right w:val="single" w:sz="4" w:space="0" w:color="A6A6A6"/>
            </w:tcBorders>
          </w:tcPr>
          <w:p w14:paraId="528766A6" w14:textId="77777777" w:rsidR="00707A1F" w:rsidRDefault="00707A1F">
            <w:pPr>
              <w:pStyle w:val="TableParagraph"/>
              <w:ind w:left="0"/>
              <w:rPr>
                <w:b/>
                <w:sz w:val="30"/>
              </w:rPr>
            </w:pPr>
          </w:p>
          <w:p w14:paraId="2F79CDB1" w14:textId="77777777" w:rsidR="00707A1F" w:rsidRDefault="009A4773">
            <w:pPr>
              <w:pStyle w:val="TableParagraph"/>
              <w:ind w:left="93"/>
              <w:rPr>
                <w:sz w:val="20"/>
              </w:rPr>
            </w:pPr>
            <w:r>
              <w:rPr>
                <w:sz w:val="20"/>
              </w:rPr>
              <w:t>Numri OPSYS</w:t>
            </w:r>
          </w:p>
        </w:tc>
        <w:tc>
          <w:tcPr>
            <w:tcW w:w="7125" w:type="dxa"/>
            <w:tcBorders>
              <w:top w:val="single" w:sz="4" w:space="0" w:color="A6A6A6"/>
              <w:left w:val="single" w:sz="4" w:space="0" w:color="A6A6A6"/>
              <w:bottom w:val="single" w:sz="4" w:space="0" w:color="A6A6A6"/>
            </w:tcBorders>
          </w:tcPr>
          <w:p w14:paraId="6ED4BB8A" w14:textId="77777777" w:rsidR="00707A1F" w:rsidRDefault="009A4773">
            <w:pPr>
              <w:pStyle w:val="TableParagraph"/>
              <w:spacing w:line="243" w:lineRule="exact"/>
              <w:ind w:left="110"/>
              <w:rPr>
                <w:sz w:val="20"/>
              </w:rPr>
            </w:pPr>
            <w:r>
              <w:rPr>
                <w:sz w:val="20"/>
              </w:rPr>
              <w:t>ACT-60785</w:t>
            </w:r>
          </w:p>
          <w:p w14:paraId="722B9ED5" w14:textId="77777777" w:rsidR="00707A1F" w:rsidRDefault="009A4773">
            <w:pPr>
              <w:pStyle w:val="TableParagraph"/>
              <w:spacing w:line="243" w:lineRule="exact"/>
              <w:ind w:left="110"/>
              <w:rPr>
                <w:sz w:val="20"/>
              </w:rPr>
            </w:pPr>
            <w:r>
              <w:rPr>
                <w:sz w:val="20"/>
              </w:rPr>
              <w:t>2022: JAD.971600</w:t>
            </w:r>
          </w:p>
          <w:p w14:paraId="0E793B68" w14:textId="77777777" w:rsidR="00707A1F" w:rsidRDefault="009A4773">
            <w:pPr>
              <w:pStyle w:val="TableParagraph"/>
              <w:spacing w:before="2" w:line="243" w:lineRule="exact"/>
              <w:ind w:left="110"/>
              <w:rPr>
                <w:sz w:val="20"/>
              </w:rPr>
            </w:pPr>
            <w:r>
              <w:rPr>
                <w:sz w:val="20"/>
              </w:rPr>
              <w:t>2025: JAD.971603</w:t>
            </w:r>
          </w:p>
          <w:p w14:paraId="5BE8B928" w14:textId="77777777" w:rsidR="00707A1F" w:rsidRDefault="009A4773">
            <w:pPr>
              <w:pStyle w:val="TableParagraph"/>
              <w:spacing w:line="221" w:lineRule="exact"/>
              <w:ind w:left="110"/>
              <w:rPr>
                <w:sz w:val="20"/>
              </w:rPr>
            </w:pPr>
            <w:r>
              <w:rPr>
                <w:sz w:val="20"/>
              </w:rPr>
              <w:t>2027: JAD.971604</w:t>
            </w:r>
          </w:p>
        </w:tc>
      </w:tr>
      <w:tr w:rsidR="00707A1F" w14:paraId="743F6301" w14:textId="77777777">
        <w:trPr>
          <w:trHeight w:val="515"/>
        </w:trPr>
        <w:tc>
          <w:tcPr>
            <w:tcW w:w="2377" w:type="dxa"/>
            <w:gridSpan w:val="2"/>
            <w:tcBorders>
              <w:top w:val="single" w:sz="4" w:space="0" w:color="A6A6A6"/>
              <w:bottom w:val="single" w:sz="4" w:space="0" w:color="A6A6A6"/>
              <w:right w:val="single" w:sz="4" w:space="0" w:color="A6A6A6"/>
            </w:tcBorders>
          </w:tcPr>
          <w:p w14:paraId="3E20E962" w14:textId="77777777" w:rsidR="00707A1F" w:rsidRDefault="009A4773">
            <w:pPr>
              <w:pStyle w:val="TableParagraph"/>
              <w:spacing w:before="14" w:line="240" w:lineRule="atLeast"/>
              <w:ind w:left="93" w:right="883"/>
              <w:rPr>
                <w:sz w:val="20"/>
              </w:rPr>
            </w:pPr>
            <w:r>
              <w:rPr>
                <w:sz w:val="20"/>
              </w:rPr>
              <w:t xml:space="preserve">Dokumenti </w:t>
            </w:r>
            <w:r w:rsidR="00A05BE8">
              <w:rPr>
                <w:sz w:val="20"/>
              </w:rPr>
              <w:t xml:space="preserve">i </w:t>
            </w:r>
            <w:r>
              <w:rPr>
                <w:sz w:val="20"/>
              </w:rPr>
              <w:t>program</w:t>
            </w:r>
            <w:r w:rsidR="00A05BE8">
              <w:rPr>
                <w:sz w:val="20"/>
              </w:rPr>
              <w:t>imit</w:t>
            </w:r>
          </w:p>
        </w:tc>
        <w:tc>
          <w:tcPr>
            <w:tcW w:w="7125" w:type="dxa"/>
            <w:tcBorders>
              <w:top w:val="single" w:sz="4" w:space="0" w:color="A6A6A6"/>
              <w:left w:val="single" w:sz="4" w:space="0" w:color="A6A6A6"/>
              <w:bottom w:val="single" w:sz="4" w:space="0" w:color="A6A6A6"/>
            </w:tcBorders>
          </w:tcPr>
          <w:p w14:paraId="0FA62753" w14:textId="77777777" w:rsidR="00707A1F" w:rsidRDefault="009A4773">
            <w:pPr>
              <w:pStyle w:val="TableParagraph"/>
              <w:ind w:left="110"/>
              <w:rPr>
                <w:sz w:val="20"/>
              </w:rPr>
            </w:pPr>
            <w:r>
              <w:rPr>
                <w:sz w:val="20"/>
              </w:rPr>
              <w:t xml:space="preserve">Kuadri </w:t>
            </w:r>
            <w:r w:rsidR="00A05BE8">
              <w:rPr>
                <w:sz w:val="20"/>
              </w:rPr>
              <w:t xml:space="preserve">i </w:t>
            </w:r>
            <w:r>
              <w:rPr>
                <w:sz w:val="20"/>
              </w:rPr>
              <w:t>Program</w:t>
            </w:r>
            <w:r w:rsidR="00A05BE8">
              <w:rPr>
                <w:sz w:val="20"/>
              </w:rPr>
              <w:t xml:space="preserve">imit </w:t>
            </w:r>
            <w:r>
              <w:rPr>
                <w:sz w:val="20"/>
              </w:rPr>
              <w:t>IPA III</w:t>
            </w:r>
          </w:p>
        </w:tc>
      </w:tr>
      <w:tr w:rsidR="00707A1F" w14:paraId="6CA583A3" w14:textId="77777777">
        <w:trPr>
          <w:trHeight w:val="516"/>
        </w:trPr>
        <w:tc>
          <w:tcPr>
            <w:tcW w:w="2377" w:type="dxa"/>
            <w:gridSpan w:val="2"/>
            <w:tcBorders>
              <w:top w:val="single" w:sz="4" w:space="0" w:color="A6A6A6"/>
              <w:bottom w:val="single" w:sz="4" w:space="0" w:color="A6A6A6"/>
              <w:right w:val="single" w:sz="4" w:space="0" w:color="A6A6A6"/>
            </w:tcBorders>
          </w:tcPr>
          <w:p w14:paraId="3EC624FC" w14:textId="77777777" w:rsidR="00707A1F" w:rsidRDefault="009A4773">
            <w:pPr>
              <w:pStyle w:val="TableParagraph"/>
              <w:spacing w:before="137"/>
              <w:ind w:left="93"/>
              <w:rPr>
                <w:sz w:val="20"/>
              </w:rPr>
            </w:pPr>
            <w:r>
              <w:rPr>
                <w:sz w:val="20"/>
              </w:rPr>
              <w:t>Dritarja</w:t>
            </w:r>
          </w:p>
        </w:tc>
        <w:tc>
          <w:tcPr>
            <w:tcW w:w="7125" w:type="dxa"/>
            <w:tcBorders>
              <w:top w:val="single" w:sz="4" w:space="0" w:color="A6A6A6"/>
              <w:left w:val="single" w:sz="4" w:space="0" w:color="A6A6A6"/>
              <w:bottom w:val="single" w:sz="4" w:space="0" w:color="A6A6A6"/>
            </w:tcBorders>
          </w:tcPr>
          <w:p w14:paraId="5285A8B2" w14:textId="77777777" w:rsidR="00707A1F" w:rsidRPr="000E7DD5" w:rsidRDefault="009A4773">
            <w:pPr>
              <w:pStyle w:val="TableParagraph"/>
              <w:ind w:left="110"/>
              <w:rPr>
                <w:sz w:val="20"/>
                <w:lang w:val="en-US"/>
              </w:rPr>
            </w:pPr>
            <w:r>
              <w:rPr>
                <w:sz w:val="20"/>
              </w:rPr>
              <w:t>Dritarja 5 Bashkëpunimi territorial dhe ndërkufitar</w:t>
            </w:r>
          </w:p>
        </w:tc>
      </w:tr>
      <w:tr w:rsidR="00707A1F" w14:paraId="5AA4D1D9" w14:textId="77777777">
        <w:trPr>
          <w:trHeight w:val="2430"/>
        </w:trPr>
        <w:tc>
          <w:tcPr>
            <w:tcW w:w="2377" w:type="dxa"/>
            <w:gridSpan w:val="2"/>
            <w:tcBorders>
              <w:top w:val="single" w:sz="4" w:space="0" w:color="A6A6A6"/>
              <w:bottom w:val="single" w:sz="4" w:space="0" w:color="A6A6A6"/>
              <w:right w:val="single" w:sz="4" w:space="0" w:color="A6A6A6"/>
            </w:tcBorders>
          </w:tcPr>
          <w:p w14:paraId="24B7EF4A" w14:textId="77777777" w:rsidR="00707A1F" w:rsidRDefault="00707A1F">
            <w:pPr>
              <w:pStyle w:val="TableParagraph"/>
              <w:ind w:left="0"/>
              <w:rPr>
                <w:b/>
                <w:sz w:val="24"/>
              </w:rPr>
            </w:pPr>
          </w:p>
          <w:p w14:paraId="3F63B317" w14:textId="77777777" w:rsidR="00707A1F" w:rsidRDefault="00707A1F">
            <w:pPr>
              <w:pStyle w:val="TableParagraph"/>
              <w:ind w:left="0"/>
              <w:rPr>
                <w:b/>
                <w:sz w:val="24"/>
              </w:rPr>
            </w:pPr>
          </w:p>
          <w:p w14:paraId="6EDA3E96" w14:textId="77777777" w:rsidR="00707A1F" w:rsidRDefault="00707A1F">
            <w:pPr>
              <w:pStyle w:val="TableParagraph"/>
              <w:ind w:left="0"/>
              <w:rPr>
                <w:b/>
                <w:sz w:val="24"/>
              </w:rPr>
            </w:pPr>
          </w:p>
          <w:p w14:paraId="459FFA67" w14:textId="77777777" w:rsidR="00707A1F" w:rsidRDefault="00707A1F">
            <w:pPr>
              <w:pStyle w:val="TableParagraph"/>
              <w:ind w:left="0"/>
              <w:rPr>
                <w:b/>
                <w:sz w:val="18"/>
              </w:rPr>
            </w:pPr>
          </w:p>
          <w:p w14:paraId="25560947" w14:textId="77777777" w:rsidR="00707A1F" w:rsidRDefault="009A4773">
            <w:pPr>
              <w:pStyle w:val="TableParagraph"/>
              <w:spacing w:before="1"/>
              <w:ind w:left="93"/>
              <w:rPr>
                <w:sz w:val="20"/>
              </w:rPr>
            </w:pPr>
            <w:r>
              <w:rPr>
                <w:sz w:val="20"/>
              </w:rPr>
              <w:t>Zona e programit</w:t>
            </w:r>
          </w:p>
        </w:tc>
        <w:tc>
          <w:tcPr>
            <w:tcW w:w="7125" w:type="dxa"/>
            <w:tcBorders>
              <w:top w:val="single" w:sz="4" w:space="0" w:color="A6A6A6"/>
              <w:left w:val="single" w:sz="4" w:space="0" w:color="A6A6A6"/>
              <w:bottom w:val="single" w:sz="4" w:space="0" w:color="A6A6A6"/>
            </w:tcBorders>
          </w:tcPr>
          <w:p w14:paraId="70AEA3AF" w14:textId="77777777" w:rsidR="00707A1F" w:rsidRDefault="009A4773">
            <w:pPr>
              <w:pStyle w:val="TableParagraph"/>
              <w:spacing w:line="243" w:lineRule="exact"/>
              <w:ind w:left="110"/>
              <w:rPr>
                <w:sz w:val="20"/>
              </w:rPr>
            </w:pPr>
            <w:r>
              <w:rPr>
                <w:sz w:val="20"/>
              </w:rPr>
              <w:t>Shqipëri:</w:t>
            </w:r>
          </w:p>
          <w:p w14:paraId="76CA67EF" w14:textId="77777777" w:rsidR="00707A1F" w:rsidRDefault="009A4773">
            <w:pPr>
              <w:pStyle w:val="TableParagraph"/>
              <w:ind w:left="110" w:right="576"/>
              <w:rPr>
                <w:sz w:val="20"/>
              </w:rPr>
            </w:pPr>
            <w:r>
              <w:rPr>
                <w:sz w:val="20"/>
              </w:rPr>
              <w:t>Qarku i Lezhës (bashkia Lezhë, Mirditë dhe Kurbin) dhe Qarku i Kukësit (bashkia Kukës, Has dhe Tropojë)</w:t>
            </w:r>
          </w:p>
          <w:p w14:paraId="4E02234D" w14:textId="77777777" w:rsidR="00707A1F" w:rsidRDefault="00707A1F">
            <w:pPr>
              <w:pStyle w:val="TableParagraph"/>
              <w:ind w:left="0"/>
              <w:rPr>
                <w:b/>
                <w:sz w:val="20"/>
              </w:rPr>
            </w:pPr>
          </w:p>
          <w:p w14:paraId="431114F8" w14:textId="77777777" w:rsidR="00707A1F" w:rsidRDefault="009A4773">
            <w:pPr>
              <w:pStyle w:val="TableParagraph"/>
              <w:spacing w:line="243" w:lineRule="exact"/>
              <w:ind w:left="110"/>
              <w:rPr>
                <w:sz w:val="20"/>
              </w:rPr>
            </w:pPr>
            <w:r>
              <w:rPr>
                <w:sz w:val="20"/>
              </w:rPr>
              <w:t>Kosovë:</w:t>
            </w:r>
          </w:p>
          <w:p w14:paraId="015E3953" w14:textId="77777777" w:rsidR="00707A1F" w:rsidRDefault="009A4773">
            <w:pPr>
              <w:pStyle w:val="TableParagraph"/>
              <w:ind w:left="110"/>
              <w:rPr>
                <w:sz w:val="20"/>
              </w:rPr>
            </w:pPr>
            <w:r>
              <w:rPr>
                <w:sz w:val="20"/>
              </w:rPr>
              <w:t>Rajoni Ekonomik Perëndimor (bashkia Pejë, Deçan, Gjakovë, Istog, Klinë dhe Junik), dhe</w:t>
            </w:r>
          </w:p>
          <w:p w14:paraId="16C9E6B8" w14:textId="77777777" w:rsidR="00707A1F" w:rsidRDefault="009A4773">
            <w:pPr>
              <w:pStyle w:val="TableParagraph"/>
              <w:spacing w:before="8" w:line="242" w:lineRule="exact"/>
              <w:ind w:left="110" w:right="204"/>
              <w:jc w:val="both"/>
              <w:rPr>
                <w:sz w:val="20"/>
              </w:rPr>
            </w:pPr>
            <w:r>
              <w:rPr>
                <w:sz w:val="20"/>
              </w:rPr>
              <w:t xml:space="preserve">Rajoni Ekonomik Jugor (bashkia Prizren, Dragash, Rahovec, Suharekë, Malisheva dhe </w:t>
            </w:r>
            <w:proofErr w:type="spellStart"/>
            <w:r>
              <w:rPr>
                <w:sz w:val="20"/>
              </w:rPr>
              <w:t>Mamusha</w:t>
            </w:r>
            <w:proofErr w:type="spellEnd"/>
            <w:r>
              <w:rPr>
                <w:sz w:val="20"/>
              </w:rPr>
              <w:t>)</w:t>
            </w:r>
          </w:p>
        </w:tc>
      </w:tr>
      <w:tr w:rsidR="00707A1F" w14:paraId="5D9370A8" w14:textId="77777777">
        <w:trPr>
          <w:trHeight w:val="1210"/>
        </w:trPr>
        <w:tc>
          <w:tcPr>
            <w:tcW w:w="2377" w:type="dxa"/>
            <w:gridSpan w:val="2"/>
            <w:tcBorders>
              <w:top w:val="single" w:sz="4" w:space="0" w:color="A6A6A6"/>
              <w:bottom w:val="single" w:sz="4" w:space="0" w:color="A6A6A6"/>
              <w:right w:val="single" w:sz="4" w:space="0" w:color="A6A6A6"/>
            </w:tcBorders>
          </w:tcPr>
          <w:p w14:paraId="00134F3C" w14:textId="77777777" w:rsidR="00707A1F" w:rsidRDefault="00707A1F">
            <w:pPr>
              <w:pStyle w:val="TableParagraph"/>
              <w:spacing w:before="9"/>
              <w:ind w:left="0"/>
              <w:rPr>
                <w:b/>
                <w:sz w:val="29"/>
              </w:rPr>
            </w:pPr>
          </w:p>
          <w:p w14:paraId="7FD3610C" w14:textId="77777777" w:rsidR="00707A1F" w:rsidRDefault="009A4773">
            <w:pPr>
              <w:pStyle w:val="TableParagraph"/>
              <w:ind w:left="93" w:right="326"/>
              <w:rPr>
                <w:sz w:val="20"/>
              </w:rPr>
            </w:pPr>
            <w:r>
              <w:rPr>
                <w:sz w:val="20"/>
              </w:rPr>
              <w:t xml:space="preserve">Objektivi i përgjithshëm i programit </w:t>
            </w:r>
          </w:p>
        </w:tc>
        <w:tc>
          <w:tcPr>
            <w:tcW w:w="7125" w:type="dxa"/>
            <w:tcBorders>
              <w:top w:val="single" w:sz="4" w:space="0" w:color="A6A6A6"/>
              <w:left w:val="single" w:sz="4" w:space="0" w:color="A6A6A6"/>
              <w:bottom w:val="single" w:sz="4" w:space="0" w:color="A6A6A6"/>
            </w:tcBorders>
          </w:tcPr>
          <w:p w14:paraId="6B3F08A9" w14:textId="77777777" w:rsidR="00707A1F" w:rsidRDefault="009A4773">
            <w:pPr>
              <w:pStyle w:val="TableParagraph"/>
              <w:ind w:left="110"/>
              <w:rPr>
                <w:sz w:val="20"/>
              </w:rPr>
            </w:pPr>
            <w:r>
              <w:rPr>
                <w:sz w:val="20"/>
              </w:rPr>
              <w:t>Nxitja e marrëdhënieve të mira fqinjësore, inkurajimi i integrimit në BE dhe kontributi në zhvillimin social, ekonomik dhe territorial të zonës</w:t>
            </w:r>
            <w:r w:rsidR="000E7DD5">
              <w:rPr>
                <w:sz w:val="20"/>
              </w:rPr>
              <w:t xml:space="preserve"> ndërkufitare t</w:t>
            </w:r>
            <w:r>
              <w:rPr>
                <w:sz w:val="20"/>
              </w:rPr>
              <w:t xml:space="preserve">ë programit përmes përmirësimit të mbrojtjes dhe ruajtjes së burimeve mjedisore, dhe zhvillimit të turizmit të qëndrueshëm kulturor dhe natyror </w:t>
            </w:r>
          </w:p>
          <w:p w14:paraId="6C3C3A3F" w14:textId="77777777" w:rsidR="00707A1F" w:rsidRDefault="00707A1F">
            <w:pPr>
              <w:pStyle w:val="TableParagraph"/>
              <w:spacing w:line="222" w:lineRule="exact"/>
              <w:ind w:left="110"/>
              <w:rPr>
                <w:sz w:val="20"/>
              </w:rPr>
            </w:pPr>
          </w:p>
        </w:tc>
      </w:tr>
      <w:tr w:rsidR="00707A1F" w14:paraId="3B945BB7" w14:textId="77777777">
        <w:trPr>
          <w:trHeight w:val="5618"/>
        </w:trPr>
        <w:tc>
          <w:tcPr>
            <w:tcW w:w="2377" w:type="dxa"/>
            <w:gridSpan w:val="2"/>
            <w:tcBorders>
              <w:top w:val="single" w:sz="4" w:space="0" w:color="A6A6A6"/>
              <w:bottom w:val="single" w:sz="4" w:space="0" w:color="A6A6A6"/>
              <w:right w:val="single" w:sz="4" w:space="0" w:color="A6A6A6"/>
            </w:tcBorders>
          </w:tcPr>
          <w:p w14:paraId="7C55BAEA" w14:textId="77777777" w:rsidR="00707A1F" w:rsidRDefault="00707A1F">
            <w:pPr>
              <w:pStyle w:val="TableParagraph"/>
              <w:ind w:left="0"/>
              <w:rPr>
                <w:b/>
                <w:sz w:val="24"/>
              </w:rPr>
            </w:pPr>
          </w:p>
          <w:p w14:paraId="7FF093B2" w14:textId="77777777" w:rsidR="00707A1F" w:rsidRDefault="00707A1F">
            <w:pPr>
              <w:pStyle w:val="TableParagraph"/>
              <w:ind w:left="0"/>
              <w:rPr>
                <w:b/>
                <w:sz w:val="24"/>
              </w:rPr>
            </w:pPr>
          </w:p>
          <w:p w14:paraId="4B5F1B0F" w14:textId="77777777" w:rsidR="00707A1F" w:rsidRDefault="00707A1F">
            <w:pPr>
              <w:pStyle w:val="TableParagraph"/>
              <w:ind w:left="0"/>
              <w:rPr>
                <w:b/>
                <w:sz w:val="24"/>
              </w:rPr>
            </w:pPr>
          </w:p>
          <w:p w14:paraId="1A9DF0FC" w14:textId="77777777" w:rsidR="00707A1F" w:rsidRDefault="00707A1F">
            <w:pPr>
              <w:pStyle w:val="TableParagraph"/>
              <w:ind w:left="0"/>
              <w:rPr>
                <w:b/>
                <w:sz w:val="24"/>
              </w:rPr>
            </w:pPr>
          </w:p>
          <w:p w14:paraId="3832A18E" w14:textId="77777777" w:rsidR="00707A1F" w:rsidRDefault="00707A1F">
            <w:pPr>
              <w:pStyle w:val="TableParagraph"/>
              <w:ind w:left="0"/>
              <w:rPr>
                <w:b/>
                <w:sz w:val="24"/>
              </w:rPr>
            </w:pPr>
          </w:p>
          <w:p w14:paraId="096C8C4C" w14:textId="77777777" w:rsidR="00707A1F" w:rsidRDefault="00707A1F">
            <w:pPr>
              <w:pStyle w:val="TableParagraph"/>
              <w:ind w:left="0"/>
              <w:rPr>
                <w:b/>
                <w:sz w:val="24"/>
              </w:rPr>
            </w:pPr>
          </w:p>
          <w:p w14:paraId="244EEC92" w14:textId="77777777" w:rsidR="00707A1F" w:rsidRDefault="00707A1F">
            <w:pPr>
              <w:pStyle w:val="TableParagraph"/>
              <w:spacing w:before="2"/>
              <w:ind w:left="0"/>
              <w:rPr>
                <w:b/>
                <w:sz w:val="27"/>
              </w:rPr>
            </w:pPr>
          </w:p>
          <w:p w14:paraId="02D64FEB" w14:textId="77777777" w:rsidR="00707A1F" w:rsidRDefault="009A4773">
            <w:pPr>
              <w:pStyle w:val="TableParagraph"/>
              <w:spacing w:before="1"/>
              <w:ind w:left="93" w:right="123"/>
              <w:rPr>
                <w:sz w:val="20"/>
              </w:rPr>
            </w:pPr>
            <w:r>
              <w:rPr>
                <w:sz w:val="20"/>
              </w:rPr>
              <w:t>Grupimet tematike të programit (GT), prioritetet tematike (PT) dhe objektivat specifikë (OS) të programit për prioritet tematik</w:t>
            </w:r>
          </w:p>
        </w:tc>
        <w:tc>
          <w:tcPr>
            <w:tcW w:w="7125" w:type="dxa"/>
            <w:tcBorders>
              <w:top w:val="single" w:sz="4" w:space="0" w:color="A6A6A6"/>
              <w:left w:val="single" w:sz="4" w:space="0" w:color="A6A6A6"/>
              <w:bottom w:val="single" w:sz="4" w:space="0" w:color="A6A6A6"/>
            </w:tcBorders>
          </w:tcPr>
          <w:p w14:paraId="72C4AAA8" w14:textId="77777777" w:rsidR="00707A1F" w:rsidRDefault="009A4773">
            <w:pPr>
              <w:pStyle w:val="TableParagraph"/>
              <w:ind w:left="110"/>
              <w:jc w:val="both"/>
              <w:rPr>
                <w:b/>
                <w:sz w:val="20"/>
              </w:rPr>
            </w:pPr>
            <w:r>
              <w:rPr>
                <w:b/>
                <w:sz w:val="20"/>
              </w:rPr>
              <w:t>PT 0: Asistenca teknike:</w:t>
            </w:r>
          </w:p>
          <w:p w14:paraId="7DD3E963" w14:textId="77777777" w:rsidR="00707A1F" w:rsidRDefault="009A4773">
            <w:pPr>
              <w:pStyle w:val="TableParagraph"/>
              <w:spacing w:before="2"/>
              <w:ind w:left="110" w:right="78"/>
              <w:jc w:val="both"/>
              <w:rPr>
                <w:i/>
                <w:sz w:val="20"/>
              </w:rPr>
            </w:pPr>
            <w:r>
              <w:rPr>
                <w:b/>
                <w:i/>
                <w:sz w:val="20"/>
              </w:rPr>
              <w:t>OS0</w:t>
            </w:r>
            <w:r>
              <w:rPr>
                <w:i/>
                <w:sz w:val="20"/>
              </w:rPr>
              <w:t>: Të sigurojë zbatimin efektiv, efikas, transparent dhe në kohë të programit të bashkëpunimit ndërkufitar, si dhe të rrisë ndërgjegjësimin e komuniteteve në nivel</w:t>
            </w:r>
            <w:r w:rsidR="000E7DD5">
              <w:rPr>
                <w:i/>
                <w:sz w:val="20"/>
              </w:rPr>
              <w:t xml:space="preserve"> </w:t>
            </w:r>
            <w:r>
              <w:rPr>
                <w:i/>
                <w:sz w:val="20"/>
              </w:rPr>
              <w:t>kombëtar, rajonal dhe lokal, dhe në popullsinë e zonës së programit në përgjithësi.</w:t>
            </w:r>
          </w:p>
          <w:p w14:paraId="45AD838F" w14:textId="77777777" w:rsidR="00707A1F" w:rsidRDefault="00707A1F">
            <w:pPr>
              <w:pStyle w:val="TableParagraph"/>
              <w:spacing w:before="10"/>
              <w:ind w:left="0"/>
              <w:rPr>
                <w:b/>
                <w:sz w:val="19"/>
              </w:rPr>
            </w:pPr>
          </w:p>
          <w:p w14:paraId="2C9CE3E3" w14:textId="77777777" w:rsidR="00707A1F" w:rsidRDefault="009A4773">
            <w:pPr>
              <w:pStyle w:val="TableParagraph"/>
              <w:ind w:left="110"/>
              <w:rPr>
                <w:b/>
                <w:sz w:val="20"/>
              </w:rPr>
            </w:pPr>
            <w:r w:rsidRPr="000E7DD5">
              <w:rPr>
                <w:b/>
                <w:sz w:val="20"/>
                <w:u w:val="single"/>
              </w:rPr>
              <w:t xml:space="preserve">GT 2: Efikasitet </w:t>
            </w:r>
            <w:r w:rsidR="003D2580">
              <w:rPr>
                <w:b/>
                <w:sz w:val="20"/>
                <w:u w:val="single"/>
              </w:rPr>
              <w:t>i gjelbër dhe i</w:t>
            </w:r>
            <w:r w:rsidRPr="000E7DD5">
              <w:rPr>
                <w:b/>
                <w:sz w:val="20"/>
                <w:u w:val="single"/>
              </w:rPr>
              <w:t xml:space="preserve"> përm</w:t>
            </w:r>
            <w:r w:rsidR="000E7DD5">
              <w:rPr>
                <w:b/>
                <w:sz w:val="20"/>
                <w:u w:val="single"/>
              </w:rPr>
              <w:t>i</w:t>
            </w:r>
            <w:r w:rsidRPr="000E7DD5">
              <w:rPr>
                <w:b/>
                <w:sz w:val="20"/>
                <w:u w:val="single"/>
              </w:rPr>
              <w:t xml:space="preserve">rësuar </w:t>
            </w:r>
            <w:r w:rsidR="003D2580">
              <w:rPr>
                <w:b/>
                <w:sz w:val="20"/>
                <w:u w:val="single"/>
              </w:rPr>
              <w:t>i</w:t>
            </w:r>
            <w:r w:rsidRPr="000E7DD5">
              <w:rPr>
                <w:b/>
                <w:sz w:val="20"/>
                <w:u w:val="single"/>
              </w:rPr>
              <w:t xml:space="preserve"> burimeve</w:t>
            </w:r>
          </w:p>
          <w:p w14:paraId="19DF3443" w14:textId="77777777" w:rsidR="00707A1F" w:rsidRDefault="009A4773">
            <w:pPr>
              <w:pStyle w:val="TableParagraph"/>
              <w:spacing w:before="2"/>
              <w:ind w:left="110"/>
              <w:rPr>
                <w:sz w:val="20"/>
              </w:rPr>
            </w:pPr>
            <w:r>
              <w:rPr>
                <w:b/>
                <w:bCs/>
                <w:sz w:val="20"/>
              </w:rPr>
              <w:t>PT 2:</w:t>
            </w:r>
            <w:r>
              <w:rPr>
                <w:sz w:val="20"/>
              </w:rPr>
              <w:t xml:space="preserve"> Mbrojtja e mjedisit, promovimi i politikave të zbutjes dhe përshtatjes ndaj ndryshimeve klimatike, parandalimit dhe menaxhimit të rreziqeve;</w:t>
            </w:r>
          </w:p>
          <w:p w14:paraId="22E4BC0B" w14:textId="77777777" w:rsidR="00707A1F" w:rsidRDefault="009A4773">
            <w:pPr>
              <w:pStyle w:val="TableParagraph"/>
              <w:ind w:left="110"/>
              <w:rPr>
                <w:i/>
                <w:sz w:val="20"/>
              </w:rPr>
            </w:pPr>
            <w:r>
              <w:rPr>
                <w:b/>
                <w:i/>
                <w:sz w:val="20"/>
              </w:rPr>
              <w:t>OS1</w:t>
            </w:r>
            <w:r>
              <w:rPr>
                <w:i/>
                <w:sz w:val="20"/>
              </w:rPr>
              <w:t>: Valorizimi, mbrojtja dhe ruajtja e burimeve mjedisore në territorin ndërkufitar</w:t>
            </w:r>
          </w:p>
          <w:p w14:paraId="3C0EB356" w14:textId="77777777" w:rsidR="00707A1F" w:rsidRDefault="00707A1F">
            <w:pPr>
              <w:pStyle w:val="TableParagraph"/>
              <w:ind w:left="0"/>
              <w:rPr>
                <w:b/>
                <w:sz w:val="20"/>
              </w:rPr>
            </w:pPr>
          </w:p>
          <w:p w14:paraId="1B02ACB5" w14:textId="77777777" w:rsidR="00707A1F" w:rsidRDefault="009A4773">
            <w:pPr>
              <w:pStyle w:val="TableParagraph"/>
              <w:ind w:left="110" w:right="48"/>
              <w:rPr>
                <w:sz w:val="20"/>
              </w:rPr>
            </w:pPr>
            <w:r w:rsidRPr="000E7DD5">
              <w:rPr>
                <w:b/>
                <w:sz w:val="20"/>
                <w:u w:val="single"/>
              </w:rPr>
              <w:t xml:space="preserve">GT 4: Mjedis dhe </w:t>
            </w:r>
            <w:proofErr w:type="spellStart"/>
            <w:r w:rsidRPr="000E7DD5">
              <w:rPr>
                <w:b/>
                <w:sz w:val="20"/>
                <w:u w:val="single"/>
              </w:rPr>
              <w:t>konkurrueshmëri</w:t>
            </w:r>
            <w:proofErr w:type="spellEnd"/>
            <w:r w:rsidRPr="000E7DD5">
              <w:rPr>
                <w:b/>
                <w:sz w:val="20"/>
                <w:u w:val="single"/>
              </w:rPr>
              <w:t xml:space="preserve"> e përmirësuar e biznesit</w:t>
            </w:r>
            <w:r>
              <w:rPr>
                <w:b/>
                <w:sz w:val="20"/>
              </w:rPr>
              <w:t xml:space="preserve"> TP 5</w:t>
            </w:r>
            <w:r>
              <w:rPr>
                <w:sz w:val="20"/>
              </w:rPr>
              <w:t>: Nxitja e turizmit dhe promovimi i trashëgimisë kulturore dhe natyrore;</w:t>
            </w:r>
          </w:p>
          <w:p w14:paraId="50A853A6" w14:textId="77777777" w:rsidR="00707A1F" w:rsidRDefault="009A4773">
            <w:pPr>
              <w:pStyle w:val="TableParagraph"/>
              <w:ind w:left="110"/>
              <w:rPr>
                <w:i/>
                <w:sz w:val="20"/>
              </w:rPr>
            </w:pPr>
            <w:r>
              <w:rPr>
                <w:b/>
                <w:i/>
                <w:sz w:val="20"/>
              </w:rPr>
              <w:t xml:space="preserve">OS2: </w:t>
            </w:r>
            <w:r>
              <w:rPr>
                <w:i/>
                <w:sz w:val="20"/>
              </w:rPr>
              <w:t>Zhvillimi i turizmit të qëndrueshëm, natyrë dhe kulturë kontribuon</w:t>
            </w:r>
            <w:r w:rsidR="000E7DD5">
              <w:rPr>
                <w:i/>
                <w:sz w:val="20"/>
              </w:rPr>
              <w:t xml:space="preserve"> më shumë</w:t>
            </w:r>
            <w:r>
              <w:rPr>
                <w:i/>
                <w:sz w:val="20"/>
              </w:rPr>
              <w:t xml:space="preserve"> në zhvillim më të madh ekonomik ndërkufitar.</w:t>
            </w:r>
          </w:p>
          <w:p w14:paraId="649DF479" w14:textId="77777777" w:rsidR="00707A1F" w:rsidRDefault="00707A1F">
            <w:pPr>
              <w:pStyle w:val="TableParagraph"/>
              <w:spacing w:before="10"/>
              <w:ind w:left="0"/>
              <w:rPr>
                <w:b/>
                <w:sz w:val="19"/>
              </w:rPr>
            </w:pPr>
          </w:p>
          <w:p w14:paraId="1AB8B8C0" w14:textId="3B964404" w:rsidR="00707A1F" w:rsidRDefault="009A4773" w:rsidP="006F1F13">
            <w:pPr>
              <w:pStyle w:val="TableParagraph"/>
              <w:ind w:left="110" w:right="75"/>
              <w:jc w:val="both"/>
              <w:rPr>
                <w:rFonts w:ascii="Arial Narrow" w:hAnsi="Arial Narrow"/>
              </w:rPr>
            </w:pPr>
            <w:r w:rsidRPr="000E7DD5">
              <w:rPr>
                <w:rFonts w:ascii="Arial Narrow" w:hAnsi="Arial Narrow"/>
                <w:b/>
              </w:rPr>
              <w:t>Shënim:</w:t>
            </w:r>
            <w:r>
              <w:rPr>
                <w:rFonts w:ascii="Arial Narrow" w:hAnsi="Arial Narrow"/>
              </w:rPr>
              <w:t xml:space="preserve"> Grupimi tematik GT 5: Do të </w:t>
            </w:r>
            <w:r w:rsidR="006F1F13">
              <w:rPr>
                <w:rFonts w:ascii="Arial Narrow" w:hAnsi="Arial Narrow"/>
              </w:rPr>
              <w:t xml:space="preserve">parashtrohen </w:t>
            </w:r>
            <w:r>
              <w:rPr>
                <w:rFonts w:ascii="Arial Narrow" w:hAnsi="Arial Narrow"/>
                <w:i/>
                <w:iCs/>
              </w:rPr>
              <w:t>kapacitetet e përmirësuara të autoriteteve vendore dhe rajonale për të adresuar sfidat vendore.</w:t>
            </w:r>
            <w:r>
              <w:rPr>
                <w:rFonts w:ascii="Arial Narrow" w:hAnsi="Arial Narrow"/>
              </w:rPr>
              <w:t xml:space="preserve"> Propozimi i përfituesve për </w:t>
            </w:r>
            <w:r w:rsidR="006F1F13">
              <w:rPr>
                <w:rFonts w:ascii="Arial Narrow" w:hAnsi="Arial Narrow"/>
              </w:rPr>
              <w:t xml:space="preserve">parashtrimin </w:t>
            </w:r>
            <w:r>
              <w:rPr>
                <w:rFonts w:ascii="Arial Narrow" w:hAnsi="Arial Narrow"/>
              </w:rPr>
              <w:t>e këtij grupimi tematik prezantohet në Seksionin 3.3 të këtij dokumenti.</w:t>
            </w:r>
          </w:p>
        </w:tc>
      </w:tr>
      <w:tr w:rsidR="00707A1F" w14:paraId="454EBCB5" w14:textId="77777777">
        <w:trPr>
          <w:trHeight w:val="987"/>
        </w:trPr>
        <w:tc>
          <w:tcPr>
            <w:tcW w:w="2377" w:type="dxa"/>
            <w:gridSpan w:val="2"/>
            <w:tcBorders>
              <w:top w:val="single" w:sz="4" w:space="0" w:color="A6A6A6"/>
              <w:right w:val="single" w:sz="4" w:space="0" w:color="A6A6A6"/>
            </w:tcBorders>
          </w:tcPr>
          <w:p w14:paraId="458F5DA3" w14:textId="77777777" w:rsidR="00707A1F" w:rsidRDefault="009A4773">
            <w:pPr>
              <w:pStyle w:val="TableParagraph"/>
              <w:spacing w:before="2"/>
              <w:ind w:left="93" w:right="279"/>
              <w:rPr>
                <w:sz w:val="20"/>
              </w:rPr>
            </w:pPr>
            <w:r>
              <w:rPr>
                <w:color w:val="0D0D0D"/>
                <w:sz w:val="20"/>
              </w:rPr>
              <w:lastRenderedPageBreak/>
              <w:t>Objektivat e Zhvillimit të Qëndrueshëm (OZHQ)</w:t>
            </w:r>
          </w:p>
        </w:tc>
        <w:tc>
          <w:tcPr>
            <w:tcW w:w="7125" w:type="dxa"/>
            <w:tcBorders>
              <w:top w:val="single" w:sz="4" w:space="0" w:color="A6A6A6"/>
              <w:left w:val="single" w:sz="4" w:space="0" w:color="A6A6A6"/>
            </w:tcBorders>
          </w:tcPr>
          <w:p w14:paraId="28080E1C" w14:textId="77777777" w:rsidR="00707A1F" w:rsidRDefault="009A4773">
            <w:pPr>
              <w:pStyle w:val="TableParagraph"/>
              <w:spacing w:before="2" w:line="243" w:lineRule="exact"/>
              <w:ind w:left="110"/>
              <w:jc w:val="both"/>
              <w:rPr>
                <w:b/>
                <w:sz w:val="20"/>
              </w:rPr>
            </w:pPr>
            <w:r>
              <w:rPr>
                <w:b/>
                <w:sz w:val="20"/>
              </w:rPr>
              <w:t>OZHQ kryesore:</w:t>
            </w:r>
          </w:p>
          <w:p w14:paraId="5811FE1E" w14:textId="77777777" w:rsidR="00707A1F" w:rsidRDefault="000E7DD5">
            <w:pPr>
              <w:pStyle w:val="TableParagraph"/>
              <w:spacing w:before="8" w:line="242" w:lineRule="exact"/>
              <w:ind w:left="110" w:right="79"/>
              <w:jc w:val="both"/>
              <w:rPr>
                <w:b/>
                <w:sz w:val="20"/>
              </w:rPr>
            </w:pPr>
            <w:r>
              <w:rPr>
                <w:b/>
                <w:sz w:val="20"/>
              </w:rPr>
              <w:t xml:space="preserve">OZHQ </w:t>
            </w:r>
            <w:r w:rsidR="009A4773">
              <w:rPr>
                <w:b/>
                <w:sz w:val="20"/>
              </w:rPr>
              <w:t>8:</w:t>
            </w:r>
            <w:r>
              <w:rPr>
                <w:b/>
                <w:sz w:val="20"/>
              </w:rPr>
              <w:t xml:space="preserve"> </w:t>
            </w:r>
            <w:r w:rsidR="009A4773">
              <w:rPr>
                <w:b/>
                <w:sz w:val="20"/>
              </w:rPr>
              <w:t xml:space="preserve">Nxitja e rritjes </w:t>
            </w:r>
            <w:r w:rsidR="009A374A">
              <w:rPr>
                <w:b/>
                <w:sz w:val="20"/>
              </w:rPr>
              <w:t>ekonomike t</w:t>
            </w:r>
            <w:r w:rsidR="009A4773">
              <w:rPr>
                <w:b/>
                <w:sz w:val="20"/>
              </w:rPr>
              <w:t>ë vazhdueshme, gjithëpërfshirëse dhe të qëndrueshme, punësim të plotë dhe produktiv dhe punë të denjë për të gjithë</w:t>
            </w:r>
          </w:p>
        </w:tc>
      </w:tr>
      <w:tr w:rsidR="00707A1F" w14:paraId="2617ABA2" w14:textId="77777777">
        <w:trPr>
          <w:trHeight w:val="8023"/>
        </w:trPr>
        <w:tc>
          <w:tcPr>
            <w:tcW w:w="2377" w:type="dxa"/>
            <w:gridSpan w:val="2"/>
            <w:tcBorders>
              <w:bottom w:val="single" w:sz="4" w:space="0" w:color="A6A6A6"/>
              <w:right w:val="single" w:sz="4" w:space="0" w:color="A6A6A6"/>
            </w:tcBorders>
          </w:tcPr>
          <w:p w14:paraId="39C92C89" w14:textId="77777777" w:rsidR="00707A1F" w:rsidRDefault="00707A1F">
            <w:pPr>
              <w:pStyle w:val="TableParagraph"/>
              <w:ind w:left="0"/>
              <w:rPr>
                <w:rFonts w:ascii="Times New Roman"/>
                <w:sz w:val="18"/>
              </w:rPr>
            </w:pPr>
          </w:p>
        </w:tc>
        <w:tc>
          <w:tcPr>
            <w:tcW w:w="7125" w:type="dxa"/>
            <w:tcBorders>
              <w:left w:val="single" w:sz="4" w:space="0" w:color="A6A6A6"/>
              <w:bottom w:val="single" w:sz="4" w:space="0" w:color="A6A6A6"/>
            </w:tcBorders>
          </w:tcPr>
          <w:p w14:paraId="75BE4E78" w14:textId="77777777" w:rsidR="00707A1F" w:rsidRDefault="009A4773">
            <w:pPr>
              <w:pStyle w:val="TableParagraph"/>
              <w:numPr>
                <w:ilvl w:val="0"/>
                <w:numId w:val="3"/>
              </w:numPr>
              <w:tabs>
                <w:tab w:val="left" w:pos="252"/>
              </w:tabs>
              <w:spacing w:before="1" w:line="237" w:lineRule="auto"/>
              <w:ind w:right="78"/>
              <w:jc w:val="both"/>
              <w:rPr>
                <w:sz w:val="20"/>
              </w:rPr>
            </w:pPr>
            <w:r>
              <w:rPr>
                <w:sz w:val="20"/>
              </w:rPr>
              <w:t xml:space="preserve">Promovimi i politikave të orientuara drejt zhvillimit që mbështesin aktivitetet </w:t>
            </w:r>
            <w:r w:rsidR="009A374A">
              <w:rPr>
                <w:sz w:val="20"/>
              </w:rPr>
              <w:t>produktive</w:t>
            </w:r>
            <w:r>
              <w:rPr>
                <w:sz w:val="20"/>
              </w:rPr>
              <w:t xml:space="preserve">, krijimin e vendeve të </w:t>
            </w:r>
            <w:r w:rsidR="009A374A">
              <w:rPr>
                <w:sz w:val="20"/>
              </w:rPr>
              <w:t>denja</w:t>
            </w:r>
            <w:r>
              <w:rPr>
                <w:sz w:val="20"/>
              </w:rPr>
              <w:t xml:space="preserve"> të punës, sipërmarrjen, </w:t>
            </w:r>
            <w:proofErr w:type="spellStart"/>
            <w:r>
              <w:rPr>
                <w:sz w:val="20"/>
              </w:rPr>
              <w:t>krijueshmërinë</w:t>
            </w:r>
            <w:proofErr w:type="spellEnd"/>
            <w:r>
              <w:rPr>
                <w:sz w:val="20"/>
              </w:rPr>
              <w:t xml:space="preserve"> dhe novacionin, dhe nxitja e </w:t>
            </w:r>
            <w:proofErr w:type="spellStart"/>
            <w:r>
              <w:rPr>
                <w:sz w:val="20"/>
              </w:rPr>
              <w:t>formalizimit</w:t>
            </w:r>
            <w:proofErr w:type="spellEnd"/>
            <w:r>
              <w:rPr>
                <w:sz w:val="20"/>
              </w:rPr>
              <w:t xml:space="preserve"> të sipërmarrjeve </w:t>
            </w:r>
            <w:proofErr w:type="spellStart"/>
            <w:r>
              <w:rPr>
                <w:sz w:val="20"/>
              </w:rPr>
              <w:t>mikro</w:t>
            </w:r>
            <w:proofErr w:type="spellEnd"/>
            <w:r>
              <w:rPr>
                <w:sz w:val="20"/>
              </w:rPr>
              <w:t xml:space="preserve">, të vogla dhe të mesme përmes </w:t>
            </w:r>
            <w:proofErr w:type="spellStart"/>
            <w:r>
              <w:rPr>
                <w:sz w:val="20"/>
              </w:rPr>
              <w:t>aksesit</w:t>
            </w:r>
            <w:proofErr w:type="spellEnd"/>
            <w:r>
              <w:rPr>
                <w:sz w:val="20"/>
              </w:rPr>
              <w:t xml:space="preserve"> në shërbime financiare.</w:t>
            </w:r>
          </w:p>
          <w:p w14:paraId="20D55578" w14:textId="77777777" w:rsidR="00707A1F" w:rsidRDefault="009A4773">
            <w:pPr>
              <w:pStyle w:val="TableParagraph"/>
              <w:numPr>
                <w:ilvl w:val="0"/>
                <w:numId w:val="3"/>
              </w:numPr>
              <w:tabs>
                <w:tab w:val="left" w:pos="471"/>
              </w:tabs>
              <w:spacing w:before="6" w:line="232" w:lineRule="auto"/>
              <w:ind w:left="470" w:right="81" w:hanging="360"/>
              <w:jc w:val="both"/>
              <w:rPr>
                <w:sz w:val="20"/>
              </w:rPr>
            </w:pPr>
            <w:r>
              <w:rPr>
                <w:sz w:val="20"/>
              </w:rPr>
              <w:t>Deri në vitin 2030, hartimi dhe zbatimi i politikave për promovimin e turizmit të qëndrueshëm që krijon vende pune dhe promovon kulturën dhe produktet vendore.</w:t>
            </w:r>
          </w:p>
          <w:p w14:paraId="333CAA72" w14:textId="77777777" w:rsidR="00707A1F" w:rsidRDefault="00707A1F">
            <w:pPr>
              <w:pStyle w:val="TableParagraph"/>
              <w:spacing w:before="4"/>
              <w:ind w:left="0"/>
              <w:rPr>
                <w:b/>
                <w:sz w:val="20"/>
              </w:rPr>
            </w:pPr>
          </w:p>
          <w:p w14:paraId="3963A6B0" w14:textId="77777777" w:rsidR="00707A1F" w:rsidRDefault="009A4773">
            <w:pPr>
              <w:pStyle w:val="TableParagraph"/>
              <w:spacing w:before="1"/>
              <w:ind w:left="110" w:right="84"/>
              <w:jc w:val="both"/>
              <w:rPr>
                <w:sz w:val="20"/>
              </w:rPr>
            </w:pPr>
            <w:r>
              <w:rPr>
                <w:sz w:val="20"/>
              </w:rPr>
              <w:t>Në kuadër të zbatimit të programit 7-vjeçar të bashkëpunimit ndërkufitar, aktivitetet e përzgjedhura do të kontribuojnë edhe në çështjet e mëposhtme</w:t>
            </w:r>
          </w:p>
          <w:p w14:paraId="3EFE8E85" w14:textId="77777777" w:rsidR="00707A1F" w:rsidRDefault="000E7DD5">
            <w:pPr>
              <w:pStyle w:val="TableParagraph"/>
              <w:ind w:left="110" w:right="85"/>
              <w:jc w:val="both"/>
              <w:rPr>
                <w:b/>
                <w:sz w:val="20"/>
              </w:rPr>
            </w:pPr>
            <w:r>
              <w:rPr>
                <w:b/>
                <w:sz w:val="20"/>
              </w:rPr>
              <w:t>OZHQ</w:t>
            </w:r>
            <w:r w:rsidR="009A4773">
              <w:rPr>
                <w:b/>
                <w:sz w:val="20"/>
              </w:rPr>
              <w:t xml:space="preserve"> 5: Arritja e barazisë gjinore dhe fuqizimi i të gjitha grave dhe vajzave</w:t>
            </w:r>
          </w:p>
          <w:p w14:paraId="46AE6353" w14:textId="77777777" w:rsidR="00707A1F" w:rsidRDefault="009A4773">
            <w:pPr>
              <w:pStyle w:val="TableParagraph"/>
              <w:numPr>
                <w:ilvl w:val="0"/>
                <w:numId w:val="3"/>
              </w:numPr>
              <w:tabs>
                <w:tab w:val="left" w:pos="252"/>
              </w:tabs>
              <w:spacing w:before="6" w:line="230" w:lineRule="auto"/>
              <w:ind w:right="81"/>
              <w:jc w:val="both"/>
              <w:rPr>
                <w:sz w:val="20"/>
              </w:rPr>
            </w:pPr>
            <w:r>
              <w:rPr>
                <w:sz w:val="20"/>
              </w:rPr>
              <w:t xml:space="preserve">Eliminimi i të gjitha formave të diskriminimit kundër grave dhe vajzave </w:t>
            </w:r>
            <w:r w:rsidR="009A374A">
              <w:rPr>
                <w:sz w:val="20"/>
              </w:rPr>
              <w:t>kudo</w:t>
            </w:r>
          </w:p>
          <w:p w14:paraId="2B254D48" w14:textId="77777777" w:rsidR="00707A1F" w:rsidRDefault="009A4773">
            <w:pPr>
              <w:pStyle w:val="TableParagraph"/>
              <w:numPr>
                <w:ilvl w:val="0"/>
                <w:numId w:val="3"/>
              </w:numPr>
              <w:tabs>
                <w:tab w:val="left" w:pos="252"/>
              </w:tabs>
              <w:spacing w:before="8" w:line="232" w:lineRule="auto"/>
              <w:ind w:right="79"/>
              <w:jc w:val="both"/>
              <w:rPr>
                <w:sz w:val="20"/>
              </w:rPr>
            </w:pPr>
            <w:r>
              <w:rPr>
                <w:sz w:val="20"/>
              </w:rPr>
              <w:t xml:space="preserve">Sigurimi i pjesëmarrjes së plotë dhe efektive dhe i mundësive të barabarta për </w:t>
            </w:r>
            <w:proofErr w:type="spellStart"/>
            <w:r>
              <w:rPr>
                <w:sz w:val="20"/>
              </w:rPr>
              <w:t>lidership</w:t>
            </w:r>
            <w:proofErr w:type="spellEnd"/>
            <w:r>
              <w:rPr>
                <w:sz w:val="20"/>
              </w:rPr>
              <w:t xml:space="preserve"> të grave në të gjitha nivelet e vendimmarrjes në jetën politike, ekonomike dhe publike</w:t>
            </w:r>
          </w:p>
          <w:p w14:paraId="51128CBC" w14:textId="77777777" w:rsidR="00707A1F" w:rsidRDefault="000E7DD5">
            <w:pPr>
              <w:pStyle w:val="TableParagraph"/>
              <w:spacing w:before="5"/>
              <w:ind w:left="110"/>
              <w:rPr>
                <w:b/>
                <w:sz w:val="20"/>
              </w:rPr>
            </w:pPr>
            <w:r>
              <w:rPr>
                <w:b/>
                <w:sz w:val="20"/>
              </w:rPr>
              <w:t>OZHQ</w:t>
            </w:r>
            <w:r w:rsidR="009A4773">
              <w:rPr>
                <w:b/>
                <w:sz w:val="20"/>
              </w:rPr>
              <w:t xml:space="preserve"> 11: Bërja e qyteteve dhe vendbanimeve njerëzore gjithëpërfshirëse, të sigurta, të forta e të qëndrueshme</w:t>
            </w:r>
          </w:p>
          <w:p w14:paraId="4FADF05F" w14:textId="77777777" w:rsidR="00707A1F" w:rsidRDefault="009A4773" w:rsidP="009A374A">
            <w:pPr>
              <w:pStyle w:val="TableParagraph"/>
              <w:ind w:left="110"/>
              <w:jc w:val="both"/>
              <w:rPr>
                <w:sz w:val="20"/>
              </w:rPr>
            </w:pPr>
            <w:r>
              <w:rPr>
                <w:sz w:val="20"/>
              </w:rPr>
              <w:t>-  Forcimi i përpjekjeve për ta mbrojtur dhe garantuar trashëgiminë kulturore dhe natyrore të botës</w:t>
            </w:r>
          </w:p>
          <w:p w14:paraId="5EEB51D0" w14:textId="77777777" w:rsidR="00707A1F" w:rsidRDefault="000E7DD5" w:rsidP="009A374A">
            <w:pPr>
              <w:pStyle w:val="TableParagraph"/>
              <w:spacing w:line="243" w:lineRule="exact"/>
              <w:ind w:left="110"/>
              <w:jc w:val="both"/>
              <w:rPr>
                <w:b/>
                <w:sz w:val="20"/>
              </w:rPr>
            </w:pPr>
            <w:r>
              <w:rPr>
                <w:b/>
                <w:sz w:val="20"/>
              </w:rPr>
              <w:t>OZHQ</w:t>
            </w:r>
            <w:r w:rsidR="009A4773">
              <w:rPr>
                <w:b/>
                <w:sz w:val="20"/>
              </w:rPr>
              <w:t xml:space="preserve"> 13: Veprim për klimën</w:t>
            </w:r>
          </w:p>
          <w:p w14:paraId="04AE8896" w14:textId="77777777" w:rsidR="00707A1F" w:rsidRDefault="009A4773" w:rsidP="009A374A">
            <w:pPr>
              <w:pStyle w:val="TableParagraph"/>
              <w:numPr>
                <w:ilvl w:val="0"/>
                <w:numId w:val="3"/>
              </w:numPr>
              <w:tabs>
                <w:tab w:val="left" w:pos="252"/>
              </w:tabs>
              <w:spacing w:before="9" w:line="228" w:lineRule="auto"/>
              <w:ind w:right="80"/>
              <w:jc w:val="both"/>
              <w:rPr>
                <w:sz w:val="20"/>
              </w:rPr>
            </w:pPr>
            <w:r>
              <w:rPr>
                <w:sz w:val="20"/>
              </w:rPr>
              <w:t xml:space="preserve">Forcimi i qëndresës dhe kapacitetit përshtatës të </w:t>
            </w:r>
            <w:proofErr w:type="spellStart"/>
            <w:r>
              <w:rPr>
                <w:sz w:val="20"/>
              </w:rPr>
              <w:t>të</w:t>
            </w:r>
            <w:proofErr w:type="spellEnd"/>
            <w:r>
              <w:rPr>
                <w:sz w:val="20"/>
              </w:rPr>
              <w:t xml:space="preserve"> gjitha vendeve ndaj rreziqeve që lidhen me klimën dhe fatkeqësitë natyrore;</w:t>
            </w:r>
          </w:p>
          <w:p w14:paraId="36BA84CF" w14:textId="77777777" w:rsidR="00707A1F" w:rsidRDefault="009A4773" w:rsidP="009A374A">
            <w:pPr>
              <w:pStyle w:val="TableParagraph"/>
              <w:numPr>
                <w:ilvl w:val="0"/>
                <w:numId w:val="3"/>
              </w:numPr>
              <w:tabs>
                <w:tab w:val="left" w:pos="252"/>
              </w:tabs>
              <w:spacing w:before="13" w:line="228" w:lineRule="auto"/>
              <w:ind w:right="85"/>
              <w:jc w:val="both"/>
              <w:rPr>
                <w:sz w:val="20"/>
              </w:rPr>
            </w:pPr>
            <w:r>
              <w:rPr>
                <w:sz w:val="20"/>
              </w:rPr>
              <w:t>Integrimi i masave për ndryshimin e klimës në politikat, strategjitë dhe planet kombëtare;</w:t>
            </w:r>
          </w:p>
          <w:p w14:paraId="2C85DA62" w14:textId="77777777" w:rsidR="00707A1F" w:rsidRDefault="009A4773" w:rsidP="009A374A">
            <w:pPr>
              <w:pStyle w:val="TableParagraph"/>
              <w:numPr>
                <w:ilvl w:val="0"/>
                <w:numId w:val="3"/>
              </w:numPr>
              <w:tabs>
                <w:tab w:val="left" w:pos="252"/>
              </w:tabs>
              <w:spacing w:before="6" w:line="235" w:lineRule="auto"/>
              <w:ind w:right="79"/>
              <w:jc w:val="both"/>
              <w:rPr>
                <w:sz w:val="20"/>
              </w:rPr>
            </w:pPr>
            <w:r>
              <w:rPr>
                <w:sz w:val="20"/>
              </w:rPr>
              <w:t>Përmirësimi i edukimit, ndërgjegjësimit dhe kapaciteteve njerëzore e institucionale për zbutjen, përshtatjen, uljen e ndikimit të ndryshimit klimatik dhe paralajmërimi i hershëm.</w:t>
            </w:r>
          </w:p>
        </w:tc>
      </w:tr>
      <w:tr w:rsidR="00707A1F" w14:paraId="57100703" w14:textId="77777777">
        <w:trPr>
          <w:trHeight w:val="1394"/>
        </w:trPr>
        <w:tc>
          <w:tcPr>
            <w:tcW w:w="2377" w:type="dxa"/>
            <w:gridSpan w:val="2"/>
            <w:tcBorders>
              <w:top w:val="single" w:sz="4" w:space="0" w:color="A6A6A6"/>
              <w:bottom w:val="single" w:sz="4" w:space="0" w:color="A6A6A6"/>
              <w:right w:val="single" w:sz="4" w:space="0" w:color="A6A6A6"/>
            </w:tcBorders>
          </w:tcPr>
          <w:p w14:paraId="75202B02" w14:textId="77777777" w:rsidR="00707A1F" w:rsidRDefault="009A4773">
            <w:pPr>
              <w:pStyle w:val="TableParagraph"/>
              <w:spacing w:line="270" w:lineRule="exact"/>
              <w:ind w:left="93"/>
              <w:rPr>
                <w:rFonts w:ascii="Times New Roman"/>
                <w:sz w:val="24"/>
              </w:rPr>
            </w:pPr>
            <w:r>
              <w:t>Kodi(et) DAC</w:t>
            </w:r>
            <w:r w:rsidR="00E95054">
              <w:rPr>
                <w:rStyle w:val="FootnoteReference"/>
              </w:rPr>
              <w:footnoteReference w:id="1"/>
            </w:r>
          </w:p>
        </w:tc>
        <w:tc>
          <w:tcPr>
            <w:tcW w:w="7125" w:type="dxa"/>
            <w:tcBorders>
              <w:top w:val="single" w:sz="4" w:space="0" w:color="A6A6A6"/>
              <w:left w:val="single" w:sz="4" w:space="0" w:color="A6A6A6"/>
              <w:bottom w:val="single" w:sz="4" w:space="0" w:color="A6A6A6"/>
            </w:tcBorders>
          </w:tcPr>
          <w:p w14:paraId="6E1EDEAA" w14:textId="77777777" w:rsidR="00707A1F" w:rsidRDefault="009A4773">
            <w:pPr>
              <w:pStyle w:val="TableParagraph"/>
              <w:ind w:left="110"/>
              <w:rPr>
                <w:sz w:val="20"/>
              </w:rPr>
            </w:pPr>
            <w:r>
              <w:rPr>
                <w:sz w:val="20"/>
              </w:rPr>
              <w:t>33210 – Politikat e turizmit dhe menaxhimi administrativ (45%)</w:t>
            </w:r>
          </w:p>
          <w:p w14:paraId="3151122D" w14:textId="77777777" w:rsidR="00707A1F" w:rsidRDefault="009A4773">
            <w:pPr>
              <w:pStyle w:val="TableParagraph"/>
              <w:spacing w:before="59"/>
              <w:ind w:left="110" w:right="311"/>
              <w:rPr>
                <w:sz w:val="20"/>
              </w:rPr>
            </w:pPr>
            <w:r>
              <w:rPr>
                <w:sz w:val="20"/>
              </w:rPr>
              <w:t>41010 – Politikat mjedisore dhe menaxhimi administrativ (45%)</w:t>
            </w:r>
          </w:p>
          <w:p w14:paraId="0E3309EA" w14:textId="77777777" w:rsidR="00707A1F" w:rsidRDefault="009A4773">
            <w:pPr>
              <w:pStyle w:val="TableParagraph"/>
              <w:spacing w:before="61"/>
              <w:ind w:left="110"/>
              <w:rPr>
                <w:sz w:val="20"/>
              </w:rPr>
            </w:pPr>
            <w:r>
              <w:rPr>
                <w:sz w:val="20"/>
              </w:rPr>
              <w:t>15112 - Decentralizimi dhe mbështetja për qeverisjen vendore (10%)</w:t>
            </w:r>
          </w:p>
        </w:tc>
      </w:tr>
      <w:tr w:rsidR="00707A1F" w14:paraId="50DCE4D7" w14:textId="77777777">
        <w:trPr>
          <w:trHeight w:val="244"/>
        </w:trPr>
        <w:tc>
          <w:tcPr>
            <w:tcW w:w="9502" w:type="dxa"/>
            <w:gridSpan w:val="3"/>
            <w:tcBorders>
              <w:top w:val="single" w:sz="4" w:space="0" w:color="A6A6A6"/>
              <w:bottom w:val="single" w:sz="4" w:space="0" w:color="A6A6A6"/>
            </w:tcBorders>
          </w:tcPr>
          <w:p w14:paraId="1CE9CFFD" w14:textId="77777777" w:rsidR="00707A1F" w:rsidRDefault="009A4773">
            <w:pPr>
              <w:pStyle w:val="TableParagraph"/>
              <w:spacing w:line="224" w:lineRule="exact"/>
              <w:ind w:left="2557" w:right="2548"/>
              <w:jc w:val="center"/>
              <w:rPr>
                <w:b/>
                <w:sz w:val="20"/>
              </w:rPr>
            </w:pPr>
            <w:r>
              <w:rPr>
                <w:b/>
                <w:sz w:val="20"/>
              </w:rPr>
              <w:t>INFORMACION RRETH BUXHETIT</w:t>
            </w:r>
          </w:p>
        </w:tc>
      </w:tr>
      <w:tr w:rsidR="00707A1F" w14:paraId="57452CE3" w14:textId="77777777">
        <w:trPr>
          <w:trHeight w:val="242"/>
        </w:trPr>
        <w:tc>
          <w:tcPr>
            <w:tcW w:w="2377" w:type="dxa"/>
            <w:gridSpan w:val="2"/>
            <w:tcBorders>
              <w:top w:val="single" w:sz="4" w:space="0" w:color="A6A6A6"/>
              <w:bottom w:val="single" w:sz="4" w:space="0" w:color="A6A6A6"/>
              <w:right w:val="single" w:sz="4" w:space="0" w:color="A6A6A6"/>
            </w:tcBorders>
          </w:tcPr>
          <w:p w14:paraId="4543F455" w14:textId="77777777" w:rsidR="00707A1F" w:rsidRDefault="009A4773">
            <w:pPr>
              <w:pStyle w:val="TableParagraph"/>
              <w:spacing w:before="1" w:line="222" w:lineRule="exact"/>
              <w:ind w:left="93"/>
              <w:rPr>
                <w:sz w:val="20"/>
              </w:rPr>
            </w:pPr>
            <w:r>
              <w:rPr>
                <w:sz w:val="20"/>
              </w:rPr>
              <w:t>Linja buxhetore</w:t>
            </w:r>
          </w:p>
        </w:tc>
        <w:tc>
          <w:tcPr>
            <w:tcW w:w="7125" w:type="dxa"/>
            <w:tcBorders>
              <w:top w:val="single" w:sz="4" w:space="0" w:color="A6A6A6"/>
              <w:left w:val="single" w:sz="4" w:space="0" w:color="A6A6A6"/>
              <w:bottom w:val="single" w:sz="4" w:space="0" w:color="A6A6A6"/>
            </w:tcBorders>
          </w:tcPr>
          <w:p w14:paraId="5B012DC1" w14:textId="77777777" w:rsidR="00707A1F" w:rsidRDefault="009A4773">
            <w:pPr>
              <w:pStyle w:val="TableParagraph"/>
              <w:spacing w:before="1" w:line="222" w:lineRule="exact"/>
              <w:ind w:left="110"/>
              <w:rPr>
                <w:sz w:val="20"/>
              </w:rPr>
            </w:pPr>
            <w:r>
              <w:rPr>
                <w:sz w:val="20"/>
              </w:rPr>
              <w:t>15.020300</w:t>
            </w:r>
          </w:p>
        </w:tc>
      </w:tr>
      <w:tr w:rsidR="00707A1F" w14:paraId="6343BC14" w14:textId="77777777">
        <w:trPr>
          <w:trHeight w:val="244"/>
        </w:trPr>
        <w:tc>
          <w:tcPr>
            <w:tcW w:w="2377" w:type="dxa"/>
            <w:gridSpan w:val="2"/>
            <w:tcBorders>
              <w:top w:val="single" w:sz="4" w:space="0" w:color="A6A6A6"/>
              <w:bottom w:val="single" w:sz="4" w:space="0" w:color="A6A6A6"/>
              <w:right w:val="single" w:sz="4" w:space="0" w:color="A6A6A6"/>
            </w:tcBorders>
          </w:tcPr>
          <w:p w14:paraId="13D7F043" w14:textId="77777777" w:rsidR="00707A1F" w:rsidRDefault="009A4773">
            <w:pPr>
              <w:pStyle w:val="TableParagraph"/>
              <w:spacing w:line="224" w:lineRule="exact"/>
              <w:ind w:left="93"/>
              <w:rPr>
                <w:sz w:val="20"/>
              </w:rPr>
            </w:pPr>
            <w:r>
              <w:rPr>
                <w:sz w:val="20"/>
              </w:rPr>
              <w:t>Kosto totale 2021-2027</w:t>
            </w:r>
          </w:p>
        </w:tc>
        <w:tc>
          <w:tcPr>
            <w:tcW w:w="7125" w:type="dxa"/>
            <w:tcBorders>
              <w:top w:val="single" w:sz="4" w:space="0" w:color="A6A6A6"/>
              <w:left w:val="single" w:sz="4" w:space="0" w:color="A6A6A6"/>
              <w:bottom w:val="single" w:sz="4" w:space="0" w:color="A6A6A6"/>
            </w:tcBorders>
          </w:tcPr>
          <w:p w14:paraId="5E28EE1D" w14:textId="77777777" w:rsidR="00707A1F" w:rsidRDefault="009A4773">
            <w:pPr>
              <w:pStyle w:val="TableParagraph"/>
              <w:spacing w:line="224" w:lineRule="exact"/>
              <w:ind w:left="110"/>
              <w:rPr>
                <w:sz w:val="20"/>
              </w:rPr>
            </w:pPr>
            <w:r>
              <w:rPr>
                <w:sz w:val="20"/>
              </w:rPr>
              <w:t>9 734 117.64 Euro</w:t>
            </w:r>
          </w:p>
        </w:tc>
      </w:tr>
      <w:tr w:rsidR="00707A1F" w14:paraId="4C90EACD" w14:textId="77777777">
        <w:trPr>
          <w:trHeight w:val="484"/>
        </w:trPr>
        <w:tc>
          <w:tcPr>
            <w:tcW w:w="2377" w:type="dxa"/>
            <w:gridSpan w:val="2"/>
            <w:tcBorders>
              <w:top w:val="single" w:sz="4" w:space="0" w:color="A6A6A6"/>
              <w:bottom w:val="single" w:sz="4" w:space="0" w:color="A6A6A6"/>
              <w:right w:val="single" w:sz="4" w:space="0" w:color="A6A6A6"/>
            </w:tcBorders>
          </w:tcPr>
          <w:p w14:paraId="38933A89" w14:textId="77777777" w:rsidR="00707A1F" w:rsidRDefault="009A4773">
            <w:pPr>
              <w:pStyle w:val="TableParagraph"/>
              <w:spacing w:before="7" w:line="242" w:lineRule="exact"/>
              <w:ind w:left="93" w:right="139"/>
              <w:rPr>
                <w:sz w:val="20"/>
              </w:rPr>
            </w:pPr>
            <w:r>
              <w:rPr>
                <w:sz w:val="20"/>
              </w:rPr>
              <w:t>Kontributi total</w:t>
            </w:r>
            <w:r w:rsidR="006D09B3">
              <w:rPr>
                <w:sz w:val="20"/>
              </w:rPr>
              <w:t xml:space="preserve"> i</w:t>
            </w:r>
            <w:r>
              <w:rPr>
                <w:sz w:val="20"/>
              </w:rPr>
              <w:t xml:space="preserve"> BE 2021-2027</w:t>
            </w:r>
          </w:p>
        </w:tc>
        <w:tc>
          <w:tcPr>
            <w:tcW w:w="7125" w:type="dxa"/>
            <w:tcBorders>
              <w:top w:val="single" w:sz="4" w:space="0" w:color="A6A6A6"/>
              <w:left w:val="single" w:sz="4" w:space="0" w:color="A6A6A6"/>
              <w:bottom w:val="single" w:sz="4" w:space="0" w:color="A6A6A6"/>
            </w:tcBorders>
          </w:tcPr>
          <w:p w14:paraId="0339697F" w14:textId="77777777" w:rsidR="00707A1F" w:rsidRDefault="009A4773">
            <w:pPr>
              <w:pStyle w:val="TableParagraph"/>
              <w:ind w:left="110"/>
              <w:rPr>
                <w:sz w:val="20"/>
              </w:rPr>
            </w:pPr>
            <w:r>
              <w:rPr>
                <w:sz w:val="20"/>
              </w:rPr>
              <w:t>8 400 000 Euro</w:t>
            </w:r>
          </w:p>
        </w:tc>
      </w:tr>
      <w:tr w:rsidR="00707A1F" w14:paraId="384C1955" w14:textId="77777777">
        <w:trPr>
          <w:trHeight w:val="1694"/>
        </w:trPr>
        <w:tc>
          <w:tcPr>
            <w:tcW w:w="2377" w:type="dxa"/>
            <w:gridSpan w:val="2"/>
            <w:tcBorders>
              <w:top w:val="single" w:sz="4" w:space="0" w:color="A6A6A6"/>
              <w:bottom w:val="single" w:sz="4" w:space="0" w:color="A6A6A6"/>
              <w:right w:val="single" w:sz="4" w:space="0" w:color="A6A6A6"/>
            </w:tcBorders>
          </w:tcPr>
          <w:p w14:paraId="6E8CA71E" w14:textId="77777777" w:rsidR="00707A1F" w:rsidRDefault="00707A1F">
            <w:pPr>
              <w:pStyle w:val="TableParagraph"/>
              <w:ind w:left="0"/>
              <w:rPr>
                <w:b/>
                <w:sz w:val="24"/>
              </w:rPr>
            </w:pPr>
          </w:p>
          <w:p w14:paraId="24F42947" w14:textId="77777777" w:rsidR="00707A1F" w:rsidRDefault="00707A1F">
            <w:pPr>
              <w:pStyle w:val="TableParagraph"/>
              <w:spacing w:before="7"/>
              <w:ind w:left="0"/>
              <w:rPr>
                <w:b/>
                <w:sz w:val="25"/>
              </w:rPr>
            </w:pPr>
          </w:p>
          <w:p w14:paraId="45E05A8A" w14:textId="77777777" w:rsidR="00707A1F" w:rsidRDefault="009A4773">
            <w:pPr>
              <w:pStyle w:val="TableParagraph"/>
              <w:spacing w:before="1"/>
              <w:ind w:left="93" w:right="883"/>
              <w:rPr>
                <w:sz w:val="20"/>
              </w:rPr>
            </w:pPr>
            <w:r>
              <w:rPr>
                <w:sz w:val="20"/>
              </w:rPr>
              <w:t>Kontributi vjetor i BE-së</w:t>
            </w:r>
          </w:p>
        </w:tc>
        <w:tc>
          <w:tcPr>
            <w:tcW w:w="7125" w:type="dxa"/>
            <w:tcBorders>
              <w:top w:val="single" w:sz="4" w:space="0" w:color="A6A6A6"/>
              <w:left w:val="single" w:sz="4" w:space="0" w:color="A6A6A6"/>
              <w:bottom w:val="single" w:sz="4" w:space="0" w:color="A6A6A6"/>
            </w:tcBorders>
          </w:tcPr>
          <w:p w14:paraId="4AFE407E" w14:textId="77777777" w:rsidR="00707A1F" w:rsidRDefault="009A4773">
            <w:pPr>
              <w:pStyle w:val="TableParagraph"/>
              <w:spacing w:line="237" w:lineRule="exact"/>
              <w:ind w:left="110"/>
              <w:rPr>
                <w:sz w:val="20"/>
              </w:rPr>
            </w:pPr>
            <w:r>
              <w:rPr>
                <w:sz w:val="20"/>
              </w:rPr>
              <w:t>Për vitin 2022 - 2 400 000 Euro</w:t>
            </w:r>
          </w:p>
          <w:p w14:paraId="16FCEBE1" w14:textId="77777777" w:rsidR="00707A1F" w:rsidRDefault="009A4773">
            <w:pPr>
              <w:pStyle w:val="TableParagraph"/>
              <w:spacing w:before="1" w:line="243" w:lineRule="exact"/>
              <w:ind w:left="110"/>
              <w:rPr>
                <w:sz w:val="20"/>
              </w:rPr>
            </w:pPr>
            <w:r>
              <w:rPr>
                <w:sz w:val="20"/>
              </w:rPr>
              <w:t>Për vitin 2025 - 3 600 000 Euro</w:t>
            </w:r>
          </w:p>
          <w:p w14:paraId="7FF1E2DD" w14:textId="77777777" w:rsidR="00707A1F" w:rsidRDefault="009A4773">
            <w:pPr>
              <w:pStyle w:val="TableParagraph"/>
              <w:spacing w:line="243" w:lineRule="exact"/>
              <w:ind w:left="110"/>
              <w:rPr>
                <w:sz w:val="20"/>
              </w:rPr>
            </w:pPr>
            <w:r>
              <w:rPr>
                <w:sz w:val="20"/>
              </w:rPr>
              <w:t>Për vitin 2027 - 2 400 000 Euro</w:t>
            </w:r>
          </w:p>
          <w:p w14:paraId="7D99271A" w14:textId="77777777" w:rsidR="00707A1F" w:rsidRDefault="00707A1F">
            <w:pPr>
              <w:pStyle w:val="TableParagraph"/>
              <w:spacing w:before="9"/>
              <w:ind w:left="0"/>
              <w:rPr>
                <w:b/>
                <w:sz w:val="20"/>
              </w:rPr>
            </w:pPr>
          </w:p>
          <w:p w14:paraId="777E0328" w14:textId="77777777" w:rsidR="00707A1F" w:rsidRDefault="009A4773">
            <w:pPr>
              <w:pStyle w:val="TableParagraph"/>
              <w:spacing w:line="242" w:lineRule="exact"/>
              <w:ind w:left="110" w:right="77"/>
              <w:jc w:val="both"/>
              <w:rPr>
                <w:sz w:val="20"/>
              </w:rPr>
            </w:pPr>
            <w:r>
              <w:rPr>
                <w:sz w:val="20"/>
              </w:rPr>
              <w:t xml:space="preserve">Në varësi të </w:t>
            </w:r>
            <w:proofErr w:type="spellStart"/>
            <w:r>
              <w:rPr>
                <w:sz w:val="20"/>
              </w:rPr>
              <w:t>disponueshmërisë</w:t>
            </w:r>
            <w:proofErr w:type="spellEnd"/>
            <w:r>
              <w:rPr>
                <w:sz w:val="20"/>
              </w:rPr>
              <w:t xml:space="preserve"> së </w:t>
            </w:r>
            <w:proofErr w:type="spellStart"/>
            <w:r>
              <w:rPr>
                <w:sz w:val="20"/>
              </w:rPr>
              <w:t>alokimeve</w:t>
            </w:r>
            <w:proofErr w:type="spellEnd"/>
            <w:r>
              <w:rPr>
                <w:sz w:val="20"/>
              </w:rPr>
              <w:t xml:space="preserve"> për vitet përkatëse financiare në vijim të miratimit të buxhetit përkatës vjetor, ose siç parashikohet në sistemin e </w:t>
            </w:r>
            <w:r w:rsidR="000F4C66">
              <w:rPr>
                <w:sz w:val="20"/>
              </w:rPr>
              <w:t>t</w:t>
            </w:r>
            <w:r>
              <w:rPr>
                <w:sz w:val="20"/>
              </w:rPr>
              <w:t>ë dymbëdhjet</w:t>
            </w:r>
            <w:r w:rsidR="000F4C66">
              <w:rPr>
                <w:sz w:val="20"/>
              </w:rPr>
              <w:t>ave provizore</w:t>
            </w:r>
            <w:r>
              <w:rPr>
                <w:sz w:val="20"/>
              </w:rPr>
              <w:t>.</w:t>
            </w:r>
          </w:p>
        </w:tc>
      </w:tr>
      <w:tr w:rsidR="00707A1F" w14:paraId="4618241B" w14:textId="77777777">
        <w:trPr>
          <w:trHeight w:val="237"/>
        </w:trPr>
        <w:tc>
          <w:tcPr>
            <w:tcW w:w="9502" w:type="dxa"/>
            <w:gridSpan w:val="3"/>
            <w:tcBorders>
              <w:top w:val="single" w:sz="4" w:space="0" w:color="A6A6A6"/>
              <w:bottom w:val="single" w:sz="4" w:space="0" w:color="A6A6A6"/>
            </w:tcBorders>
          </w:tcPr>
          <w:p w14:paraId="5A7498D6" w14:textId="77777777" w:rsidR="00707A1F" w:rsidRDefault="009A4773">
            <w:pPr>
              <w:pStyle w:val="TableParagraph"/>
              <w:spacing w:line="218" w:lineRule="exact"/>
              <w:ind w:left="2557" w:right="2550"/>
              <w:jc w:val="center"/>
              <w:rPr>
                <w:b/>
                <w:sz w:val="20"/>
              </w:rPr>
            </w:pPr>
            <w:r>
              <w:rPr>
                <w:b/>
                <w:sz w:val="20"/>
              </w:rPr>
              <w:t>MENAXHIMI DHE ZBATIMI</w:t>
            </w:r>
          </w:p>
        </w:tc>
      </w:tr>
      <w:tr w:rsidR="00707A1F" w14:paraId="775786ED" w14:textId="77777777">
        <w:trPr>
          <w:trHeight w:val="242"/>
        </w:trPr>
        <w:tc>
          <w:tcPr>
            <w:tcW w:w="2377" w:type="dxa"/>
            <w:gridSpan w:val="2"/>
            <w:tcBorders>
              <w:top w:val="single" w:sz="4" w:space="0" w:color="A6A6A6"/>
              <w:bottom w:val="single" w:sz="4" w:space="0" w:color="A6A6A6"/>
              <w:right w:val="single" w:sz="4" w:space="0" w:color="A6A6A6"/>
            </w:tcBorders>
          </w:tcPr>
          <w:p w14:paraId="272DFBE6" w14:textId="77777777" w:rsidR="00707A1F" w:rsidRDefault="00707A1F">
            <w:pPr>
              <w:pStyle w:val="TableParagraph"/>
              <w:ind w:left="0"/>
              <w:rPr>
                <w:rFonts w:ascii="Times New Roman"/>
                <w:sz w:val="16"/>
              </w:rPr>
            </w:pPr>
          </w:p>
        </w:tc>
        <w:tc>
          <w:tcPr>
            <w:tcW w:w="7125" w:type="dxa"/>
            <w:tcBorders>
              <w:top w:val="single" w:sz="4" w:space="0" w:color="A6A6A6"/>
              <w:left w:val="single" w:sz="4" w:space="0" w:color="A6A6A6"/>
              <w:bottom w:val="single" w:sz="4" w:space="0" w:color="A6A6A6"/>
            </w:tcBorders>
          </w:tcPr>
          <w:p w14:paraId="2A256319" w14:textId="77777777" w:rsidR="00707A1F" w:rsidRDefault="00707A1F">
            <w:pPr>
              <w:pStyle w:val="TableParagraph"/>
              <w:ind w:left="0"/>
              <w:rPr>
                <w:rFonts w:ascii="Times New Roman"/>
                <w:sz w:val="16"/>
              </w:rPr>
            </w:pPr>
          </w:p>
        </w:tc>
      </w:tr>
      <w:tr w:rsidR="00707A1F" w14:paraId="371792B2" w14:textId="77777777">
        <w:trPr>
          <w:trHeight w:val="488"/>
        </w:trPr>
        <w:tc>
          <w:tcPr>
            <w:tcW w:w="2377" w:type="dxa"/>
            <w:gridSpan w:val="2"/>
            <w:tcBorders>
              <w:top w:val="single" w:sz="4" w:space="0" w:color="A6A6A6"/>
              <w:right w:val="single" w:sz="4" w:space="0" w:color="A6A6A6"/>
            </w:tcBorders>
          </w:tcPr>
          <w:p w14:paraId="73E031EC" w14:textId="77777777" w:rsidR="00707A1F" w:rsidRDefault="009A4773">
            <w:pPr>
              <w:pStyle w:val="TableParagraph"/>
              <w:spacing w:before="6" w:line="244" w:lineRule="exact"/>
              <w:ind w:left="93"/>
              <w:rPr>
                <w:sz w:val="20"/>
              </w:rPr>
            </w:pPr>
            <w:r>
              <w:rPr>
                <w:sz w:val="20"/>
              </w:rPr>
              <w:t>Metoda e Zbatimit</w:t>
            </w:r>
          </w:p>
        </w:tc>
        <w:tc>
          <w:tcPr>
            <w:tcW w:w="7125" w:type="dxa"/>
            <w:tcBorders>
              <w:top w:val="single" w:sz="4" w:space="0" w:color="A6A6A6"/>
              <w:left w:val="single" w:sz="4" w:space="0" w:color="A6A6A6"/>
            </w:tcBorders>
          </w:tcPr>
          <w:p w14:paraId="7AE82670" w14:textId="77777777" w:rsidR="00707A1F" w:rsidRDefault="009A4773">
            <w:pPr>
              <w:pStyle w:val="TableParagraph"/>
              <w:ind w:left="110"/>
              <w:rPr>
                <w:sz w:val="20"/>
              </w:rPr>
            </w:pPr>
            <w:r>
              <w:rPr>
                <w:sz w:val="20"/>
              </w:rPr>
              <w:t>Menaxhim i drejtpërdrejtë nga Komisioni Evropian</w:t>
            </w:r>
          </w:p>
        </w:tc>
      </w:tr>
      <w:tr w:rsidR="00707A1F" w14:paraId="03327210" w14:textId="77777777">
        <w:trPr>
          <w:trHeight w:val="1700"/>
        </w:trPr>
        <w:tc>
          <w:tcPr>
            <w:tcW w:w="2369" w:type="dxa"/>
            <w:tcBorders>
              <w:bottom w:val="single" w:sz="4" w:space="0" w:color="A6A6A6"/>
              <w:right w:val="single" w:sz="4" w:space="0" w:color="A6A6A6"/>
            </w:tcBorders>
          </w:tcPr>
          <w:p w14:paraId="6A780FE1" w14:textId="77777777" w:rsidR="00707A1F" w:rsidRDefault="009A4773" w:rsidP="006F1F13">
            <w:pPr>
              <w:pStyle w:val="TableParagraph"/>
              <w:spacing w:before="122"/>
              <w:ind w:left="93" w:right="5"/>
              <w:rPr>
                <w:sz w:val="13"/>
              </w:rPr>
            </w:pPr>
            <w:r>
              <w:t>Strukturat përgjegjëse/</w:t>
            </w:r>
            <w:r w:rsidR="006D09B3">
              <w:t xml:space="preserve"> </w:t>
            </w:r>
            <w:r>
              <w:t>autoritetet përkatëse për BNK në palët përfituese të IPA III</w:t>
            </w:r>
          </w:p>
        </w:tc>
        <w:tc>
          <w:tcPr>
            <w:tcW w:w="7133" w:type="dxa"/>
            <w:gridSpan w:val="2"/>
            <w:tcBorders>
              <w:left w:val="single" w:sz="4" w:space="0" w:color="A6A6A6"/>
              <w:bottom w:val="single" w:sz="4" w:space="0" w:color="A6A6A6"/>
            </w:tcBorders>
          </w:tcPr>
          <w:p w14:paraId="1B062C97" w14:textId="77777777" w:rsidR="00707A1F" w:rsidRDefault="009A4773">
            <w:pPr>
              <w:pStyle w:val="TableParagraph"/>
              <w:spacing w:line="243" w:lineRule="exact"/>
              <w:ind w:left="118"/>
              <w:rPr>
                <w:sz w:val="20"/>
              </w:rPr>
            </w:pPr>
            <w:r>
              <w:rPr>
                <w:sz w:val="20"/>
              </w:rPr>
              <w:t>Për Shqipërinë</w:t>
            </w:r>
          </w:p>
          <w:p w14:paraId="56E96E60" w14:textId="77777777" w:rsidR="00707A1F" w:rsidRDefault="009A4773">
            <w:pPr>
              <w:pStyle w:val="TableParagraph"/>
              <w:spacing w:before="1"/>
              <w:ind w:left="118"/>
              <w:rPr>
                <w:sz w:val="20"/>
              </w:rPr>
            </w:pPr>
            <w:r>
              <w:rPr>
                <w:sz w:val="20"/>
              </w:rPr>
              <w:t>Qeveria e Shqipërisë, Koordinatori Kombëtar i IPA-s (KKIPA) dhe Struktura BNK e ngritur nën kuadrin ligjor të IPA III</w:t>
            </w:r>
          </w:p>
          <w:p w14:paraId="543C4AB1" w14:textId="77777777" w:rsidR="00707A1F" w:rsidRDefault="00707A1F">
            <w:pPr>
              <w:pStyle w:val="TableParagraph"/>
              <w:ind w:left="0"/>
              <w:rPr>
                <w:rFonts w:ascii="Calibri"/>
                <w:sz w:val="20"/>
              </w:rPr>
            </w:pPr>
          </w:p>
          <w:p w14:paraId="280A3EC5" w14:textId="77777777" w:rsidR="00707A1F" w:rsidRDefault="009A4773">
            <w:pPr>
              <w:pStyle w:val="TableParagraph"/>
              <w:spacing w:line="243" w:lineRule="exact"/>
              <w:ind w:left="118"/>
              <w:rPr>
                <w:sz w:val="20"/>
              </w:rPr>
            </w:pPr>
            <w:r>
              <w:rPr>
                <w:sz w:val="20"/>
              </w:rPr>
              <w:t>Për Kosovën</w:t>
            </w:r>
          </w:p>
          <w:p w14:paraId="2C16D692" w14:textId="77777777" w:rsidR="00707A1F" w:rsidRDefault="009A4773">
            <w:pPr>
              <w:pStyle w:val="TableParagraph"/>
              <w:spacing w:line="243" w:lineRule="exact"/>
              <w:ind w:left="118"/>
              <w:rPr>
                <w:sz w:val="20"/>
              </w:rPr>
            </w:pPr>
            <w:r>
              <w:rPr>
                <w:sz w:val="20"/>
              </w:rPr>
              <w:t>Ministria e Administrimit të Pushtetit Lokal në Kosovë</w:t>
            </w:r>
          </w:p>
        </w:tc>
      </w:tr>
      <w:tr w:rsidR="00707A1F" w14:paraId="58116F1B" w14:textId="77777777">
        <w:trPr>
          <w:trHeight w:val="729"/>
        </w:trPr>
        <w:tc>
          <w:tcPr>
            <w:tcW w:w="2369" w:type="dxa"/>
            <w:tcBorders>
              <w:top w:val="single" w:sz="4" w:space="0" w:color="A6A6A6"/>
              <w:bottom w:val="single" w:sz="4" w:space="0" w:color="A6A6A6"/>
              <w:right w:val="single" w:sz="4" w:space="0" w:color="A6A6A6"/>
            </w:tcBorders>
          </w:tcPr>
          <w:p w14:paraId="414E8D2E" w14:textId="77777777" w:rsidR="00707A1F" w:rsidRDefault="009A4773" w:rsidP="0099517B">
            <w:pPr>
              <w:pStyle w:val="TableParagraph"/>
              <w:spacing w:before="10" w:line="242" w:lineRule="exact"/>
              <w:ind w:left="93" w:right="181"/>
              <w:rPr>
                <w:sz w:val="20"/>
              </w:rPr>
            </w:pPr>
            <w:r>
              <w:rPr>
                <w:sz w:val="20"/>
              </w:rPr>
              <w:t>SPT/Zyrat</w:t>
            </w:r>
            <w:r w:rsidR="00EA7927">
              <w:rPr>
                <w:rStyle w:val="FootnoteReference"/>
                <w:sz w:val="20"/>
              </w:rPr>
              <w:footnoteReference w:id="2"/>
            </w:r>
            <w:r>
              <w:rPr>
                <w:sz w:val="20"/>
              </w:rPr>
              <w:t xml:space="preserve"> Mbështetëse (Antenë) të Sekretariatit të Përbashkët Teknik (SPT)</w:t>
            </w:r>
          </w:p>
        </w:tc>
        <w:tc>
          <w:tcPr>
            <w:tcW w:w="7133" w:type="dxa"/>
            <w:gridSpan w:val="2"/>
            <w:tcBorders>
              <w:top w:val="single" w:sz="4" w:space="0" w:color="A6A6A6"/>
              <w:left w:val="single" w:sz="4" w:space="0" w:color="A6A6A6"/>
              <w:bottom w:val="single" w:sz="4" w:space="0" w:color="A6A6A6"/>
            </w:tcBorders>
          </w:tcPr>
          <w:p w14:paraId="7D8AEE7C" w14:textId="77777777" w:rsidR="00B1048C" w:rsidRDefault="009A4773" w:rsidP="00B1048C">
            <w:pPr>
              <w:pStyle w:val="TableParagraph"/>
              <w:spacing w:before="2"/>
              <w:ind w:left="118" w:right="2435"/>
              <w:rPr>
                <w:sz w:val="20"/>
              </w:rPr>
            </w:pPr>
            <w:r>
              <w:rPr>
                <w:sz w:val="20"/>
              </w:rPr>
              <w:t xml:space="preserve">SPT Zyra Qendrore: Lezhë, Shqipëri  </w:t>
            </w:r>
          </w:p>
          <w:p w14:paraId="55EBF48B" w14:textId="77777777" w:rsidR="00707A1F" w:rsidRDefault="009A4773" w:rsidP="00B1048C">
            <w:pPr>
              <w:pStyle w:val="TableParagraph"/>
              <w:spacing w:before="2"/>
              <w:ind w:left="118" w:right="1985"/>
              <w:rPr>
                <w:sz w:val="20"/>
              </w:rPr>
            </w:pPr>
            <w:r>
              <w:rPr>
                <w:sz w:val="20"/>
              </w:rPr>
              <w:t xml:space="preserve">Zyra </w:t>
            </w:r>
            <w:r w:rsidR="00B1048C">
              <w:rPr>
                <w:sz w:val="20"/>
              </w:rPr>
              <w:t>Mbështetëse (</w:t>
            </w:r>
            <w:r>
              <w:rPr>
                <w:sz w:val="20"/>
              </w:rPr>
              <w:t>Antenë</w:t>
            </w:r>
            <w:r w:rsidR="00B1048C">
              <w:rPr>
                <w:sz w:val="20"/>
              </w:rPr>
              <w:t>)</w:t>
            </w:r>
            <w:r>
              <w:rPr>
                <w:sz w:val="20"/>
              </w:rPr>
              <w:t>: Prishtinë, Kosovë</w:t>
            </w:r>
          </w:p>
        </w:tc>
      </w:tr>
      <w:tr w:rsidR="00707A1F" w14:paraId="759C2E9A" w14:textId="77777777">
        <w:trPr>
          <w:trHeight w:val="961"/>
        </w:trPr>
        <w:tc>
          <w:tcPr>
            <w:tcW w:w="2369" w:type="dxa"/>
            <w:tcBorders>
              <w:top w:val="single" w:sz="4" w:space="0" w:color="A6A6A6"/>
              <w:right w:val="single" w:sz="4" w:space="0" w:color="A6A6A6"/>
            </w:tcBorders>
          </w:tcPr>
          <w:p w14:paraId="2FE04D41" w14:textId="77777777" w:rsidR="00707A1F" w:rsidRDefault="009A4773" w:rsidP="006F1F13">
            <w:pPr>
              <w:pStyle w:val="TableParagraph"/>
              <w:ind w:left="93" w:right="136"/>
              <w:rPr>
                <w:sz w:val="20"/>
              </w:rPr>
            </w:pPr>
            <w:r>
              <w:rPr>
                <w:sz w:val="20"/>
              </w:rPr>
              <w:t xml:space="preserve">Data përfundimtare për mbylljen e </w:t>
            </w:r>
            <w:r w:rsidRPr="006D09B3">
              <w:rPr>
                <w:sz w:val="20"/>
                <w:u w:val="single"/>
              </w:rPr>
              <w:t>Marrëveshjes së Financimit</w:t>
            </w:r>
          </w:p>
        </w:tc>
        <w:tc>
          <w:tcPr>
            <w:tcW w:w="7133" w:type="dxa"/>
            <w:gridSpan w:val="2"/>
            <w:tcBorders>
              <w:top w:val="single" w:sz="4" w:space="0" w:color="A6A6A6"/>
              <w:left w:val="single" w:sz="4" w:space="0" w:color="A6A6A6"/>
            </w:tcBorders>
          </w:tcPr>
          <w:p w14:paraId="4B008669" w14:textId="77777777" w:rsidR="006D09B3" w:rsidRDefault="009A4773" w:rsidP="006D09B3">
            <w:pPr>
              <w:pStyle w:val="TableParagraph"/>
              <w:spacing w:before="56" w:line="297" w:lineRule="auto"/>
              <w:ind w:left="118" w:right="2258"/>
              <w:rPr>
                <w:sz w:val="20"/>
              </w:rPr>
            </w:pPr>
            <w:r>
              <w:rPr>
                <w:sz w:val="20"/>
              </w:rPr>
              <w:t xml:space="preserve">Për angazhimin buxhetor të vitit 2022 </w:t>
            </w:r>
            <w:r w:rsidR="006D09B3">
              <w:rPr>
                <w:sz w:val="20"/>
              </w:rPr>
              <w:t xml:space="preserve">        </w:t>
            </w:r>
          </w:p>
          <w:p w14:paraId="6E315524" w14:textId="77777777" w:rsidR="00707A1F" w:rsidRDefault="009A4773" w:rsidP="006D09B3">
            <w:pPr>
              <w:pStyle w:val="TableParagraph"/>
              <w:spacing w:before="56" w:line="297" w:lineRule="auto"/>
              <w:ind w:left="118" w:right="2258"/>
              <w:rPr>
                <w:sz w:val="20"/>
              </w:rPr>
            </w:pPr>
            <w:r>
              <w:rPr>
                <w:sz w:val="20"/>
              </w:rPr>
              <w:t>në rastin më të vonë deri më 31 dhjetor 2023</w:t>
            </w:r>
          </w:p>
        </w:tc>
      </w:tr>
      <w:tr w:rsidR="00707A1F" w14:paraId="1B207CAC" w14:textId="77777777">
        <w:trPr>
          <w:trHeight w:val="2190"/>
        </w:trPr>
        <w:tc>
          <w:tcPr>
            <w:tcW w:w="2369" w:type="dxa"/>
          </w:tcPr>
          <w:p w14:paraId="03B4B2C6" w14:textId="77777777" w:rsidR="00707A1F" w:rsidRDefault="009A4773" w:rsidP="006F1F13">
            <w:pPr>
              <w:pStyle w:val="TableParagraph"/>
              <w:spacing w:before="2"/>
              <w:ind w:left="93" w:right="84"/>
              <w:rPr>
                <w:sz w:val="20"/>
              </w:rPr>
            </w:pPr>
            <w:r>
              <w:rPr>
                <w:sz w:val="20"/>
              </w:rPr>
              <w:t xml:space="preserve">Data përfundimtare për marrëveshjen (shkëmbimin e </w:t>
            </w:r>
            <w:r w:rsidR="006D09B3">
              <w:rPr>
                <w:sz w:val="20"/>
              </w:rPr>
              <w:t>dokumenteve</w:t>
            </w:r>
            <w:r>
              <w:rPr>
                <w:sz w:val="20"/>
              </w:rPr>
              <w:t xml:space="preserve">) e të gjitha palëve në </w:t>
            </w:r>
            <w:proofErr w:type="spellStart"/>
            <w:r>
              <w:rPr>
                <w:sz w:val="20"/>
              </w:rPr>
              <w:t>alokimet</w:t>
            </w:r>
            <w:proofErr w:type="spellEnd"/>
            <w:r>
              <w:rPr>
                <w:sz w:val="20"/>
              </w:rPr>
              <w:t xml:space="preserve"> e mëtejshme të buxhetit vjetor për zbatimin e Marrëveshjes së Financimit</w:t>
            </w:r>
          </w:p>
          <w:p w14:paraId="463B0DE7" w14:textId="77777777" w:rsidR="00707A1F" w:rsidRDefault="00707A1F">
            <w:pPr>
              <w:pStyle w:val="TableParagraph"/>
              <w:spacing w:line="223" w:lineRule="exact"/>
              <w:ind w:left="93"/>
              <w:rPr>
                <w:sz w:val="20"/>
              </w:rPr>
            </w:pPr>
          </w:p>
        </w:tc>
        <w:tc>
          <w:tcPr>
            <w:tcW w:w="7133" w:type="dxa"/>
            <w:gridSpan w:val="2"/>
          </w:tcPr>
          <w:p w14:paraId="629124B1" w14:textId="77777777" w:rsidR="006D09B3" w:rsidRDefault="009A4773" w:rsidP="006D09B3">
            <w:pPr>
              <w:pStyle w:val="TableParagraph"/>
              <w:spacing w:before="62" w:line="297" w:lineRule="auto"/>
              <w:ind w:left="100" w:right="2528"/>
              <w:rPr>
                <w:sz w:val="20"/>
              </w:rPr>
            </w:pPr>
            <w:r>
              <w:rPr>
                <w:sz w:val="20"/>
              </w:rPr>
              <w:t xml:space="preserve">Për angazhimin buxhetor të vitit 2025 </w:t>
            </w:r>
          </w:p>
          <w:p w14:paraId="753988F8" w14:textId="77777777" w:rsidR="00707A1F" w:rsidRDefault="009A4773" w:rsidP="006D09B3">
            <w:pPr>
              <w:pStyle w:val="TableParagraph"/>
              <w:spacing w:before="62" w:line="297" w:lineRule="auto"/>
              <w:ind w:left="100" w:right="2258"/>
              <w:rPr>
                <w:sz w:val="20"/>
              </w:rPr>
            </w:pPr>
            <w:r>
              <w:rPr>
                <w:sz w:val="20"/>
              </w:rPr>
              <w:t>në rastin më të vonë deri më 31 dhjetor 2026</w:t>
            </w:r>
          </w:p>
          <w:p w14:paraId="3B4876CC" w14:textId="77777777" w:rsidR="00707A1F" w:rsidRDefault="00707A1F">
            <w:pPr>
              <w:pStyle w:val="TableParagraph"/>
              <w:spacing w:before="2"/>
              <w:ind w:left="0"/>
              <w:rPr>
                <w:rFonts w:ascii="Calibri"/>
                <w:sz w:val="25"/>
              </w:rPr>
            </w:pPr>
          </w:p>
          <w:p w14:paraId="66024EBE" w14:textId="77777777" w:rsidR="004B1C8A" w:rsidRDefault="009A4773" w:rsidP="004B1C8A">
            <w:pPr>
              <w:pStyle w:val="TableParagraph"/>
              <w:spacing w:line="297" w:lineRule="auto"/>
              <w:ind w:left="100" w:right="2438"/>
              <w:rPr>
                <w:sz w:val="20"/>
              </w:rPr>
            </w:pPr>
            <w:r>
              <w:rPr>
                <w:sz w:val="20"/>
              </w:rPr>
              <w:t xml:space="preserve">Për angazhimin buxhetor të vitit 2027 </w:t>
            </w:r>
          </w:p>
          <w:p w14:paraId="0193B8AD" w14:textId="77777777" w:rsidR="00707A1F" w:rsidRDefault="009A4773" w:rsidP="004B1C8A">
            <w:pPr>
              <w:pStyle w:val="TableParagraph"/>
              <w:spacing w:line="297" w:lineRule="auto"/>
              <w:ind w:left="100" w:right="2078"/>
              <w:rPr>
                <w:sz w:val="20"/>
              </w:rPr>
            </w:pPr>
            <w:r>
              <w:rPr>
                <w:sz w:val="20"/>
              </w:rPr>
              <w:t>në rastin më të vonë deri më 31 dhjetor 2028</w:t>
            </w:r>
          </w:p>
        </w:tc>
      </w:tr>
      <w:tr w:rsidR="00707A1F" w14:paraId="0D3CD52C" w14:textId="77777777">
        <w:trPr>
          <w:trHeight w:val="1153"/>
        </w:trPr>
        <w:tc>
          <w:tcPr>
            <w:tcW w:w="2369" w:type="dxa"/>
            <w:tcBorders>
              <w:bottom w:val="single" w:sz="4" w:space="0" w:color="A6A6A6"/>
              <w:right w:val="single" w:sz="4" w:space="0" w:color="A6A6A6"/>
            </w:tcBorders>
          </w:tcPr>
          <w:p w14:paraId="485B9253" w14:textId="77777777" w:rsidR="00707A1F" w:rsidRDefault="009A4773" w:rsidP="006F1F13">
            <w:pPr>
              <w:pStyle w:val="TableParagraph"/>
              <w:ind w:left="93" w:right="5"/>
              <w:rPr>
                <w:sz w:val="20"/>
              </w:rPr>
            </w:pPr>
            <w:r>
              <w:rPr>
                <w:sz w:val="20"/>
              </w:rPr>
              <w:t xml:space="preserve">Data përfundimtare për mbylljen e </w:t>
            </w:r>
            <w:r>
              <w:rPr>
                <w:sz w:val="20"/>
                <w:u w:val="single"/>
              </w:rPr>
              <w:t xml:space="preserve">kontratave të prokurimit dhe </w:t>
            </w:r>
            <w:proofErr w:type="spellStart"/>
            <w:r>
              <w:rPr>
                <w:sz w:val="20"/>
                <w:u w:val="single"/>
              </w:rPr>
              <w:t>granteve</w:t>
            </w:r>
            <w:proofErr w:type="spellEnd"/>
          </w:p>
        </w:tc>
        <w:tc>
          <w:tcPr>
            <w:tcW w:w="7133" w:type="dxa"/>
            <w:gridSpan w:val="2"/>
            <w:tcBorders>
              <w:left w:val="single" w:sz="4" w:space="0" w:color="A6A6A6"/>
              <w:bottom w:val="single" w:sz="4" w:space="0" w:color="A6A6A6"/>
            </w:tcBorders>
          </w:tcPr>
          <w:p w14:paraId="7C095633" w14:textId="77777777" w:rsidR="00707A1F" w:rsidRDefault="009A4773" w:rsidP="0099517B">
            <w:pPr>
              <w:pStyle w:val="TableParagraph"/>
              <w:spacing w:before="59"/>
              <w:ind w:left="118" w:right="86"/>
              <w:rPr>
                <w:sz w:val="20"/>
              </w:rPr>
            </w:pPr>
            <w:r>
              <w:rPr>
                <w:sz w:val="20"/>
              </w:rPr>
              <w:t>3 vjet pas datës së nënshkrimit të Marrëveshjes së</w:t>
            </w:r>
            <w:r>
              <w:rPr>
                <w:sz w:val="20"/>
              </w:rPr>
              <w:br/>
              <w:t xml:space="preserve">Financimit (ose shkëmbimi i </w:t>
            </w:r>
            <w:r w:rsidR="004B1C8A">
              <w:rPr>
                <w:sz w:val="20"/>
              </w:rPr>
              <w:t>dokumenteve</w:t>
            </w:r>
            <w:r>
              <w:rPr>
                <w:sz w:val="20"/>
              </w:rPr>
              <w:t xml:space="preserve"> për këstin buxhetor vijues) me përjashtim të rasteve të </w:t>
            </w:r>
            <w:r w:rsidR="004B1C8A">
              <w:rPr>
                <w:sz w:val="20"/>
              </w:rPr>
              <w:t>parashikuara</w:t>
            </w:r>
            <w:r>
              <w:rPr>
                <w:sz w:val="20"/>
              </w:rPr>
              <w:t xml:space="preserve"> në nenin 114 (2) të Rregullores Financiare.</w:t>
            </w:r>
          </w:p>
        </w:tc>
      </w:tr>
      <w:tr w:rsidR="00707A1F" w14:paraId="0208C0BB" w14:textId="77777777">
        <w:trPr>
          <w:trHeight w:val="971"/>
        </w:trPr>
        <w:tc>
          <w:tcPr>
            <w:tcW w:w="2369" w:type="dxa"/>
            <w:tcBorders>
              <w:top w:val="single" w:sz="4" w:space="0" w:color="A6A6A6"/>
              <w:bottom w:val="single" w:sz="4" w:space="0" w:color="A6A6A6"/>
              <w:right w:val="single" w:sz="4" w:space="0" w:color="A6A6A6"/>
            </w:tcBorders>
          </w:tcPr>
          <w:p w14:paraId="71CAA929" w14:textId="77777777" w:rsidR="00707A1F" w:rsidRDefault="009A4773" w:rsidP="006F1F13">
            <w:pPr>
              <w:pStyle w:val="TableParagraph"/>
              <w:ind w:left="93" w:right="155"/>
              <w:rPr>
                <w:sz w:val="20"/>
              </w:rPr>
            </w:pPr>
            <w:r>
              <w:rPr>
                <w:sz w:val="20"/>
              </w:rPr>
              <w:t xml:space="preserve">Periudha e zbatimit indikativ </w:t>
            </w:r>
            <w:proofErr w:type="spellStart"/>
            <w:r>
              <w:rPr>
                <w:sz w:val="20"/>
              </w:rPr>
              <w:t>operacional</w:t>
            </w:r>
            <w:proofErr w:type="spellEnd"/>
          </w:p>
          <w:p w14:paraId="06C8823C" w14:textId="77777777" w:rsidR="00707A1F" w:rsidRDefault="00707A1F">
            <w:pPr>
              <w:pStyle w:val="TableParagraph"/>
              <w:spacing w:line="222" w:lineRule="exact"/>
              <w:ind w:left="93"/>
              <w:rPr>
                <w:sz w:val="20"/>
              </w:rPr>
            </w:pPr>
          </w:p>
        </w:tc>
        <w:tc>
          <w:tcPr>
            <w:tcW w:w="7133" w:type="dxa"/>
            <w:gridSpan w:val="2"/>
            <w:tcBorders>
              <w:top w:val="single" w:sz="4" w:space="0" w:color="A6A6A6"/>
              <w:left w:val="single" w:sz="4" w:space="0" w:color="A6A6A6"/>
              <w:bottom w:val="single" w:sz="4" w:space="0" w:color="A6A6A6"/>
            </w:tcBorders>
          </w:tcPr>
          <w:p w14:paraId="5538E07B" w14:textId="77777777" w:rsidR="00707A1F" w:rsidRDefault="009A4773" w:rsidP="0099517B">
            <w:pPr>
              <w:pStyle w:val="TableParagraph"/>
              <w:spacing w:before="120"/>
              <w:ind w:left="118" w:right="86"/>
              <w:rPr>
                <w:sz w:val="20"/>
              </w:rPr>
            </w:pPr>
            <w:r>
              <w:rPr>
                <w:sz w:val="20"/>
              </w:rPr>
              <w:t>6 vjet pas datës së nënshkrimit të Marrëveshjes së</w:t>
            </w:r>
            <w:r>
              <w:rPr>
                <w:sz w:val="20"/>
              </w:rPr>
              <w:br/>
              <w:t>Financimit (ose shkëmbimi</w:t>
            </w:r>
            <w:r w:rsidR="004B1C8A">
              <w:rPr>
                <w:sz w:val="20"/>
              </w:rPr>
              <w:t xml:space="preserve"> i dokumenteve </w:t>
            </w:r>
            <w:r>
              <w:rPr>
                <w:sz w:val="20"/>
              </w:rPr>
              <w:t>për këstin buxhetor vijues)</w:t>
            </w:r>
          </w:p>
        </w:tc>
      </w:tr>
      <w:tr w:rsidR="00707A1F" w14:paraId="09560295" w14:textId="77777777">
        <w:trPr>
          <w:trHeight w:val="1093"/>
        </w:trPr>
        <w:tc>
          <w:tcPr>
            <w:tcW w:w="2369" w:type="dxa"/>
            <w:tcBorders>
              <w:top w:val="single" w:sz="4" w:space="0" w:color="A6A6A6"/>
              <w:right w:val="single" w:sz="4" w:space="0" w:color="A6A6A6"/>
            </w:tcBorders>
          </w:tcPr>
          <w:p w14:paraId="24D66495" w14:textId="77777777" w:rsidR="00707A1F" w:rsidRDefault="009A4773">
            <w:pPr>
              <w:pStyle w:val="TableParagraph"/>
              <w:spacing w:before="60"/>
              <w:ind w:left="93" w:right="5"/>
              <w:rPr>
                <w:sz w:val="20"/>
              </w:rPr>
            </w:pPr>
            <w:r>
              <w:rPr>
                <w:sz w:val="20"/>
              </w:rPr>
              <w:lastRenderedPageBreak/>
              <w:t>Data përfundimtare për zbatimin e Marrëveshjes së Financimit</w:t>
            </w:r>
          </w:p>
        </w:tc>
        <w:tc>
          <w:tcPr>
            <w:tcW w:w="7133" w:type="dxa"/>
            <w:gridSpan w:val="2"/>
            <w:tcBorders>
              <w:top w:val="single" w:sz="4" w:space="0" w:color="A6A6A6"/>
              <w:left w:val="single" w:sz="4" w:space="0" w:color="A6A6A6"/>
            </w:tcBorders>
          </w:tcPr>
          <w:p w14:paraId="4FDD66C5" w14:textId="77777777" w:rsidR="00707A1F" w:rsidRDefault="00707A1F">
            <w:pPr>
              <w:pStyle w:val="TableParagraph"/>
              <w:spacing w:before="9"/>
              <w:ind w:left="0"/>
              <w:rPr>
                <w:rFonts w:ascii="Calibri"/>
                <w:sz w:val="24"/>
              </w:rPr>
            </w:pPr>
          </w:p>
          <w:p w14:paraId="7BBC7EB6" w14:textId="77777777" w:rsidR="00707A1F" w:rsidRDefault="009A4773">
            <w:pPr>
              <w:pStyle w:val="TableParagraph"/>
              <w:ind w:left="118" w:right="5"/>
              <w:rPr>
                <w:sz w:val="20"/>
              </w:rPr>
            </w:pPr>
            <w:r>
              <w:rPr>
                <w:sz w:val="20"/>
              </w:rPr>
              <w:t>12 vjet pas datës së nënshkrimit të Marrëveshjes së</w:t>
            </w:r>
            <w:r w:rsidR="004B1C8A">
              <w:rPr>
                <w:sz w:val="20"/>
              </w:rPr>
              <w:t xml:space="preserve"> </w:t>
            </w:r>
            <w:r>
              <w:rPr>
                <w:sz w:val="20"/>
              </w:rPr>
              <w:t xml:space="preserve">Financimit (ose shkëmbimit të </w:t>
            </w:r>
            <w:r w:rsidR="004B1C8A">
              <w:rPr>
                <w:sz w:val="20"/>
              </w:rPr>
              <w:t>dokumenteve</w:t>
            </w:r>
            <w:r>
              <w:rPr>
                <w:sz w:val="20"/>
              </w:rPr>
              <w:t xml:space="preserve"> për këstin buxhetor vijues)</w:t>
            </w:r>
          </w:p>
        </w:tc>
      </w:tr>
    </w:tbl>
    <w:p w14:paraId="43ADC859" w14:textId="77777777" w:rsidR="00707A1F" w:rsidRDefault="00707A1F">
      <w:pPr>
        <w:pStyle w:val="BodyText"/>
        <w:rPr>
          <w:rFonts w:ascii="Calibri"/>
        </w:rPr>
      </w:pPr>
    </w:p>
    <w:p w14:paraId="40952066" w14:textId="5E2F603C" w:rsidR="00EA7927" w:rsidRDefault="00EA7927" w:rsidP="00EA7927">
      <w:pPr>
        <w:pStyle w:val="BodyText"/>
        <w:spacing w:before="9"/>
        <w:rPr>
          <w:b/>
        </w:rPr>
      </w:pPr>
      <w:bookmarkStart w:id="2" w:name="List_of_Acronyms"/>
      <w:bookmarkStart w:id="3" w:name="_bookmark1"/>
      <w:bookmarkEnd w:id="2"/>
      <w:bookmarkEnd w:id="3"/>
    </w:p>
    <w:p w14:paraId="3408B5C8" w14:textId="77777777" w:rsidR="00707A1F" w:rsidRPr="00EA7927" w:rsidRDefault="00EA7927" w:rsidP="00EA7927">
      <w:pPr>
        <w:pStyle w:val="BodyText"/>
        <w:spacing w:before="9"/>
        <w:rPr>
          <w:rFonts w:ascii="Calibri"/>
          <w:sz w:val="12"/>
        </w:rPr>
      </w:pPr>
      <w:r>
        <w:rPr>
          <w:b/>
        </w:rPr>
        <w:t xml:space="preserve">  </w:t>
      </w:r>
      <w:r w:rsidR="009A4773">
        <w:rPr>
          <w:b/>
        </w:rPr>
        <w:t xml:space="preserve">LISTA E </w:t>
      </w:r>
      <w:r w:rsidR="00B1048C">
        <w:rPr>
          <w:b/>
        </w:rPr>
        <w:t>SHKURT</w:t>
      </w:r>
      <w:r w:rsidR="009A4773">
        <w:rPr>
          <w:b/>
        </w:rPr>
        <w:t>IMEVE</w:t>
      </w:r>
    </w:p>
    <w:p w14:paraId="4D32937F" w14:textId="77777777" w:rsidR="00707A1F" w:rsidRDefault="00707A1F">
      <w:pPr>
        <w:pStyle w:val="BodyText"/>
        <w:spacing w:before="8"/>
        <w:rPr>
          <w:b/>
          <w:sz w:val="19"/>
        </w:rPr>
      </w:pPr>
    </w:p>
    <w:tbl>
      <w:tblPr>
        <w:tblW w:w="0" w:type="auto"/>
        <w:tblInd w:w="115" w:type="dxa"/>
        <w:tblLayout w:type="fixed"/>
        <w:tblCellMar>
          <w:left w:w="0" w:type="dxa"/>
          <w:right w:w="0" w:type="dxa"/>
        </w:tblCellMar>
        <w:tblLook w:val="01E0" w:firstRow="1" w:lastRow="1" w:firstColumn="1" w:lastColumn="1" w:noHBand="0" w:noVBand="0"/>
      </w:tblPr>
      <w:tblGrid>
        <w:gridCol w:w="1672"/>
        <w:gridCol w:w="7290"/>
      </w:tblGrid>
      <w:tr w:rsidR="00707A1F" w14:paraId="1756D262" w14:textId="77777777">
        <w:trPr>
          <w:trHeight w:val="487"/>
        </w:trPr>
        <w:tc>
          <w:tcPr>
            <w:tcW w:w="1672" w:type="dxa"/>
          </w:tcPr>
          <w:p w14:paraId="285140CF" w14:textId="77777777" w:rsidR="00707A1F" w:rsidRDefault="009A4773">
            <w:pPr>
              <w:pStyle w:val="TableParagraph"/>
              <w:spacing w:before="5" w:line="244" w:lineRule="exact"/>
              <w:ind w:left="200" w:right="488"/>
              <w:rPr>
                <w:sz w:val="20"/>
              </w:rPr>
            </w:pPr>
            <w:r>
              <w:rPr>
                <w:sz w:val="20"/>
              </w:rPr>
              <w:t>BNK CBIB+</w:t>
            </w:r>
          </w:p>
        </w:tc>
        <w:tc>
          <w:tcPr>
            <w:tcW w:w="7290" w:type="dxa"/>
          </w:tcPr>
          <w:p w14:paraId="50301E97" w14:textId="77777777" w:rsidR="00707A1F" w:rsidRDefault="009A4773">
            <w:pPr>
              <w:pStyle w:val="TableParagraph"/>
              <w:spacing w:line="242" w:lineRule="exact"/>
              <w:ind w:left="704"/>
              <w:rPr>
                <w:sz w:val="20"/>
              </w:rPr>
            </w:pPr>
            <w:r>
              <w:rPr>
                <w:sz w:val="20"/>
              </w:rPr>
              <w:t>Bashkëpunim</w:t>
            </w:r>
            <w:r w:rsidR="00B1048C">
              <w:rPr>
                <w:sz w:val="20"/>
              </w:rPr>
              <w:t>i</w:t>
            </w:r>
            <w:r>
              <w:rPr>
                <w:sz w:val="20"/>
              </w:rPr>
              <w:t xml:space="preserve"> Ndërkufitar</w:t>
            </w:r>
          </w:p>
          <w:p w14:paraId="61125514" w14:textId="77777777" w:rsidR="00707A1F" w:rsidRDefault="009A4773">
            <w:pPr>
              <w:pStyle w:val="TableParagraph"/>
              <w:spacing w:before="1" w:line="223" w:lineRule="exact"/>
              <w:ind w:left="704"/>
              <w:rPr>
                <w:sz w:val="20"/>
              </w:rPr>
            </w:pPr>
            <w:r>
              <w:rPr>
                <w:sz w:val="20"/>
              </w:rPr>
              <w:t>Projekti “Ndërtimi i institucioneve ndërkufitare” (CBIB+)</w:t>
            </w:r>
          </w:p>
        </w:tc>
      </w:tr>
      <w:tr w:rsidR="00707A1F" w14:paraId="611A77E6" w14:textId="77777777">
        <w:trPr>
          <w:trHeight w:val="236"/>
        </w:trPr>
        <w:tc>
          <w:tcPr>
            <w:tcW w:w="1672" w:type="dxa"/>
          </w:tcPr>
          <w:p w14:paraId="78D1C593" w14:textId="77777777" w:rsidR="00707A1F" w:rsidRDefault="009A4773">
            <w:pPr>
              <w:pStyle w:val="TableParagraph"/>
              <w:spacing w:line="216" w:lineRule="exact"/>
              <w:ind w:left="200"/>
              <w:rPr>
                <w:sz w:val="20"/>
              </w:rPr>
            </w:pPr>
            <w:r>
              <w:rPr>
                <w:sz w:val="20"/>
              </w:rPr>
              <w:t>CEFTA</w:t>
            </w:r>
          </w:p>
        </w:tc>
        <w:tc>
          <w:tcPr>
            <w:tcW w:w="7290" w:type="dxa"/>
          </w:tcPr>
          <w:p w14:paraId="22959FA6" w14:textId="77777777" w:rsidR="00707A1F" w:rsidRDefault="009A4773">
            <w:pPr>
              <w:pStyle w:val="TableParagraph"/>
              <w:spacing w:line="216" w:lineRule="exact"/>
              <w:ind w:left="704"/>
              <w:rPr>
                <w:sz w:val="20"/>
              </w:rPr>
            </w:pPr>
            <w:r>
              <w:rPr>
                <w:sz w:val="20"/>
              </w:rPr>
              <w:t>Marrëveshja e Tregtisë së Lirë e Evropës Qendrore</w:t>
            </w:r>
          </w:p>
        </w:tc>
      </w:tr>
      <w:tr w:rsidR="00707A1F" w14:paraId="6817A721" w14:textId="77777777">
        <w:trPr>
          <w:trHeight w:val="486"/>
        </w:trPr>
        <w:tc>
          <w:tcPr>
            <w:tcW w:w="1672" w:type="dxa"/>
          </w:tcPr>
          <w:p w14:paraId="4F768F2A" w14:textId="77777777" w:rsidR="00707A1F" w:rsidRDefault="009A4773" w:rsidP="004B1C8A">
            <w:pPr>
              <w:pStyle w:val="TableParagraph"/>
              <w:spacing w:before="5" w:line="244" w:lineRule="exact"/>
              <w:ind w:left="200" w:right="488"/>
              <w:rPr>
                <w:sz w:val="20"/>
              </w:rPr>
            </w:pPr>
            <w:r>
              <w:rPr>
                <w:sz w:val="20"/>
              </w:rPr>
              <w:t>OSHC DBE</w:t>
            </w:r>
          </w:p>
        </w:tc>
        <w:tc>
          <w:tcPr>
            <w:tcW w:w="7290" w:type="dxa"/>
          </w:tcPr>
          <w:p w14:paraId="125F2B95" w14:textId="77777777" w:rsidR="00707A1F" w:rsidRDefault="009A4773" w:rsidP="004B1C8A">
            <w:pPr>
              <w:pStyle w:val="TableParagraph"/>
              <w:spacing w:before="7" w:line="242" w:lineRule="exact"/>
              <w:ind w:left="704" w:right="2955"/>
              <w:rPr>
                <w:sz w:val="20"/>
              </w:rPr>
            </w:pPr>
            <w:r>
              <w:rPr>
                <w:sz w:val="20"/>
              </w:rPr>
              <w:t>Organizatë e Shoqërisë Civile Delegacioni i Bashkimit Evropian</w:t>
            </w:r>
          </w:p>
        </w:tc>
      </w:tr>
      <w:tr w:rsidR="00707A1F" w14:paraId="76F193D2" w14:textId="77777777">
        <w:trPr>
          <w:trHeight w:val="481"/>
        </w:trPr>
        <w:tc>
          <w:tcPr>
            <w:tcW w:w="1672" w:type="dxa"/>
          </w:tcPr>
          <w:p w14:paraId="6E737913" w14:textId="77777777" w:rsidR="00707A1F" w:rsidRDefault="009A4773" w:rsidP="004B1C8A">
            <w:pPr>
              <w:pStyle w:val="TableParagraph"/>
              <w:spacing w:before="5" w:line="244" w:lineRule="exact"/>
              <w:ind w:left="200" w:right="488"/>
              <w:rPr>
                <w:sz w:val="20"/>
              </w:rPr>
            </w:pPr>
            <w:r>
              <w:rPr>
                <w:sz w:val="20"/>
              </w:rPr>
              <w:t>BE EUSAIR</w:t>
            </w:r>
          </w:p>
        </w:tc>
        <w:tc>
          <w:tcPr>
            <w:tcW w:w="7290" w:type="dxa"/>
          </w:tcPr>
          <w:p w14:paraId="5EF8B0CE" w14:textId="77777777" w:rsidR="00707A1F" w:rsidRDefault="009A4773">
            <w:pPr>
              <w:pStyle w:val="TableParagraph"/>
              <w:spacing w:line="238" w:lineRule="exact"/>
              <w:ind w:left="704"/>
              <w:rPr>
                <w:sz w:val="20"/>
              </w:rPr>
            </w:pPr>
            <w:r>
              <w:rPr>
                <w:sz w:val="20"/>
              </w:rPr>
              <w:t>Bashkimi Evropian</w:t>
            </w:r>
          </w:p>
          <w:p w14:paraId="05A3C60D" w14:textId="77777777" w:rsidR="00707A1F" w:rsidRDefault="009A4773">
            <w:pPr>
              <w:pStyle w:val="TableParagraph"/>
              <w:spacing w:line="223" w:lineRule="exact"/>
              <w:ind w:left="704"/>
              <w:rPr>
                <w:sz w:val="20"/>
              </w:rPr>
            </w:pPr>
            <w:r>
              <w:rPr>
                <w:sz w:val="20"/>
              </w:rPr>
              <w:t>Strategjia e BE-së për Rajonin e Adriatikut dhe Jonit</w:t>
            </w:r>
          </w:p>
        </w:tc>
      </w:tr>
      <w:tr w:rsidR="00707A1F" w14:paraId="5E3B4774" w14:textId="77777777">
        <w:trPr>
          <w:trHeight w:val="237"/>
        </w:trPr>
        <w:tc>
          <w:tcPr>
            <w:tcW w:w="1672" w:type="dxa"/>
          </w:tcPr>
          <w:p w14:paraId="2CC0DAD9" w14:textId="77777777" w:rsidR="00707A1F" w:rsidRDefault="009A4773">
            <w:pPr>
              <w:pStyle w:val="TableParagraph"/>
              <w:spacing w:line="218" w:lineRule="exact"/>
              <w:ind w:left="200"/>
              <w:rPr>
                <w:sz w:val="20"/>
              </w:rPr>
            </w:pPr>
            <w:r>
              <w:rPr>
                <w:sz w:val="20"/>
              </w:rPr>
              <w:t>IPA</w:t>
            </w:r>
          </w:p>
        </w:tc>
        <w:tc>
          <w:tcPr>
            <w:tcW w:w="7290" w:type="dxa"/>
          </w:tcPr>
          <w:p w14:paraId="7D987E89" w14:textId="77777777" w:rsidR="00707A1F" w:rsidRDefault="009A4773">
            <w:pPr>
              <w:pStyle w:val="TableParagraph"/>
              <w:spacing w:line="218" w:lineRule="exact"/>
              <w:ind w:left="704"/>
              <w:rPr>
                <w:sz w:val="20"/>
              </w:rPr>
            </w:pPr>
            <w:r>
              <w:rPr>
                <w:sz w:val="20"/>
              </w:rPr>
              <w:t xml:space="preserve">Instrumenti për Asistencën e </w:t>
            </w:r>
            <w:proofErr w:type="spellStart"/>
            <w:r>
              <w:rPr>
                <w:sz w:val="20"/>
              </w:rPr>
              <w:t>Paraanëtarësimit</w:t>
            </w:r>
            <w:proofErr w:type="spellEnd"/>
          </w:p>
        </w:tc>
      </w:tr>
      <w:tr w:rsidR="00707A1F" w14:paraId="538C07D2" w14:textId="77777777">
        <w:trPr>
          <w:trHeight w:val="243"/>
        </w:trPr>
        <w:tc>
          <w:tcPr>
            <w:tcW w:w="1672" w:type="dxa"/>
          </w:tcPr>
          <w:p w14:paraId="23310662" w14:textId="77777777" w:rsidR="00707A1F" w:rsidRDefault="009A4773">
            <w:pPr>
              <w:pStyle w:val="TableParagraph"/>
              <w:spacing w:line="223" w:lineRule="exact"/>
              <w:ind w:left="200"/>
              <w:rPr>
                <w:sz w:val="20"/>
              </w:rPr>
            </w:pPr>
            <w:r>
              <w:rPr>
                <w:sz w:val="20"/>
              </w:rPr>
              <w:t>KPM</w:t>
            </w:r>
          </w:p>
        </w:tc>
        <w:tc>
          <w:tcPr>
            <w:tcW w:w="7290" w:type="dxa"/>
          </w:tcPr>
          <w:p w14:paraId="2ACE9DE4" w14:textId="77777777" w:rsidR="00707A1F" w:rsidRDefault="009A4773">
            <w:pPr>
              <w:pStyle w:val="TableParagraph"/>
              <w:spacing w:line="223" w:lineRule="exact"/>
              <w:ind w:left="704"/>
              <w:rPr>
                <w:sz w:val="20"/>
              </w:rPr>
            </w:pPr>
            <w:r>
              <w:rPr>
                <w:sz w:val="20"/>
              </w:rPr>
              <w:t>Komisioni i Përbashkët i Monitorimit</w:t>
            </w:r>
          </w:p>
        </w:tc>
      </w:tr>
      <w:tr w:rsidR="00707A1F" w14:paraId="2947A820" w14:textId="77777777">
        <w:trPr>
          <w:trHeight w:val="242"/>
        </w:trPr>
        <w:tc>
          <w:tcPr>
            <w:tcW w:w="1672" w:type="dxa"/>
          </w:tcPr>
          <w:p w14:paraId="3E14F4E1" w14:textId="77777777" w:rsidR="00707A1F" w:rsidRDefault="009A4773">
            <w:pPr>
              <w:pStyle w:val="TableParagraph"/>
              <w:spacing w:line="223" w:lineRule="exact"/>
              <w:ind w:left="200"/>
              <w:rPr>
                <w:sz w:val="20"/>
              </w:rPr>
            </w:pPr>
            <w:r>
              <w:rPr>
                <w:sz w:val="20"/>
              </w:rPr>
              <w:t>TFP</w:t>
            </w:r>
          </w:p>
        </w:tc>
        <w:tc>
          <w:tcPr>
            <w:tcW w:w="7290" w:type="dxa"/>
          </w:tcPr>
          <w:p w14:paraId="450343AA" w14:textId="77777777" w:rsidR="00707A1F" w:rsidRDefault="009A4773">
            <w:pPr>
              <w:pStyle w:val="TableParagraph"/>
              <w:spacing w:line="223" w:lineRule="exact"/>
              <w:ind w:left="704"/>
              <w:rPr>
                <w:sz w:val="20"/>
              </w:rPr>
            </w:pPr>
            <w:proofErr w:type="spellStart"/>
            <w:r>
              <w:rPr>
                <w:sz w:val="20"/>
              </w:rPr>
              <w:t>Task</w:t>
            </w:r>
            <w:proofErr w:type="spellEnd"/>
            <w:r>
              <w:rPr>
                <w:sz w:val="20"/>
              </w:rPr>
              <w:t xml:space="preserve"> Forca e Përbashkët</w:t>
            </w:r>
          </w:p>
        </w:tc>
      </w:tr>
      <w:tr w:rsidR="00707A1F" w14:paraId="7D1FC1E5" w14:textId="77777777">
        <w:trPr>
          <w:trHeight w:val="242"/>
        </w:trPr>
        <w:tc>
          <w:tcPr>
            <w:tcW w:w="1672" w:type="dxa"/>
          </w:tcPr>
          <w:p w14:paraId="3D09A586" w14:textId="77777777" w:rsidR="00707A1F" w:rsidRDefault="009A4773">
            <w:pPr>
              <w:pStyle w:val="TableParagraph"/>
              <w:spacing w:line="223" w:lineRule="exact"/>
              <w:ind w:left="200"/>
              <w:rPr>
                <w:sz w:val="20"/>
              </w:rPr>
            </w:pPr>
            <w:r>
              <w:rPr>
                <w:sz w:val="20"/>
              </w:rPr>
              <w:t>SPT</w:t>
            </w:r>
          </w:p>
        </w:tc>
        <w:tc>
          <w:tcPr>
            <w:tcW w:w="7290" w:type="dxa"/>
          </w:tcPr>
          <w:p w14:paraId="361FCD9D" w14:textId="77777777" w:rsidR="00707A1F" w:rsidRDefault="009A4773">
            <w:pPr>
              <w:pStyle w:val="TableParagraph"/>
              <w:spacing w:line="223" w:lineRule="exact"/>
              <w:ind w:left="704"/>
              <w:rPr>
                <w:sz w:val="20"/>
              </w:rPr>
            </w:pPr>
            <w:r>
              <w:rPr>
                <w:sz w:val="20"/>
              </w:rPr>
              <w:t>Sekretariati i Përbashkët Teknik</w:t>
            </w:r>
          </w:p>
        </w:tc>
      </w:tr>
      <w:tr w:rsidR="00707A1F" w14:paraId="1E44FBD5" w14:textId="77777777">
        <w:trPr>
          <w:trHeight w:val="243"/>
        </w:trPr>
        <w:tc>
          <w:tcPr>
            <w:tcW w:w="1672" w:type="dxa"/>
          </w:tcPr>
          <w:p w14:paraId="465E616E" w14:textId="77777777" w:rsidR="00707A1F" w:rsidRDefault="009A4773">
            <w:pPr>
              <w:pStyle w:val="TableParagraph"/>
              <w:spacing w:line="224" w:lineRule="exact"/>
              <w:ind w:left="200"/>
              <w:rPr>
                <w:sz w:val="20"/>
              </w:rPr>
            </w:pPr>
            <w:r>
              <w:rPr>
                <w:sz w:val="20"/>
              </w:rPr>
              <w:t>MEPJ</w:t>
            </w:r>
          </w:p>
        </w:tc>
        <w:tc>
          <w:tcPr>
            <w:tcW w:w="7290" w:type="dxa"/>
          </w:tcPr>
          <w:p w14:paraId="2DCCA0E3" w14:textId="77777777" w:rsidR="00707A1F" w:rsidRDefault="009A4773">
            <w:pPr>
              <w:pStyle w:val="TableParagraph"/>
              <w:spacing w:line="224" w:lineRule="exact"/>
              <w:ind w:left="704"/>
              <w:rPr>
                <w:sz w:val="20"/>
              </w:rPr>
            </w:pPr>
            <w:r>
              <w:rPr>
                <w:sz w:val="20"/>
              </w:rPr>
              <w:t>Ministria për Evropën dhe Punët e Jashtme</w:t>
            </w:r>
          </w:p>
        </w:tc>
      </w:tr>
      <w:tr w:rsidR="00707A1F" w14:paraId="29A6CC6F" w14:textId="77777777">
        <w:trPr>
          <w:trHeight w:val="243"/>
        </w:trPr>
        <w:tc>
          <w:tcPr>
            <w:tcW w:w="1672" w:type="dxa"/>
          </w:tcPr>
          <w:p w14:paraId="577DEC46" w14:textId="77777777" w:rsidR="00707A1F" w:rsidRDefault="009A4773">
            <w:pPr>
              <w:pStyle w:val="TableParagraph"/>
              <w:spacing w:line="223" w:lineRule="exact"/>
              <w:ind w:left="200"/>
              <w:rPr>
                <w:sz w:val="20"/>
              </w:rPr>
            </w:pPr>
            <w:r>
              <w:rPr>
                <w:sz w:val="20"/>
              </w:rPr>
              <w:t>MAPL</w:t>
            </w:r>
          </w:p>
        </w:tc>
        <w:tc>
          <w:tcPr>
            <w:tcW w:w="7290" w:type="dxa"/>
          </w:tcPr>
          <w:p w14:paraId="14DE27BA" w14:textId="77777777" w:rsidR="00707A1F" w:rsidRDefault="009A4773">
            <w:pPr>
              <w:pStyle w:val="TableParagraph"/>
              <w:spacing w:line="223" w:lineRule="exact"/>
              <w:ind w:left="704"/>
              <w:rPr>
                <w:sz w:val="20"/>
              </w:rPr>
            </w:pPr>
            <w:r>
              <w:rPr>
                <w:sz w:val="20"/>
              </w:rPr>
              <w:t>Ministria e Administrimit të Pushtetit Lokal</w:t>
            </w:r>
          </w:p>
        </w:tc>
      </w:tr>
      <w:tr w:rsidR="00707A1F" w14:paraId="180878D8" w14:textId="77777777">
        <w:trPr>
          <w:trHeight w:val="484"/>
        </w:trPr>
        <w:tc>
          <w:tcPr>
            <w:tcW w:w="1672" w:type="dxa"/>
          </w:tcPr>
          <w:p w14:paraId="7EFD8B32" w14:textId="77777777" w:rsidR="00707A1F" w:rsidRDefault="009A4773">
            <w:pPr>
              <w:pStyle w:val="TableParagraph"/>
              <w:spacing w:before="7" w:line="242" w:lineRule="exact"/>
              <w:ind w:left="200" w:right="488"/>
              <w:rPr>
                <w:sz w:val="20"/>
              </w:rPr>
            </w:pPr>
            <w:r>
              <w:rPr>
                <w:sz w:val="20"/>
              </w:rPr>
              <w:t>NMVM OJF</w:t>
            </w:r>
          </w:p>
        </w:tc>
        <w:tc>
          <w:tcPr>
            <w:tcW w:w="7290" w:type="dxa"/>
          </w:tcPr>
          <w:p w14:paraId="5FD20B4D" w14:textId="77777777" w:rsidR="00707A1F" w:rsidRDefault="009A4773" w:rsidP="00E95054">
            <w:pPr>
              <w:pStyle w:val="TableParagraph"/>
              <w:spacing w:before="7" w:line="242" w:lineRule="exact"/>
              <w:ind w:left="704" w:right="2055"/>
              <w:rPr>
                <w:sz w:val="20"/>
              </w:rPr>
            </w:pPr>
            <w:r>
              <w:rPr>
                <w:sz w:val="20"/>
              </w:rPr>
              <w:t xml:space="preserve">Ndërmarrjet </w:t>
            </w:r>
            <w:proofErr w:type="spellStart"/>
            <w:r>
              <w:rPr>
                <w:sz w:val="20"/>
              </w:rPr>
              <w:t>Mikro</w:t>
            </w:r>
            <w:proofErr w:type="spellEnd"/>
            <w:r>
              <w:rPr>
                <w:sz w:val="20"/>
              </w:rPr>
              <w:t>, të Vogla dhe të Mesme Organizatë Jofitimprurëse</w:t>
            </w:r>
          </w:p>
        </w:tc>
      </w:tr>
      <w:tr w:rsidR="00707A1F" w14:paraId="569DC546" w14:textId="77777777">
        <w:trPr>
          <w:trHeight w:val="237"/>
        </w:trPr>
        <w:tc>
          <w:tcPr>
            <w:tcW w:w="1672" w:type="dxa"/>
          </w:tcPr>
          <w:p w14:paraId="1810B137" w14:textId="77777777" w:rsidR="00707A1F" w:rsidRDefault="009A4773">
            <w:pPr>
              <w:pStyle w:val="TableParagraph"/>
              <w:spacing w:line="217" w:lineRule="exact"/>
              <w:ind w:left="200"/>
              <w:rPr>
                <w:sz w:val="20"/>
              </w:rPr>
            </w:pPr>
            <w:r>
              <w:rPr>
                <w:sz w:val="20"/>
              </w:rPr>
              <w:t>KKIPA</w:t>
            </w:r>
          </w:p>
        </w:tc>
        <w:tc>
          <w:tcPr>
            <w:tcW w:w="7290" w:type="dxa"/>
          </w:tcPr>
          <w:p w14:paraId="536B4E0A" w14:textId="77777777" w:rsidR="00707A1F" w:rsidRDefault="009A4773">
            <w:pPr>
              <w:pStyle w:val="TableParagraph"/>
              <w:spacing w:line="217" w:lineRule="exact"/>
              <w:ind w:left="704"/>
              <w:rPr>
                <w:sz w:val="20"/>
              </w:rPr>
            </w:pPr>
            <w:r>
              <w:rPr>
                <w:sz w:val="20"/>
              </w:rPr>
              <w:t>Koordinatori Kombëtar i IPA-s</w:t>
            </w:r>
          </w:p>
        </w:tc>
      </w:tr>
      <w:tr w:rsidR="00707A1F" w14:paraId="44D25BF8" w14:textId="77777777">
        <w:trPr>
          <w:trHeight w:val="243"/>
        </w:trPr>
        <w:tc>
          <w:tcPr>
            <w:tcW w:w="1672" w:type="dxa"/>
          </w:tcPr>
          <w:p w14:paraId="7DA600FE" w14:textId="77777777" w:rsidR="00707A1F" w:rsidRDefault="009A4773">
            <w:pPr>
              <w:pStyle w:val="TableParagraph"/>
              <w:spacing w:line="223" w:lineRule="exact"/>
              <w:ind w:left="200"/>
              <w:rPr>
                <w:sz w:val="20"/>
              </w:rPr>
            </w:pPr>
            <w:r>
              <w:rPr>
                <w:sz w:val="20"/>
              </w:rPr>
              <w:t>SO</w:t>
            </w:r>
          </w:p>
        </w:tc>
        <w:tc>
          <w:tcPr>
            <w:tcW w:w="7290" w:type="dxa"/>
          </w:tcPr>
          <w:p w14:paraId="6481060F" w14:textId="77777777" w:rsidR="00707A1F" w:rsidRDefault="009A4773">
            <w:pPr>
              <w:pStyle w:val="TableParagraph"/>
              <w:spacing w:line="223" w:lineRule="exact"/>
              <w:ind w:left="704"/>
              <w:rPr>
                <w:sz w:val="20"/>
              </w:rPr>
            </w:pPr>
            <w:r>
              <w:rPr>
                <w:sz w:val="20"/>
              </w:rPr>
              <w:t>Struktura BNK (nëse teksti i referohet IPA II, Struktura Operative)</w:t>
            </w:r>
          </w:p>
        </w:tc>
      </w:tr>
      <w:tr w:rsidR="00707A1F" w14:paraId="3E3EE802" w14:textId="77777777">
        <w:trPr>
          <w:trHeight w:val="242"/>
        </w:trPr>
        <w:tc>
          <w:tcPr>
            <w:tcW w:w="1672" w:type="dxa"/>
          </w:tcPr>
          <w:p w14:paraId="551F0FDC" w14:textId="77777777" w:rsidR="00707A1F" w:rsidRDefault="009A4773">
            <w:pPr>
              <w:pStyle w:val="TableParagraph"/>
              <w:spacing w:line="222" w:lineRule="exact"/>
              <w:ind w:left="200"/>
              <w:rPr>
                <w:sz w:val="20"/>
              </w:rPr>
            </w:pPr>
            <w:r>
              <w:rPr>
                <w:sz w:val="20"/>
              </w:rPr>
              <w:t>PESTLE</w:t>
            </w:r>
          </w:p>
        </w:tc>
        <w:tc>
          <w:tcPr>
            <w:tcW w:w="7290" w:type="dxa"/>
          </w:tcPr>
          <w:p w14:paraId="23B051CD" w14:textId="77777777" w:rsidR="00707A1F" w:rsidRDefault="009A4773">
            <w:pPr>
              <w:pStyle w:val="TableParagraph"/>
              <w:spacing w:line="222" w:lineRule="exact"/>
              <w:ind w:left="704"/>
              <w:rPr>
                <w:sz w:val="20"/>
              </w:rPr>
            </w:pPr>
            <w:r>
              <w:rPr>
                <w:sz w:val="20"/>
              </w:rPr>
              <w:t>Politike, Ekonomike, Sociale, Teknologjike, Ligjore, Mjedisore</w:t>
            </w:r>
          </w:p>
        </w:tc>
      </w:tr>
      <w:tr w:rsidR="00707A1F" w14:paraId="72194919" w14:textId="77777777">
        <w:trPr>
          <w:trHeight w:val="243"/>
        </w:trPr>
        <w:tc>
          <w:tcPr>
            <w:tcW w:w="1672" w:type="dxa"/>
          </w:tcPr>
          <w:p w14:paraId="0E5779F5" w14:textId="77777777" w:rsidR="00707A1F" w:rsidRDefault="009A4773">
            <w:pPr>
              <w:pStyle w:val="TableParagraph"/>
              <w:spacing w:line="224" w:lineRule="exact"/>
              <w:ind w:left="200"/>
              <w:rPr>
                <w:sz w:val="20"/>
              </w:rPr>
            </w:pPr>
            <w:r>
              <w:rPr>
                <w:sz w:val="20"/>
              </w:rPr>
              <w:t>OS</w:t>
            </w:r>
          </w:p>
        </w:tc>
        <w:tc>
          <w:tcPr>
            <w:tcW w:w="7290" w:type="dxa"/>
          </w:tcPr>
          <w:p w14:paraId="4CEE6EB1" w14:textId="77777777" w:rsidR="00707A1F" w:rsidRDefault="009A4773">
            <w:pPr>
              <w:pStyle w:val="TableParagraph"/>
              <w:spacing w:line="224" w:lineRule="exact"/>
              <w:ind w:left="704"/>
              <w:rPr>
                <w:sz w:val="20"/>
              </w:rPr>
            </w:pPr>
            <w:r>
              <w:rPr>
                <w:sz w:val="20"/>
              </w:rPr>
              <w:t xml:space="preserve">Objektiv </w:t>
            </w:r>
            <w:r w:rsidR="004B1C8A">
              <w:rPr>
                <w:sz w:val="20"/>
              </w:rPr>
              <w:t>S</w:t>
            </w:r>
            <w:r>
              <w:rPr>
                <w:sz w:val="20"/>
              </w:rPr>
              <w:t>pecifik</w:t>
            </w:r>
          </w:p>
        </w:tc>
      </w:tr>
      <w:tr w:rsidR="00707A1F" w14:paraId="4DC58705" w14:textId="77777777">
        <w:trPr>
          <w:trHeight w:val="243"/>
        </w:trPr>
        <w:tc>
          <w:tcPr>
            <w:tcW w:w="1672" w:type="dxa"/>
          </w:tcPr>
          <w:p w14:paraId="4F164B41" w14:textId="77777777" w:rsidR="00707A1F" w:rsidRDefault="009A4773">
            <w:pPr>
              <w:pStyle w:val="TableParagraph"/>
              <w:spacing w:line="223" w:lineRule="exact"/>
              <w:ind w:left="200"/>
              <w:rPr>
                <w:sz w:val="20"/>
              </w:rPr>
            </w:pPr>
            <w:r>
              <w:rPr>
                <w:sz w:val="20"/>
              </w:rPr>
              <w:t>SWOT</w:t>
            </w:r>
          </w:p>
        </w:tc>
        <w:tc>
          <w:tcPr>
            <w:tcW w:w="7290" w:type="dxa"/>
          </w:tcPr>
          <w:p w14:paraId="2551CA2B" w14:textId="77777777" w:rsidR="00707A1F" w:rsidRDefault="009A4773">
            <w:pPr>
              <w:pStyle w:val="TableParagraph"/>
              <w:spacing w:line="223" w:lineRule="exact"/>
              <w:ind w:left="704"/>
              <w:rPr>
                <w:sz w:val="20"/>
              </w:rPr>
            </w:pPr>
            <w:r>
              <w:rPr>
                <w:sz w:val="20"/>
              </w:rPr>
              <w:t>Analiza e Pikave të Forta, Pikave të Dobëta, Mundësive dhe Kërcënimeve</w:t>
            </w:r>
          </w:p>
        </w:tc>
      </w:tr>
      <w:tr w:rsidR="00707A1F" w14:paraId="2EE316E3" w14:textId="77777777">
        <w:trPr>
          <w:trHeight w:val="242"/>
        </w:trPr>
        <w:tc>
          <w:tcPr>
            <w:tcW w:w="1672" w:type="dxa"/>
          </w:tcPr>
          <w:p w14:paraId="2DD9BBE2" w14:textId="77777777" w:rsidR="00707A1F" w:rsidRDefault="009A4773">
            <w:pPr>
              <w:pStyle w:val="TableParagraph"/>
              <w:spacing w:line="222" w:lineRule="exact"/>
              <w:ind w:left="200"/>
              <w:rPr>
                <w:sz w:val="20"/>
              </w:rPr>
            </w:pPr>
            <w:r>
              <w:rPr>
                <w:sz w:val="20"/>
              </w:rPr>
              <w:t>AT</w:t>
            </w:r>
          </w:p>
        </w:tc>
        <w:tc>
          <w:tcPr>
            <w:tcW w:w="7290" w:type="dxa"/>
          </w:tcPr>
          <w:p w14:paraId="1509AA9D" w14:textId="77777777" w:rsidR="00707A1F" w:rsidRDefault="009A4773">
            <w:pPr>
              <w:pStyle w:val="TableParagraph"/>
              <w:spacing w:line="222" w:lineRule="exact"/>
              <w:ind w:left="704"/>
              <w:rPr>
                <w:sz w:val="20"/>
              </w:rPr>
            </w:pPr>
            <w:r>
              <w:rPr>
                <w:sz w:val="20"/>
              </w:rPr>
              <w:t>Asistenca Teknike</w:t>
            </w:r>
          </w:p>
        </w:tc>
      </w:tr>
      <w:tr w:rsidR="00707A1F" w14:paraId="62C9C988" w14:textId="77777777">
        <w:trPr>
          <w:trHeight w:val="242"/>
        </w:trPr>
        <w:tc>
          <w:tcPr>
            <w:tcW w:w="1672" w:type="dxa"/>
          </w:tcPr>
          <w:p w14:paraId="58F1D1BD" w14:textId="77777777" w:rsidR="00707A1F" w:rsidRDefault="009A4773">
            <w:pPr>
              <w:pStyle w:val="TableParagraph"/>
              <w:spacing w:line="223" w:lineRule="exact"/>
              <w:ind w:left="200"/>
              <w:rPr>
                <w:sz w:val="20"/>
              </w:rPr>
            </w:pPr>
            <w:r>
              <w:rPr>
                <w:sz w:val="20"/>
              </w:rPr>
              <w:t>GT</w:t>
            </w:r>
          </w:p>
        </w:tc>
        <w:tc>
          <w:tcPr>
            <w:tcW w:w="7290" w:type="dxa"/>
          </w:tcPr>
          <w:p w14:paraId="5008203E" w14:textId="77777777" w:rsidR="00707A1F" w:rsidRDefault="009A4773">
            <w:pPr>
              <w:pStyle w:val="TableParagraph"/>
              <w:spacing w:line="223" w:lineRule="exact"/>
              <w:ind w:left="704"/>
              <w:rPr>
                <w:sz w:val="20"/>
              </w:rPr>
            </w:pPr>
            <w:r>
              <w:rPr>
                <w:sz w:val="20"/>
              </w:rPr>
              <w:t>Grupim</w:t>
            </w:r>
            <w:r w:rsidR="00B1048C">
              <w:rPr>
                <w:sz w:val="20"/>
              </w:rPr>
              <w:t>i</w:t>
            </w:r>
            <w:r>
              <w:rPr>
                <w:sz w:val="20"/>
              </w:rPr>
              <w:t xml:space="preserve"> Tematik</w:t>
            </w:r>
          </w:p>
        </w:tc>
      </w:tr>
      <w:tr w:rsidR="00707A1F" w14:paraId="7DBF578E" w14:textId="77777777">
        <w:trPr>
          <w:trHeight w:val="242"/>
        </w:trPr>
        <w:tc>
          <w:tcPr>
            <w:tcW w:w="1672" w:type="dxa"/>
          </w:tcPr>
          <w:p w14:paraId="72454C88" w14:textId="77777777" w:rsidR="00707A1F" w:rsidRDefault="009A4773">
            <w:pPr>
              <w:pStyle w:val="TableParagraph"/>
              <w:spacing w:line="222" w:lineRule="exact"/>
              <w:ind w:left="200"/>
              <w:rPr>
                <w:sz w:val="20"/>
              </w:rPr>
            </w:pPr>
            <w:r>
              <w:rPr>
                <w:sz w:val="20"/>
              </w:rPr>
              <w:t>PT</w:t>
            </w:r>
          </w:p>
        </w:tc>
        <w:tc>
          <w:tcPr>
            <w:tcW w:w="7290" w:type="dxa"/>
          </w:tcPr>
          <w:p w14:paraId="6795ED59" w14:textId="77777777" w:rsidR="00707A1F" w:rsidRDefault="009A4773">
            <w:pPr>
              <w:pStyle w:val="TableParagraph"/>
              <w:spacing w:line="222" w:lineRule="exact"/>
              <w:ind w:left="704"/>
              <w:rPr>
                <w:sz w:val="20"/>
              </w:rPr>
            </w:pPr>
            <w:r>
              <w:rPr>
                <w:sz w:val="20"/>
              </w:rPr>
              <w:t>Prioritet</w:t>
            </w:r>
            <w:r w:rsidR="00B1048C">
              <w:rPr>
                <w:sz w:val="20"/>
              </w:rPr>
              <w:t>i</w:t>
            </w:r>
            <w:r>
              <w:rPr>
                <w:sz w:val="20"/>
              </w:rPr>
              <w:t xml:space="preserve"> Tematik</w:t>
            </w:r>
          </w:p>
        </w:tc>
      </w:tr>
    </w:tbl>
    <w:p w14:paraId="308ED5D4" w14:textId="77777777" w:rsidR="00707A1F" w:rsidRDefault="00707A1F">
      <w:pPr>
        <w:spacing w:line="222" w:lineRule="exact"/>
        <w:rPr>
          <w:sz w:val="20"/>
        </w:rPr>
        <w:sectPr w:rsidR="00707A1F">
          <w:pgSz w:w="11910" w:h="16850"/>
          <w:pgMar w:top="1600" w:right="960" w:bottom="1080" w:left="880" w:header="0" w:footer="804" w:gutter="0"/>
          <w:cols w:space="720"/>
        </w:sectPr>
      </w:pPr>
    </w:p>
    <w:p w14:paraId="72ADE793" w14:textId="77777777" w:rsidR="00707A1F" w:rsidRDefault="009A4773">
      <w:pPr>
        <w:pStyle w:val="ListParagraph"/>
        <w:numPr>
          <w:ilvl w:val="0"/>
          <w:numId w:val="2"/>
        </w:numPr>
        <w:tabs>
          <w:tab w:val="left" w:pos="680"/>
          <w:tab w:val="left" w:pos="681"/>
        </w:tabs>
        <w:spacing w:before="80"/>
        <w:rPr>
          <w:b/>
          <w:sz w:val="19"/>
        </w:rPr>
      </w:pPr>
      <w:bookmarkStart w:id="4" w:name="1._Programme_Summary"/>
      <w:bookmarkStart w:id="5" w:name="_bookmark2"/>
      <w:bookmarkEnd w:id="4"/>
      <w:bookmarkEnd w:id="5"/>
      <w:r>
        <w:rPr>
          <w:b/>
        </w:rPr>
        <w:lastRenderedPageBreak/>
        <w:t>PËRMBLEDHJE E PROGRAMIT</w:t>
      </w:r>
    </w:p>
    <w:p w14:paraId="1499F023" w14:textId="77777777" w:rsidR="00707A1F" w:rsidRDefault="009A4773" w:rsidP="00305161">
      <w:pPr>
        <w:pStyle w:val="BodyText"/>
        <w:spacing w:before="120" w:after="120"/>
        <w:ind w:left="200" w:right="116"/>
        <w:jc w:val="both"/>
      </w:pPr>
      <w:r>
        <w:t xml:space="preserve">Programi për bashkëpunimin ndërkufitar midis Shqipërisë dhe Kosovës do të zbatohet nën kuadrin e Instrumentit për Asistencën e </w:t>
      </w:r>
      <w:proofErr w:type="spellStart"/>
      <w:r>
        <w:t>Paraanëtarësimit</w:t>
      </w:r>
      <w:proofErr w:type="spellEnd"/>
      <w:r>
        <w:t xml:space="preserve"> (IPA III). IPA III mbështet bashkëpunimin ndërkufitar me synim nxitjen e marrëdhënieve të mira fqinjësore, inkurajimin e integrimit në BE dhe promovimi</w:t>
      </w:r>
      <w:r w:rsidR="00E95054">
        <w:t>n e</w:t>
      </w:r>
      <w:r>
        <w:t xml:space="preserve"> zhvillimit socio-ekonomik përmes nismave të përbashkëta vendore dhe rajonale. </w:t>
      </w:r>
    </w:p>
    <w:p w14:paraId="709E1A65" w14:textId="77777777" w:rsidR="00707A1F" w:rsidRDefault="009A4773">
      <w:pPr>
        <w:pStyle w:val="BodyText"/>
        <w:ind w:left="200" w:right="118"/>
        <w:jc w:val="both"/>
      </w:pPr>
      <w:r>
        <w:t xml:space="preserve">Dispozitat ligjore për zbatimin e programit janë përcaktuar në legjislacionit </w:t>
      </w:r>
      <w:r w:rsidR="00E95054">
        <w:t>vijuese t</w:t>
      </w:r>
      <w:r>
        <w:t xml:space="preserve">ë BE-së: Rregullorja (BE) Nr. 2021/1529 e Parlamentit Evropian dhe e Këshillit e 15 shtatorit 2021 për themelimin e Instrumentit të </w:t>
      </w:r>
      <w:proofErr w:type="spellStart"/>
      <w:r>
        <w:t>Paraanëtarësimit</w:t>
      </w:r>
      <w:proofErr w:type="spellEnd"/>
      <w:r>
        <w:t xml:space="preserve"> (IPA III).</w:t>
      </w:r>
    </w:p>
    <w:p w14:paraId="7C6790EB" w14:textId="77777777" w:rsidR="00B1048C" w:rsidRDefault="00B1048C">
      <w:pPr>
        <w:pStyle w:val="BodyText"/>
        <w:ind w:left="200" w:right="118"/>
        <w:jc w:val="both"/>
      </w:pPr>
    </w:p>
    <w:p w14:paraId="2C2F8DDE" w14:textId="77777777" w:rsidR="00707A1F" w:rsidRDefault="009A4773" w:rsidP="00305161">
      <w:pPr>
        <w:pStyle w:val="Heading1"/>
        <w:numPr>
          <w:ilvl w:val="1"/>
          <w:numId w:val="2"/>
        </w:numPr>
        <w:tabs>
          <w:tab w:val="left" w:pos="1280"/>
          <w:tab w:val="left" w:pos="1281"/>
        </w:tabs>
        <w:spacing w:before="60" w:after="60"/>
        <w:ind w:hanging="721"/>
      </w:pPr>
      <w:bookmarkStart w:id="6" w:name="1.1._Summary_of_the_Programme"/>
      <w:bookmarkStart w:id="7" w:name="_bookmark3"/>
      <w:bookmarkEnd w:id="6"/>
      <w:bookmarkEnd w:id="7"/>
      <w:r>
        <w:t>Përmbledhje e Programit</w:t>
      </w:r>
    </w:p>
    <w:p w14:paraId="37625949" w14:textId="77777777" w:rsidR="00B1048C" w:rsidRDefault="00B1048C">
      <w:pPr>
        <w:pStyle w:val="BodyText"/>
        <w:ind w:left="200" w:right="112"/>
        <w:jc w:val="both"/>
      </w:pPr>
    </w:p>
    <w:p w14:paraId="530824FA" w14:textId="77777777" w:rsidR="00707A1F" w:rsidRDefault="009A4773">
      <w:pPr>
        <w:pStyle w:val="BodyText"/>
        <w:ind w:left="200" w:right="112"/>
        <w:jc w:val="both"/>
      </w:pPr>
      <w:r>
        <w:t>Zona e programit ndërkufitar</w:t>
      </w:r>
      <w:r w:rsidR="001212FF">
        <w:rPr>
          <w:rStyle w:val="FootnoteReference"/>
        </w:rPr>
        <w:footnoteReference w:id="3"/>
      </w:r>
      <w:r>
        <w:rPr>
          <w:sz w:val="13"/>
        </w:rPr>
        <w:t xml:space="preserve"> </w:t>
      </w:r>
      <w:r w:rsidRPr="00E95054">
        <w:t>për Programin Ndërkufitar IPA ndërmjet Shqipërisë dhe Kosovës mbulon një territor prej 8,335 km</w:t>
      </w:r>
      <w:r w:rsidRPr="00E95054">
        <w:rPr>
          <w:vertAlign w:val="superscript"/>
        </w:rPr>
        <w:t>2</w:t>
      </w:r>
      <w:r>
        <w:rPr>
          <w:sz w:val="13"/>
        </w:rPr>
        <w:t>.</w:t>
      </w:r>
      <w:r>
        <w:t xml:space="preserve"> Gjatësia e vijës kufitare është 114 km. Zona e programit ofron një larmi të burimeve </w:t>
      </w:r>
      <w:r>
        <w:rPr>
          <w:b/>
          <w:bCs/>
        </w:rPr>
        <w:t>mjedisore</w:t>
      </w:r>
      <w:r>
        <w:t xml:space="preserve"> dhe </w:t>
      </w:r>
      <w:proofErr w:type="spellStart"/>
      <w:r>
        <w:t>biodiversitetit</w:t>
      </w:r>
      <w:proofErr w:type="spellEnd"/>
      <w:r>
        <w:t xml:space="preserve"> nga linja bregdetare në bregdet. Gjithashtu, ajo ka një trashëgimi të pasur dhe të larmishme </w:t>
      </w:r>
      <w:r>
        <w:rPr>
          <w:b/>
          <w:bCs/>
        </w:rPr>
        <w:t>historike-kulturore</w:t>
      </w:r>
      <w:r>
        <w:t xml:space="preserve">. Ekonomia e zonës së programit mbështetet në bujqësi, shërbime, përfshirë këtu turizmin dhe industrinë, por pavarësisht kësaj potenciali i saj i zhvillimit është shumë i </w:t>
      </w:r>
      <w:proofErr w:type="spellStart"/>
      <w:r>
        <w:t>nënshfrytëzuar</w:t>
      </w:r>
      <w:proofErr w:type="spellEnd"/>
      <w:r>
        <w:t xml:space="preserve"> për shkak të </w:t>
      </w:r>
      <w:r w:rsidR="00123331">
        <w:t>sipë</w:t>
      </w:r>
      <w:r>
        <w:t xml:space="preserve">rmarrjeve të vogla dhe madhësive të fermave. </w:t>
      </w:r>
      <w:proofErr w:type="spellStart"/>
      <w:r>
        <w:rPr>
          <w:b/>
          <w:bCs/>
        </w:rPr>
        <w:t>Konkurrueshmëria</w:t>
      </w:r>
      <w:proofErr w:type="spellEnd"/>
      <w:r>
        <w:t xml:space="preserve">, produktiviteti, dijet dhe aftësitë e punës janë pak të zhvilluara. </w:t>
      </w:r>
      <w:r>
        <w:rPr>
          <w:b/>
          <w:bCs/>
        </w:rPr>
        <w:t>Varfëria</w:t>
      </w:r>
      <w:r>
        <w:t xml:space="preserve"> mund të rritet si pasojë e zgjatjes së efekteve të krizës së C</w:t>
      </w:r>
      <w:r w:rsidR="00123331">
        <w:t>ovid</w:t>
      </w:r>
      <w:r>
        <w:t xml:space="preserve">-19. </w:t>
      </w:r>
      <w:r>
        <w:rPr>
          <w:b/>
          <w:bCs/>
        </w:rPr>
        <w:t>Kërkimi dhe Zhvillimi</w:t>
      </w:r>
      <w:r>
        <w:t xml:space="preserve"> dhe prezantimi i TIK-ut janë në nivele relativisht të ulëta. </w:t>
      </w:r>
      <w:r>
        <w:rPr>
          <w:b/>
          <w:bCs/>
        </w:rPr>
        <w:t xml:space="preserve">Shëndetësia dhe Edukimi </w:t>
      </w:r>
      <w:r>
        <w:t xml:space="preserve">kanë një mbulim të mirë, por nevojitet një cilësi më e lartë për to. Janë të dukshme </w:t>
      </w:r>
      <w:r>
        <w:rPr>
          <w:b/>
          <w:bCs/>
        </w:rPr>
        <w:t>pabarazitë</w:t>
      </w:r>
      <w:r>
        <w:t xml:space="preserve"> në të dy krahët e kufirit, siç janë të dukshme edhe anshmëritë e migracionit. Grupet e </w:t>
      </w:r>
      <w:proofErr w:type="spellStart"/>
      <w:r>
        <w:t>dizavantazhuara</w:t>
      </w:r>
      <w:proofErr w:type="spellEnd"/>
      <w:r>
        <w:t xml:space="preserve"> janë në mënyrë të veçantë grupet e ndjeshme sociale si të rinjtë, gratë dhe popullsia rurale. Zona e programit ka një potencial të madh që t’i shndërrojë burimet dhe </w:t>
      </w:r>
      <w:proofErr w:type="spellStart"/>
      <w:r>
        <w:t>biodiversitetin</w:t>
      </w:r>
      <w:proofErr w:type="spellEnd"/>
      <w:r>
        <w:t xml:space="preserve"> mjedisor në burime ekonomike dhe të nxisë aktivitetin ekonomik, veçanërisht në lidhje me turizmin e qëndrueshëm natyrë dhe kulturë, </w:t>
      </w:r>
      <w:r w:rsidR="00305161">
        <w:t>i</w:t>
      </w:r>
      <w:r>
        <w:t xml:space="preserve"> cil</w:t>
      </w:r>
      <w:r w:rsidR="00305161">
        <w:t>i</w:t>
      </w:r>
      <w:r>
        <w:t xml:space="preserve"> mund të kontribuojë drejtpërdrejt në zhvillimin ekonomik ndërkufitar.</w:t>
      </w:r>
    </w:p>
    <w:p w14:paraId="7A7F7464" w14:textId="77777777" w:rsidR="00707A1F" w:rsidRDefault="00305161">
      <w:pPr>
        <w:pStyle w:val="BodyText"/>
        <w:spacing w:before="120"/>
        <w:ind w:left="200" w:right="116"/>
        <w:jc w:val="both"/>
      </w:pPr>
      <w:r>
        <w:t>Si përfundim</w:t>
      </w:r>
      <w:r w:rsidR="009A4773">
        <w:t>, analiza e situatës, analiza PESTLE dhe analiza SWOT tregojnë se zon</w:t>
      </w:r>
      <w:r>
        <w:t xml:space="preserve">a </w:t>
      </w:r>
      <w:r w:rsidR="009A4773">
        <w:t xml:space="preserve">e programit ka shumë potenciale të pashfrytëzuara për zhvillim ekonomik në sektorë të ndryshëm, të tillë si mjedisi, turizmi, burimet kulturore dhe natyrore. Mbështetur në këtë analizë, </w:t>
      </w:r>
      <w:proofErr w:type="spellStart"/>
      <w:r w:rsidR="009A4773">
        <w:t>Task</w:t>
      </w:r>
      <w:proofErr w:type="spellEnd"/>
      <w:r w:rsidR="009A4773">
        <w:t xml:space="preserve"> Forca e Përbashkët (TFP) që mbikëqyr procesin e programimit, përzgjodhi</w:t>
      </w:r>
      <w:r>
        <w:t xml:space="preserve"> këto</w:t>
      </w:r>
      <w:r w:rsidR="009A4773">
        <w:t xml:space="preserve"> grupime tematike/prioritete tematik</w:t>
      </w:r>
      <w:r>
        <w:t>e</w:t>
      </w:r>
      <w:r w:rsidR="009A4773">
        <w:t>:</w:t>
      </w:r>
    </w:p>
    <w:p w14:paraId="06A11DE9" w14:textId="77777777" w:rsidR="00707A1F" w:rsidRDefault="009A4773">
      <w:pPr>
        <w:spacing w:before="120"/>
        <w:ind w:left="200"/>
        <w:jc w:val="both"/>
        <w:rPr>
          <w:sz w:val="20"/>
        </w:rPr>
      </w:pPr>
      <w:r>
        <w:rPr>
          <w:b/>
          <w:sz w:val="20"/>
        </w:rPr>
        <w:t xml:space="preserve">Grupimi Tematik 2: </w:t>
      </w:r>
      <w:r>
        <w:rPr>
          <w:sz w:val="20"/>
          <w:u w:val="single"/>
        </w:rPr>
        <w:t xml:space="preserve">Efikasitet </w:t>
      </w:r>
      <w:r w:rsidR="003D2580">
        <w:rPr>
          <w:sz w:val="20"/>
          <w:u w:val="single"/>
        </w:rPr>
        <w:t>i gjelbër dhe i</w:t>
      </w:r>
      <w:r>
        <w:rPr>
          <w:sz w:val="20"/>
          <w:u w:val="single"/>
        </w:rPr>
        <w:t xml:space="preserve"> përmirësuar </w:t>
      </w:r>
      <w:r w:rsidR="003D2580">
        <w:rPr>
          <w:sz w:val="20"/>
          <w:u w:val="single"/>
        </w:rPr>
        <w:t>i</w:t>
      </w:r>
      <w:r>
        <w:rPr>
          <w:sz w:val="20"/>
          <w:u w:val="single"/>
        </w:rPr>
        <w:t xml:space="preserve"> burimeve,</w:t>
      </w:r>
    </w:p>
    <w:p w14:paraId="6E05379A" w14:textId="77777777" w:rsidR="00707A1F" w:rsidRDefault="009A4773" w:rsidP="00305161">
      <w:pPr>
        <w:pStyle w:val="ListParagraph"/>
        <w:numPr>
          <w:ilvl w:val="0"/>
          <w:numId w:val="1"/>
        </w:numPr>
        <w:tabs>
          <w:tab w:val="left" w:pos="395"/>
        </w:tabs>
        <w:spacing w:before="122"/>
        <w:ind w:right="122" w:firstLine="0"/>
        <w:jc w:val="both"/>
        <w:rPr>
          <w:sz w:val="20"/>
        </w:rPr>
      </w:pPr>
      <w:r>
        <w:rPr>
          <w:b/>
          <w:bCs/>
          <w:sz w:val="20"/>
        </w:rPr>
        <w:t>PT</w:t>
      </w:r>
      <w:r>
        <w:rPr>
          <w:sz w:val="20"/>
        </w:rPr>
        <w:t>: Mbrojtja e mjedisit, politikat e zbutjes dhe përshtatjes ndaj ndryshimeve klimatike, parandalimi dhe menaxhimi i rreziqeve;</w:t>
      </w:r>
    </w:p>
    <w:p w14:paraId="5933057B" w14:textId="77777777" w:rsidR="00707A1F" w:rsidRDefault="009A4773">
      <w:pPr>
        <w:spacing w:before="119"/>
        <w:ind w:left="200"/>
        <w:rPr>
          <w:sz w:val="20"/>
        </w:rPr>
      </w:pPr>
      <w:r>
        <w:rPr>
          <w:b/>
          <w:sz w:val="20"/>
        </w:rPr>
        <w:t xml:space="preserve">Grupimi Tematik 4: </w:t>
      </w:r>
      <w:r>
        <w:rPr>
          <w:sz w:val="20"/>
          <w:u w:val="single"/>
        </w:rPr>
        <w:t xml:space="preserve">Mjedis dhe </w:t>
      </w:r>
      <w:proofErr w:type="spellStart"/>
      <w:r>
        <w:rPr>
          <w:sz w:val="20"/>
          <w:u w:val="single"/>
        </w:rPr>
        <w:t>konkurrueshmëri</w:t>
      </w:r>
      <w:proofErr w:type="spellEnd"/>
      <w:r>
        <w:rPr>
          <w:sz w:val="20"/>
          <w:u w:val="single"/>
        </w:rPr>
        <w:t xml:space="preserve"> e përmirësuar e biznesit</w:t>
      </w:r>
    </w:p>
    <w:p w14:paraId="15662750" w14:textId="77777777" w:rsidR="00707A1F" w:rsidRDefault="009A4773" w:rsidP="00305161">
      <w:pPr>
        <w:pStyle w:val="ListParagraph"/>
        <w:numPr>
          <w:ilvl w:val="0"/>
          <w:numId w:val="1"/>
        </w:numPr>
        <w:tabs>
          <w:tab w:val="left" w:pos="362"/>
        </w:tabs>
        <w:spacing w:before="119" w:after="60"/>
        <w:ind w:left="361" w:hanging="162"/>
        <w:rPr>
          <w:sz w:val="20"/>
        </w:rPr>
      </w:pPr>
      <w:r>
        <w:rPr>
          <w:b/>
          <w:bCs/>
          <w:sz w:val="20"/>
        </w:rPr>
        <w:t>PT</w:t>
      </w:r>
      <w:r>
        <w:rPr>
          <w:b/>
          <w:sz w:val="20"/>
        </w:rPr>
        <w:t xml:space="preserve">: </w:t>
      </w:r>
      <w:r>
        <w:rPr>
          <w:sz w:val="20"/>
        </w:rPr>
        <w:t>Turizmi dhe trashëgimia kulturore dhe natyrore.</w:t>
      </w:r>
    </w:p>
    <w:p w14:paraId="0AFEE38F" w14:textId="77777777" w:rsidR="00707A1F" w:rsidRDefault="009A4773">
      <w:pPr>
        <w:pStyle w:val="BodyText"/>
        <w:ind w:left="200" w:right="114"/>
        <w:jc w:val="both"/>
      </w:pPr>
      <w:r>
        <w:t xml:space="preserve">Brenda këtyre prioriteteve tematike, fushat kryesore të ndërhyrjes do të jenë në lidhje me </w:t>
      </w:r>
      <w:r>
        <w:rPr>
          <w:b/>
          <w:bCs/>
        </w:rPr>
        <w:t>mjedisin</w:t>
      </w:r>
      <w:r>
        <w:t xml:space="preserve">: mbrojtjen dhe valorizimin e mëtejshëm të burimeve natyrore dhe </w:t>
      </w:r>
      <w:proofErr w:type="spellStart"/>
      <w:r>
        <w:t>biodiversitetit</w:t>
      </w:r>
      <w:proofErr w:type="spellEnd"/>
      <w:r>
        <w:t xml:space="preserve"> mjedisor përmes uljes së nivelit </w:t>
      </w:r>
      <w:r w:rsidR="00305161">
        <w:t xml:space="preserve">ekzistues </w:t>
      </w:r>
      <w:r>
        <w:t>të ndotjes, menaxhimin e mbetjeve urbane shoqëruar me masat për mbrojtjen e tokës dhe ujit nga shkatërrimi natyror dhe ai i shkaktuar nga njeriu, si edhe zbatimi i proces</w:t>
      </w:r>
      <w:r w:rsidR="00305161">
        <w:t>eve</w:t>
      </w:r>
      <w:r>
        <w:t xml:space="preserve"> të planifikimit</w:t>
      </w:r>
      <w:r w:rsidR="00305161">
        <w:t xml:space="preserve"> strategjik</w:t>
      </w:r>
      <w:r>
        <w:t xml:space="preserve"> urban janë sfidat kryesore të zhvillimit për t’u përballur në zonën e programimit; ndërsa në lidhje me </w:t>
      </w:r>
      <w:r>
        <w:rPr>
          <w:b/>
          <w:bCs/>
        </w:rPr>
        <w:t>turizmin</w:t>
      </w:r>
      <w:r>
        <w:t>: promovimi dhe mbështetja e nismave dhe veprimeve të përbashkëta ndërkufitare që shfrytëzojnë dhe vlerësojnë atraksionet e shumta të trashëgimisë kulturore dhe natyr</w:t>
      </w:r>
      <w:r w:rsidR="00305161">
        <w:t>or</w:t>
      </w:r>
      <w:r>
        <w:t xml:space="preserve">e dhe </w:t>
      </w:r>
      <w:proofErr w:type="spellStart"/>
      <w:r>
        <w:t>biodiversitetin</w:t>
      </w:r>
      <w:proofErr w:type="spellEnd"/>
      <w:r>
        <w:t xml:space="preserve"> e pasur të zonës përfituese, së bashku me partneritete të mundshme mbështetëse midis fermave të kujdesshme ndaj mjedisit, agrobizneseve me ofruesit e shërbimeve turistike.</w:t>
      </w:r>
    </w:p>
    <w:p w14:paraId="35681087" w14:textId="04674981" w:rsidR="00707A1F" w:rsidRDefault="009A4773" w:rsidP="0099517B">
      <w:pPr>
        <w:pStyle w:val="BodyText"/>
        <w:spacing w:before="120"/>
        <w:ind w:left="200" w:right="123"/>
        <w:jc w:val="both"/>
      </w:pPr>
      <w:r>
        <w:lastRenderedPageBreak/>
        <w:t>Autoritetet rajonale dhe vendore të Shqipërisë dhe Kosovës në zonën e programit do të rrisin kapacitetet e tyre të kufizuara në adresimin e këtyre sfidave të zhvillimit duke marrë pjesë në këtë program të BNK-së,</w:t>
      </w:r>
      <w:r w:rsidR="00EA7927">
        <w:t xml:space="preserve">  </w:t>
      </w:r>
      <w:r w:rsidR="00EA7927" w:rsidRPr="00EA7927">
        <w:t>e cila do t’i ndihmojë të kenë edhe një</w:t>
      </w:r>
      <w:r w:rsidR="00EA7927">
        <w:t xml:space="preserve"> pozicionim më të mirë për të </w:t>
      </w:r>
      <w:r>
        <w:t>përthithur fondet e BE-së në të ardhmen. Pjesëmarrja e tyre aktive në programin për BNK-në është një mundësi shumë e mirë për të ndarë burime shtesë në adresimin e problematikave të përbashkëta dhe për të garantuar zhvillimin e qëndrueshëm socio-ekonomik të zonës përfituese.</w:t>
      </w:r>
    </w:p>
    <w:p w14:paraId="744EDAFD" w14:textId="77777777" w:rsidR="00707A1F" w:rsidRDefault="009A4773">
      <w:pPr>
        <w:pStyle w:val="BodyText"/>
        <w:spacing w:before="120"/>
        <w:ind w:left="200" w:right="115"/>
        <w:jc w:val="both"/>
      </w:pPr>
      <w:r>
        <w:t xml:space="preserve">Mbështetja që do të ofrohet përmes këtij plani shumëvjeçar veprimi do të kontribuojë drejtpërdrejt dhe do të krijojë </w:t>
      </w:r>
      <w:proofErr w:type="spellStart"/>
      <w:r>
        <w:t>sinergji</w:t>
      </w:r>
      <w:proofErr w:type="spellEnd"/>
      <w:r>
        <w:t xml:space="preserve"> me prioritetet e Planit Ekonomik dhe të Investimeve</w:t>
      </w:r>
      <w:r w:rsidR="00305161">
        <w:rPr>
          <w:rStyle w:val="FootnoteReference"/>
        </w:rPr>
        <w:footnoteReference w:id="4"/>
      </w:r>
      <w:r>
        <w:rPr>
          <w:sz w:val="13"/>
        </w:rPr>
        <w:t xml:space="preserve"> </w:t>
      </w:r>
      <w:r w:rsidRPr="00305161">
        <w:t>dhe</w:t>
      </w:r>
      <w:r>
        <w:t xml:space="preserve"> </w:t>
      </w:r>
      <w:proofErr w:type="spellStart"/>
      <w:r>
        <w:t>Axhendën</w:t>
      </w:r>
      <w:proofErr w:type="spellEnd"/>
      <w:r>
        <w:t xml:space="preserve"> e Gjelbër</w:t>
      </w:r>
      <w:r w:rsidR="00305161">
        <w:rPr>
          <w:rStyle w:val="FootnoteReference"/>
        </w:rPr>
        <w:footnoteReference w:id="5"/>
      </w:r>
      <w:r w:rsidR="00305161">
        <w:rPr>
          <w:sz w:val="13"/>
        </w:rPr>
        <w:t xml:space="preserve"> </w:t>
      </w:r>
      <w:r w:rsidRPr="00305161">
        <w:t>për</w:t>
      </w:r>
      <w:r>
        <w:t xml:space="preserve"> Ballkanin Perëndimor.</w:t>
      </w:r>
    </w:p>
    <w:p w14:paraId="103414D9" w14:textId="77777777" w:rsidR="00707A1F" w:rsidRDefault="00707A1F">
      <w:pPr>
        <w:pStyle w:val="BodyText"/>
        <w:rPr>
          <w:sz w:val="24"/>
        </w:rPr>
      </w:pPr>
    </w:p>
    <w:p w14:paraId="391082E7" w14:textId="77777777" w:rsidR="00707A1F" w:rsidRDefault="00707A1F">
      <w:pPr>
        <w:pStyle w:val="BodyText"/>
        <w:spacing w:before="9"/>
        <w:rPr>
          <w:sz w:val="18"/>
        </w:rPr>
      </w:pPr>
    </w:p>
    <w:p w14:paraId="497AA8FD" w14:textId="77777777" w:rsidR="00707A1F" w:rsidRDefault="009A4773">
      <w:pPr>
        <w:pStyle w:val="Heading1"/>
        <w:numPr>
          <w:ilvl w:val="1"/>
          <w:numId w:val="2"/>
        </w:numPr>
        <w:tabs>
          <w:tab w:val="left" w:pos="1281"/>
        </w:tabs>
        <w:ind w:hanging="721"/>
        <w:jc w:val="both"/>
      </w:pPr>
      <w:bookmarkStart w:id="8" w:name="1.2._Preparation_of_the_programme_and_in"/>
      <w:bookmarkStart w:id="9" w:name="_bookmark4"/>
      <w:bookmarkEnd w:id="8"/>
      <w:bookmarkEnd w:id="9"/>
      <w:r>
        <w:t>Përgatitja e programit dhe përfshirja e partnerëve</w:t>
      </w:r>
    </w:p>
    <w:p w14:paraId="01B1E049" w14:textId="77777777" w:rsidR="00707A1F" w:rsidRDefault="009A4773" w:rsidP="000C08ED">
      <w:pPr>
        <w:pStyle w:val="BodyText"/>
        <w:spacing w:before="123"/>
        <w:ind w:left="200" w:right="116"/>
        <w:jc w:val="both"/>
      </w:pPr>
      <w:r>
        <w:t>Programi IPA BNK 2021-2027 midis Shqipërisë dhe Kosovës është rezultat i punës së përbashkët për</w:t>
      </w:r>
      <w:r w:rsidR="000C08ED">
        <w:t xml:space="preserve"> </w:t>
      </w:r>
      <w:r>
        <w:t>ushtrimin e programimit të kryer nga përfituesit pjesëmarrës, duke përfshirë palët e interesit</w:t>
      </w:r>
      <w:r w:rsidR="000C08ED">
        <w:t xml:space="preserve"> </w:t>
      </w:r>
      <w:r>
        <w:t xml:space="preserve">nga institucionet qendrore, institucionet vendore të zonave përfituese të programit, organizatat e shoqërisë civile. Përveç kësaj, </w:t>
      </w:r>
      <w:r w:rsidR="000C08ED">
        <w:t xml:space="preserve">një </w:t>
      </w:r>
      <w:proofErr w:type="spellStart"/>
      <w:r>
        <w:t>Task</w:t>
      </w:r>
      <w:proofErr w:type="spellEnd"/>
      <w:r>
        <w:t xml:space="preserve"> Forc</w:t>
      </w:r>
      <w:r w:rsidR="000C08ED">
        <w:t>ë</w:t>
      </w:r>
      <w:r>
        <w:t xml:space="preserve"> e Përbashkët u krijua me përfaqësues të SO</w:t>
      </w:r>
      <w:r w:rsidR="000C08ED">
        <w:t>-ve</w:t>
      </w:r>
      <w:r>
        <w:t xml:space="preserve"> nga të dy përfituesit, ministritë e linjës, Këshillat Rajonalë në zonat dhe bashkitë përfituese, së bashku me opinionin këshillimor të DBE</w:t>
      </w:r>
      <w:r w:rsidR="000C08ED">
        <w:t>-së</w:t>
      </w:r>
      <w:r>
        <w:t>, personelit të CBIB</w:t>
      </w:r>
      <w:r w:rsidR="000C08ED">
        <w:t>-së</w:t>
      </w:r>
      <w:r>
        <w:t xml:space="preserve"> dhe TFP</w:t>
      </w:r>
      <w:r w:rsidR="000C08ED">
        <w:t>-së</w:t>
      </w:r>
      <w:r>
        <w:t>. Në total, institucionet përkatëse të dy vendeve përfituese emëruan 29 anëtarë të TFP-së (16 nga Shqipëria dhe 13 nga Kosova). Roli i TFP-së ishte të përgatiste planifikimin dhe programimin strategjik të programit IPA III BNK 2021-2027. Gjatë procesit të programimit, u zhvilluan konsultime intensive me anëtarët e TFP</w:t>
      </w:r>
      <w:r w:rsidR="004F1D38">
        <w:t>-së</w:t>
      </w:r>
      <w:r>
        <w:t xml:space="preserve"> nga të dy përfituesit pjesëmarrës.</w:t>
      </w:r>
    </w:p>
    <w:p w14:paraId="1FF5F2FD" w14:textId="77777777" w:rsidR="00707A1F" w:rsidRDefault="009A4773">
      <w:pPr>
        <w:pStyle w:val="BodyText"/>
        <w:spacing w:before="121"/>
        <w:ind w:left="200" w:right="118"/>
        <w:jc w:val="both"/>
      </w:pPr>
      <w:r>
        <w:t xml:space="preserve">Ushtrimi i programimit filloi në maj të vitit 2020. Programi u hartua përmes një procesi të gjatë konsultimesh ku u angazhuan palët vendore të interesit dhe përfituesit e mundshëm nga të </w:t>
      </w:r>
      <w:r w:rsidR="00514C7B">
        <w:t xml:space="preserve">dy </w:t>
      </w:r>
      <w:r>
        <w:t>anët e kufirit. Gjatë këtij procesi, SO-të dhe TFP-ja u asist</w:t>
      </w:r>
      <w:r w:rsidR="00514C7B">
        <w:t xml:space="preserve">uan nga </w:t>
      </w:r>
      <w:r>
        <w:t>Projekti “Ndërtimi i institucioneve ndërkufitare” (CBIB+).</w:t>
      </w:r>
    </w:p>
    <w:p w14:paraId="39779CAB" w14:textId="77777777" w:rsidR="00707A1F" w:rsidRDefault="00514C7B">
      <w:pPr>
        <w:pStyle w:val="BodyText"/>
        <w:spacing w:before="120"/>
        <w:ind w:left="200" w:right="113"/>
        <w:jc w:val="both"/>
      </w:pPr>
      <w:r>
        <w:t>CBIB+, në konsultim me SO-të, hartoi pyetësorë të cilët</w:t>
      </w:r>
      <w:r w:rsidR="009A4773">
        <w:t xml:space="preserve"> u shpërndanë nga SO-të me mbështetjen e TFP-së tek institucionet në nivel vendor dhe qendror, te</w:t>
      </w:r>
      <w:r>
        <w:t>k</w:t>
      </w:r>
      <w:r w:rsidR="009A4773">
        <w:t xml:space="preserve"> OSHC-të dhe palët e tjera të interesit, për të mbështetur programin </w:t>
      </w:r>
      <w:r>
        <w:t>në</w:t>
      </w:r>
      <w:r w:rsidR="009A4773">
        <w:t xml:space="preserve"> analizat PESTLE dhe SWOT, si dhe ofr</w:t>
      </w:r>
      <w:r>
        <w:t>oi</w:t>
      </w:r>
      <w:r w:rsidR="009A4773">
        <w:t xml:space="preserve"> treguesit për identifikimin e prioriteteve të përbashkëta për zonën ndërkufitare. 44 pyetësorë morën përgjigje, 33 nga palët e interesit në Shqipëri dhe 11 në Kosovë, nga të cilët 23 ishin institucione publike dhe 21 ente ligjore.</w:t>
      </w:r>
    </w:p>
    <w:p w14:paraId="3CC224E9" w14:textId="77777777" w:rsidR="00707A1F" w:rsidRDefault="009A4773">
      <w:pPr>
        <w:pStyle w:val="BodyText"/>
        <w:spacing w:before="121"/>
        <w:ind w:left="200" w:right="114"/>
        <w:jc w:val="both"/>
      </w:pPr>
      <w:r>
        <w:t>Për më tepër, gjatë shtatorit të</w:t>
      </w:r>
      <w:r w:rsidR="005F0089">
        <w:t xml:space="preserve"> vitit</w:t>
      </w:r>
      <w:r>
        <w:t xml:space="preserve"> 2020, Struktura Operuese e Shqipërisë organizoi 6 takime tematike me përfaqësues të tetë organizatave vendore në Shqipëri (me 50 pjesëmarrës në total) për t’u konsultuar me njësitë e qeverisjes vendore mbi nevojat dhe prioritetet, si dhe mbi kapacitetin e përfituesve të mundshëm në rajonin e kufirit.</w:t>
      </w:r>
    </w:p>
    <w:p w14:paraId="7F0EE1D9" w14:textId="77777777" w:rsidR="00707A1F" w:rsidRDefault="009A4773">
      <w:pPr>
        <w:pStyle w:val="BodyText"/>
        <w:spacing w:before="120"/>
        <w:ind w:left="200" w:right="117"/>
        <w:jc w:val="both"/>
      </w:pPr>
      <w:r>
        <w:t>Në takimet e organizuara në Shqipëri dhe Kosovë përkatësisht në 9 dhe 11 nëntor 2020 morën pjesë përfaqësues të këshillave rajonalë, prefekturave, bashkive dhe OSHC-ve (32 pjesëmarrës nga Shqipëria dhe 15 nga Kosova) për të dhënë kontributin dhe komentet e tyre</w:t>
      </w:r>
      <w:r w:rsidR="005B0E4F">
        <w:t xml:space="preserve"> me </w:t>
      </w:r>
      <w:r w:rsidR="00424C20">
        <w:t>vlerë</w:t>
      </w:r>
      <w:r>
        <w:t>. Synimi i takimeve ishte inform</w:t>
      </w:r>
      <w:r w:rsidR="00424C20">
        <w:t xml:space="preserve">imi i </w:t>
      </w:r>
      <w:r>
        <w:t>palë</w:t>
      </w:r>
      <w:r w:rsidR="00424C20">
        <w:t>ve</w:t>
      </w:r>
      <w:r>
        <w:t xml:space="preserve"> përkatëse të interesit rreth gjetjeve të pyetësorit, analizës SWOT dhe draft dokumenti</w:t>
      </w:r>
      <w:r w:rsidR="00424C20">
        <w:t>n e përgatitur t</w:t>
      </w:r>
      <w:r>
        <w:t>ë programit.</w:t>
      </w:r>
    </w:p>
    <w:p w14:paraId="78FB2E8D" w14:textId="77777777" w:rsidR="00707A1F" w:rsidRDefault="009A4773">
      <w:pPr>
        <w:pStyle w:val="BodyText"/>
        <w:spacing w:before="119"/>
        <w:ind w:left="200" w:right="121"/>
        <w:jc w:val="both"/>
      </w:pPr>
      <w:r>
        <w:t>Me mbështetjen e ekspertit dhe projektit CBIB+3, SO-të punuan mbi draftin e dytë gjatë muajit prill 2021 duke respektuar komentet e Komisionit Evropian mbi draftin e parë të dokumentit të programit.</w:t>
      </w:r>
      <w:r w:rsidR="00424C20">
        <w:t xml:space="preserve"> </w:t>
      </w:r>
      <w:r>
        <w:t xml:space="preserve">Një takim trajnues shtesë u organizua me përfaqësues të projekti PROMEL mbi logjikën e ndërhyrjes së programit. Komentet e Komisionit Evropian mbi draftin e dytë </w:t>
      </w:r>
      <w:r w:rsidR="00424C20">
        <w:t>u dorëzuan</w:t>
      </w:r>
      <w:r>
        <w:t xml:space="preserve"> në fillim të qershorit të vitit 2021, me afat për dorëzimin e draftit të tretë dokumentit të programit </w:t>
      </w:r>
      <w:r w:rsidR="00424C20">
        <w:t xml:space="preserve">deri </w:t>
      </w:r>
      <w:r>
        <w:t xml:space="preserve">më 15 </w:t>
      </w:r>
      <w:r w:rsidR="00424C20">
        <w:t>korrik</w:t>
      </w:r>
      <w:r>
        <w:t xml:space="preserve"> 2021.</w:t>
      </w:r>
    </w:p>
    <w:p w14:paraId="5735C6A4" w14:textId="77777777" w:rsidR="00707A1F" w:rsidRDefault="00707A1F">
      <w:pPr>
        <w:pStyle w:val="BodyText"/>
      </w:pPr>
    </w:p>
    <w:p w14:paraId="45125F50" w14:textId="77777777" w:rsidR="00707A1F" w:rsidRDefault="00707A1F">
      <w:pPr>
        <w:pStyle w:val="BodyText"/>
      </w:pPr>
    </w:p>
    <w:p w14:paraId="6CDF62D1" w14:textId="77777777" w:rsidR="00707A1F" w:rsidRDefault="00707A1F" w:rsidP="00305161">
      <w:pPr>
        <w:rPr>
          <w:rFonts w:ascii="Times New Roman"/>
          <w:sz w:val="18"/>
        </w:rPr>
        <w:sectPr w:rsidR="00707A1F">
          <w:pgSz w:w="11910" w:h="16850"/>
          <w:pgMar w:top="1360" w:right="960" w:bottom="1080" w:left="880" w:header="0" w:footer="804" w:gutter="0"/>
          <w:cols w:space="720"/>
        </w:sectPr>
      </w:pPr>
    </w:p>
    <w:tbl>
      <w:tblPr>
        <w:tblW w:w="0" w:type="auto"/>
        <w:tblInd w:w="2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985"/>
        <w:gridCol w:w="7017"/>
      </w:tblGrid>
      <w:tr w:rsidR="00707A1F" w14:paraId="6AA79D1C" w14:textId="77777777">
        <w:trPr>
          <w:trHeight w:val="486"/>
        </w:trPr>
        <w:tc>
          <w:tcPr>
            <w:tcW w:w="1985" w:type="dxa"/>
            <w:shd w:val="clear" w:color="auto" w:fill="006FC0"/>
          </w:tcPr>
          <w:p w14:paraId="50DED533" w14:textId="77777777" w:rsidR="00707A1F" w:rsidRDefault="009A4773">
            <w:pPr>
              <w:pStyle w:val="TableParagraph"/>
              <w:spacing w:before="6" w:line="244" w:lineRule="exact"/>
              <w:ind w:left="691" w:right="111" w:hanging="324"/>
              <w:rPr>
                <w:b/>
                <w:sz w:val="20"/>
              </w:rPr>
            </w:pPr>
            <w:r>
              <w:rPr>
                <w:b/>
                <w:color w:val="FFFFFF"/>
                <w:sz w:val="20"/>
              </w:rPr>
              <w:lastRenderedPageBreak/>
              <w:t>Koha dhe Vendi</w:t>
            </w:r>
          </w:p>
        </w:tc>
        <w:tc>
          <w:tcPr>
            <w:tcW w:w="7017" w:type="dxa"/>
            <w:shd w:val="clear" w:color="auto" w:fill="006FC0"/>
          </w:tcPr>
          <w:p w14:paraId="0FA5E750" w14:textId="77777777" w:rsidR="00707A1F" w:rsidRDefault="009A4773">
            <w:pPr>
              <w:pStyle w:val="TableParagraph"/>
              <w:spacing w:before="123"/>
              <w:ind w:left="2353" w:right="2338"/>
              <w:jc w:val="center"/>
              <w:rPr>
                <w:b/>
                <w:sz w:val="20"/>
              </w:rPr>
            </w:pPr>
            <w:r>
              <w:rPr>
                <w:b/>
                <w:color w:val="FFFFFF"/>
                <w:sz w:val="20"/>
              </w:rPr>
              <w:t xml:space="preserve">Aktivitetet dhe </w:t>
            </w:r>
            <w:r w:rsidR="00424C20">
              <w:rPr>
                <w:b/>
                <w:color w:val="FFFFFF"/>
                <w:sz w:val="20"/>
              </w:rPr>
              <w:t>Q</w:t>
            </w:r>
            <w:r>
              <w:rPr>
                <w:b/>
                <w:color w:val="FFFFFF"/>
                <w:sz w:val="20"/>
              </w:rPr>
              <w:t>ëllim</w:t>
            </w:r>
            <w:r w:rsidR="00424C20">
              <w:rPr>
                <w:b/>
                <w:color w:val="FFFFFF"/>
                <w:sz w:val="20"/>
              </w:rPr>
              <w:t>i</w:t>
            </w:r>
          </w:p>
        </w:tc>
      </w:tr>
      <w:tr w:rsidR="00707A1F" w14:paraId="4CF7A98E" w14:textId="77777777">
        <w:trPr>
          <w:trHeight w:val="479"/>
        </w:trPr>
        <w:tc>
          <w:tcPr>
            <w:tcW w:w="1985" w:type="dxa"/>
            <w:shd w:val="clear" w:color="auto" w:fill="C0C0C0"/>
          </w:tcPr>
          <w:p w14:paraId="3B432C17" w14:textId="77777777" w:rsidR="00707A1F" w:rsidRDefault="009A4773">
            <w:pPr>
              <w:pStyle w:val="TableParagraph"/>
              <w:spacing w:before="115"/>
              <w:ind w:left="121" w:right="103"/>
              <w:jc w:val="center"/>
              <w:rPr>
                <w:sz w:val="20"/>
              </w:rPr>
            </w:pPr>
            <w:r>
              <w:rPr>
                <w:sz w:val="20"/>
              </w:rPr>
              <w:t>22 prill 2020</w:t>
            </w:r>
          </w:p>
        </w:tc>
        <w:tc>
          <w:tcPr>
            <w:tcW w:w="7017" w:type="dxa"/>
          </w:tcPr>
          <w:p w14:paraId="1AFF3DEF" w14:textId="77777777" w:rsidR="00707A1F" w:rsidRDefault="00424C20" w:rsidP="00424C20">
            <w:pPr>
              <w:pStyle w:val="TableParagraph"/>
              <w:spacing w:line="242" w:lineRule="exact"/>
              <w:ind w:right="6"/>
              <w:jc w:val="both"/>
              <w:rPr>
                <w:sz w:val="20"/>
              </w:rPr>
            </w:pPr>
            <w:r>
              <w:rPr>
                <w:sz w:val="20"/>
              </w:rPr>
              <w:t>Zyra e KKIPA-së mori d</w:t>
            </w:r>
            <w:r w:rsidR="009A4773">
              <w:rPr>
                <w:sz w:val="20"/>
              </w:rPr>
              <w:t>okumenti</w:t>
            </w:r>
            <w:r>
              <w:rPr>
                <w:sz w:val="20"/>
              </w:rPr>
              <w:t>n e</w:t>
            </w:r>
            <w:r w:rsidR="009A4773">
              <w:rPr>
                <w:sz w:val="20"/>
              </w:rPr>
              <w:t xml:space="preserve"> Komisionit Evropian lidhur me IPA III dhe fillimin e procesit të programimit</w:t>
            </w:r>
          </w:p>
        </w:tc>
      </w:tr>
      <w:tr w:rsidR="00707A1F" w14:paraId="59F8B51C" w14:textId="77777777">
        <w:trPr>
          <w:trHeight w:val="481"/>
        </w:trPr>
        <w:tc>
          <w:tcPr>
            <w:tcW w:w="1985" w:type="dxa"/>
            <w:shd w:val="clear" w:color="auto" w:fill="C0C0C0"/>
          </w:tcPr>
          <w:p w14:paraId="54307B1C" w14:textId="77777777" w:rsidR="00707A1F" w:rsidRDefault="009A4773" w:rsidP="008E6D4A">
            <w:pPr>
              <w:pStyle w:val="TableParagraph"/>
              <w:spacing w:before="115"/>
              <w:ind w:left="121" w:right="103"/>
              <w:jc w:val="center"/>
              <w:rPr>
                <w:sz w:val="20"/>
              </w:rPr>
            </w:pPr>
            <w:r>
              <w:rPr>
                <w:sz w:val="20"/>
              </w:rPr>
              <w:t>6 maj 2020</w:t>
            </w:r>
          </w:p>
          <w:p w14:paraId="62EFC8CC" w14:textId="77777777" w:rsidR="00707A1F" w:rsidRDefault="009A4773" w:rsidP="008E6D4A">
            <w:pPr>
              <w:pStyle w:val="TableParagraph"/>
              <w:spacing w:before="115"/>
              <w:ind w:left="121" w:right="103"/>
              <w:jc w:val="center"/>
              <w:rPr>
                <w:sz w:val="20"/>
              </w:rPr>
            </w:pPr>
            <w:r>
              <w:rPr>
                <w:sz w:val="20"/>
              </w:rPr>
              <w:t>Tiranë</w:t>
            </w:r>
          </w:p>
        </w:tc>
        <w:tc>
          <w:tcPr>
            <w:tcW w:w="7017" w:type="dxa"/>
          </w:tcPr>
          <w:p w14:paraId="23F71BF8" w14:textId="77777777" w:rsidR="00707A1F" w:rsidRDefault="009A4773" w:rsidP="00424C20">
            <w:pPr>
              <w:pStyle w:val="TableParagraph"/>
              <w:spacing w:before="2" w:line="242" w:lineRule="exact"/>
              <w:ind w:right="6"/>
              <w:jc w:val="both"/>
              <w:rPr>
                <w:sz w:val="20"/>
              </w:rPr>
            </w:pPr>
            <w:r>
              <w:rPr>
                <w:sz w:val="20"/>
              </w:rPr>
              <w:t>Takim prezantues midis SO Shqipëri dhe CBIB+3 mbi procesin e programimit të IPA III BNK (hapat e nevojshme dhe drafti i planit të punës)</w:t>
            </w:r>
          </w:p>
        </w:tc>
      </w:tr>
      <w:tr w:rsidR="00707A1F" w14:paraId="6B2C6191" w14:textId="77777777">
        <w:trPr>
          <w:trHeight w:val="482"/>
        </w:trPr>
        <w:tc>
          <w:tcPr>
            <w:tcW w:w="1985" w:type="dxa"/>
            <w:shd w:val="clear" w:color="auto" w:fill="C0C0C0"/>
          </w:tcPr>
          <w:p w14:paraId="3548DFF8" w14:textId="77777777" w:rsidR="00707A1F" w:rsidRDefault="009A4773" w:rsidP="008E6D4A">
            <w:pPr>
              <w:pStyle w:val="TableParagraph"/>
              <w:spacing w:before="115"/>
              <w:ind w:left="121" w:right="103"/>
              <w:jc w:val="center"/>
              <w:rPr>
                <w:sz w:val="20"/>
              </w:rPr>
            </w:pPr>
            <w:r>
              <w:rPr>
                <w:sz w:val="20"/>
              </w:rPr>
              <w:t>6 maj 2020</w:t>
            </w:r>
          </w:p>
        </w:tc>
        <w:tc>
          <w:tcPr>
            <w:tcW w:w="7017" w:type="dxa"/>
          </w:tcPr>
          <w:p w14:paraId="47C4FD0B" w14:textId="77777777" w:rsidR="00707A1F" w:rsidRDefault="009A4773" w:rsidP="00424C20">
            <w:pPr>
              <w:pStyle w:val="TableParagraph"/>
              <w:spacing w:before="3" w:line="242" w:lineRule="exact"/>
              <w:ind w:right="6"/>
              <w:jc w:val="both"/>
              <w:rPr>
                <w:sz w:val="20"/>
              </w:rPr>
            </w:pPr>
            <w:r>
              <w:rPr>
                <w:sz w:val="20"/>
              </w:rPr>
              <w:t>Takim prezantues midis SO Kosovë dhe CBIB+3 mbi procesin e programimit të IPA III BNK (hapat e nevojshme dhe drafti i planit të punës)</w:t>
            </w:r>
          </w:p>
        </w:tc>
      </w:tr>
      <w:tr w:rsidR="00707A1F" w14:paraId="506CF3FB" w14:textId="77777777">
        <w:trPr>
          <w:trHeight w:val="478"/>
        </w:trPr>
        <w:tc>
          <w:tcPr>
            <w:tcW w:w="1985" w:type="dxa"/>
            <w:shd w:val="clear" w:color="auto" w:fill="C0C0C0"/>
          </w:tcPr>
          <w:p w14:paraId="20A7D7F6" w14:textId="77777777" w:rsidR="00707A1F" w:rsidRDefault="009A4773" w:rsidP="008E6D4A">
            <w:pPr>
              <w:pStyle w:val="TableParagraph"/>
              <w:spacing w:before="115"/>
              <w:ind w:left="121" w:right="103"/>
              <w:jc w:val="center"/>
              <w:rPr>
                <w:sz w:val="20"/>
              </w:rPr>
            </w:pPr>
            <w:r>
              <w:rPr>
                <w:sz w:val="20"/>
              </w:rPr>
              <w:t>4 qershor 2020</w:t>
            </w:r>
          </w:p>
        </w:tc>
        <w:tc>
          <w:tcPr>
            <w:tcW w:w="7017" w:type="dxa"/>
          </w:tcPr>
          <w:p w14:paraId="6214BB93" w14:textId="77777777" w:rsidR="00707A1F" w:rsidRDefault="009A4773" w:rsidP="00424C20">
            <w:pPr>
              <w:pStyle w:val="TableParagraph"/>
              <w:spacing w:before="2" w:line="242" w:lineRule="exact"/>
              <w:ind w:right="6"/>
              <w:jc w:val="both"/>
              <w:rPr>
                <w:sz w:val="20"/>
              </w:rPr>
            </w:pPr>
            <w:r>
              <w:rPr>
                <w:sz w:val="20"/>
              </w:rPr>
              <w:t>Takim dypalësh për programimin e BNK</w:t>
            </w:r>
            <w:r w:rsidR="00424C20">
              <w:rPr>
                <w:sz w:val="20"/>
              </w:rPr>
              <w:t>-së</w:t>
            </w:r>
            <w:r>
              <w:rPr>
                <w:sz w:val="20"/>
              </w:rPr>
              <w:t xml:space="preserve"> IPA III në prani të CBIB</w:t>
            </w:r>
            <w:r w:rsidR="00424C20">
              <w:rPr>
                <w:sz w:val="20"/>
              </w:rPr>
              <w:t>+</w:t>
            </w:r>
            <w:r>
              <w:rPr>
                <w:sz w:val="20"/>
              </w:rPr>
              <w:t>3 dhe Delegacionit të BE-së në Shqipëri</w:t>
            </w:r>
          </w:p>
        </w:tc>
      </w:tr>
      <w:tr w:rsidR="00707A1F" w14:paraId="1B492DAF" w14:textId="77777777">
        <w:trPr>
          <w:trHeight w:val="237"/>
        </w:trPr>
        <w:tc>
          <w:tcPr>
            <w:tcW w:w="1985" w:type="dxa"/>
            <w:shd w:val="clear" w:color="auto" w:fill="C0C0C0"/>
          </w:tcPr>
          <w:p w14:paraId="7ED8CE81" w14:textId="77777777" w:rsidR="00707A1F" w:rsidRDefault="009A4773" w:rsidP="008E6D4A">
            <w:pPr>
              <w:pStyle w:val="TableParagraph"/>
              <w:spacing w:before="115"/>
              <w:ind w:left="121" w:right="103"/>
              <w:jc w:val="center"/>
              <w:rPr>
                <w:sz w:val="20"/>
              </w:rPr>
            </w:pPr>
            <w:r>
              <w:rPr>
                <w:sz w:val="20"/>
              </w:rPr>
              <w:t>Korrik 2020</w:t>
            </w:r>
          </w:p>
        </w:tc>
        <w:tc>
          <w:tcPr>
            <w:tcW w:w="7017" w:type="dxa"/>
          </w:tcPr>
          <w:p w14:paraId="5E772166" w14:textId="77777777" w:rsidR="00707A1F" w:rsidRDefault="009A4773" w:rsidP="00424C20">
            <w:pPr>
              <w:pStyle w:val="TableParagraph"/>
              <w:spacing w:line="217" w:lineRule="exact"/>
              <w:jc w:val="both"/>
              <w:rPr>
                <w:sz w:val="20"/>
              </w:rPr>
            </w:pPr>
            <w:r>
              <w:rPr>
                <w:sz w:val="20"/>
              </w:rPr>
              <w:t>Ngritja e TFP-së</w:t>
            </w:r>
          </w:p>
        </w:tc>
      </w:tr>
      <w:tr w:rsidR="00707A1F" w14:paraId="2FA0BECC" w14:textId="77777777">
        <w:trPr>
          <w:trHeight w:val="839"/>
        </w:trPr>
        <w:tc>
          <w:tcPr>
            <w:tcW w:w="1985" w:type="dxa"/>
            <w:shd w:val="clear" w:color="auto" w:fill="C0C0C0"/>
          </w:tcPr>
          <w:p w14:paraId="616A4E11" w14:textId="77777777" w:rsidR="00707A1F" w:rsidRDefault="009A4773" w:rsidP="008E6D4A">
            <w:pPr>
              <w:pStyle w:val="TableParagraph"/>
              <w:spacing w:before="115"/>
              <w:ind w:left="121" w:right="103"/>
              <w:jc w:val="center"/>
              <w:rPr>
                <w:sz w:val="20"/>
              </w:rPr>
            </w:pPr>
            <w:r>
              <w:rPr>
                <w:sz w:val="20"/>
              </w:rPr>
              <w:t>22 korrik 2020</w:t>
            </w:r>
          </w:p>
          <w:p w14:paraId="4641C48E" w14:textId="77777777" w:rsidR="00707A1F" w:rsidRDefault="00424C20" w:rsidP="008E6D4A">
            <w:pPr>
              <w:pStyle w:val="TableParagraph"/>
              <w:spacing w:before="115"/>
              <w:ind w:left="121" w:right="103"/>
              <w:jc w:val="center"/>
              <w:rPr>
                <w:sz w:val="20"/>
              </w:rPr>
            </w:pPr>
            <w:proofErr w:type="spellStart"/>
            <w:r>
              <w:rPr>
                <w:sz w:val="20"/>
              </w:rPr>
              <w:t>O</w:t>
            </w:r>
            <w:r w:rsidR="009A4773">
              <w:rPr>
                <w:sz w:val="20"/>
              </w:rPr>
              <w:t>nline</w:t>
            </w:r>
            <w:proofErr w:type="spellEnd"/>
          </w:p>
        </w:tc>
        <w:tc>
          <w:tcPr>
            <w:tcW w:w="7017" w:type="dxa"/>
          </w:tcPr>
          <w:p w14:paraId="641E6861" w14:textId="77777777" w:rsidR="00707A1F" w:rsidRDefault="009A4773" w:rsidP="00424C20">
            <w:pPr>
              <w:pStyle w:val="TableParagraph"/>
              <w:jc w:val="both"/>
              <w:rPr>
                <w:sz w:val="20"/>
              </w:rPr>
            </w:pPr>
            <w:r>
              <w:t>Takimi i parë i TFP</w:t>
            </w:r>
            <w:r w:rsidR="00424C20">
              <w:t>-së</w:t>
            </w:r>
            <w:r>
              <w:t>- Prezantimi i Rregullave të Procedurave për TFP</w:t>
            </w:r>
          </w:p>
          <w:p w14:paraId="7D97478C" w14:textId="77777777" w:rsidR="00707A1F" w:rsidRDefault="009A4773" w:rsidP="00424C20">
            <w:pPr>
              <w:pStyle w:val="TableParagraph"/>
              <w:spacing w:before="1" w:line="280" w:lineRule="atLeast"/>
              <w:ind w:right="70"/>
              <w:jc w:val="both"/>
              <w:rPr>
                <w:sz w:val="20"/>
              </w:rPr>
            </w:pPr>
            <w:r>
              <w:rPr>
                <w:sz w:val="20"/>
              </w:rPr>
              <w:t xml:space="preserve">Përfituesit e programit dhe prioritetet e Programit IPA BNK 2014-2020, afatet kohore </w:t>
            </w:r>
            <w:proofErr w:type="spellStart"/>
            <w:r>
              <w:rPr>
                <w:sz w:val="20"/>
              </w:rPr>
              <w:t>indikativ</w:t>
            </w:r>
            <w:r w:rsidR="00424C20">
              <w:rPr>
                <w:sz w:val="20"/>
              </w:rPr>
              <w:t>e</w:t>
            </w:r>
            <w:proofErr w:type="spellEnd"/>
            <w:r>
              <w:rPr>
                <w:sz w:val="20"/>
              </w:rPr>
              <w:t xml:space="preserve"> për procesin e programimit.</w:t>
            </w:r>
          </w:p>
        </w:tc>
      </w:tr>
      <w:tr w:rsidR="00707A1F" w14:paraId="7AE00A06" w14:textId="77777777">
        <w:trPr>
          <w:trHeight w:val="558"/>
        </w:trPr>
        <w:tc>
          <w:tcPr>
            <w:tcW w:w="1985" w:type="dxa"/>
            <w:shd w:val="clear" w:color="auto" w:fill="C0C0C0"/>
          </w:tcPr>
          <w:p w14:paraId="44C4522E" w14:textId="77777777" w:rsidR="00707A1F" w:rsidRDefault="009A4773" w:rsidP="008E6D4A">
            <w:pPr>
              <w:pStyle w:val="TableParagraph"/>
              <w:spacing w:before="115"/>
              <w:ind w:left="121" w:right="103"/>
              <w:jc w:val="center"/>
              <w:rPr>
                <w:sz w:val="20"/>
              </w:rPr>
            </w:pPr>
            <w:r>
              <w:rPr>
                <w:sz w:val="20"/>
              </w:rPr>
              <w:t>10 gusht 2020</w:t>
            </w:r>
          </w:p>
        </w:tc>
        <w:tc>
          <w:tcPr>
            <w:tcW w:w="7017" w:type="dxa"/>
          </w:tcPr>
          <w:p w14:paraId="3A917FC9" w14:textId="77777777" w:rsidR="00707A1F" w:rsidRDefault="009A4773" w:rsidP="00424C20">
            <w:pPr>
              <w:pStyle w:val="TableParagraph"/>
              <w:jc w:val="both"/>
              <w:rPr>
                <w:sz w:val="20"/>
              </w:rPr>
            </w:pPr>
            <w:r>
              <w:rPr>
                <w:sz w:val="20"/>
              </w:rPr>
              <w:t>SPT Shqipëri-Kosovë ndau pyetësorët me palët përkatëse të interesit të BNK-së.</w:t>
            </w:r>
          </w:p>
        </w:tc>
      </w:tr>
      <w:tr w:rsidR="00707A1F" w14:paraId="07B316B8" w14:textId="77777777" w:rsidTr="00424C20">
        <w:trPr>
          <w:trHeight w:val="385"/>
        </w:trPr>
        <w:tc>
          <w:tcPr>
            <w:tcW w:w="1985" w:type="dxa"/>
            <w:shd w:val="clear" w:color="auto" w:fill="C0C0C0"/>
          </w:tcPr>
          <w:p w14:paraId="7FED775F" w14:textId="77777777" w:rsidR="00707A1F" w:rsidRDefault="009A4773" w:rsidP="008E6D4A">
            <w:pPr>
              <w:pStyle w:val="TableParagraph"/>
              <w:spacing w:before="115"/>
              <w:ind w:left="121" w:right="103"/>
              <w:jc w:val="center"/>
              <w:rPr>
                <w:sz w:val="20"/>
              </w:rPr>
            </w:pPr>
            <w:r w:rsidRPr="00424C20">
              <w:rPr>
                <w:sz w:val="20"/>
              </w:rPr>
              <w:t>1 shtator 2020</w:t>
            </w:r>
          </w:p>
        </w:tc>
        <w:tc>
          <w:tcPr>
            <w:tcW w:w="7017" w:type="dxa"/>
          </w:tcPr>
          <w:p w14:paraId="540966A1" w14:textId="77777777" w:rsidR="00707A1F" w:rsidRDefault="009A4773" w:rsidP="00424C20">
            <w:pPr>
              <w:pStyle w:val="TableParagraph"/>
              <w:jc w:val="both"/>
              <w:rPr>
                <w:sz w:val="20"/>
              </w:rPr>
            </w:pPr>
            <w:r>
              <w:rPr>
                <w:sz w:val="20"/>
              </w:rPr>
              <w:t>Mobilizimi i ekspertit të programimit për këtë program</w:t>
            </w:r>
          </w:p>
        </w:tc>
      </w:tr>
      <w:tr w:rsidR="00707A1F" w14:paraId="21A62C40" w14:textId="77777777">
        <w:trPr>
          <w:trHeight w:val="831"/>
        </w:trPr>
        <w:tc>
          <w:tcPr>
            <w:tcW w:w="1985" w:type="dxa"/>
            <w:shd w:val="clear" w:color="auto" w:fill="C0C0C0"/>
          </w:tcPr>
          <w:p w14:paraId="7C7B375B" w14:textId="77777777" w:rsidR="00707A1F" w:rsidRDefault="009A4773" w:rsidP="008E6D4A">
            <w:pPr>
              <w:pStyle w:val="TableParagraph"/>
              <w:spacing w:before="115"/>
              <w:ind w:left="121" w:right="103"/>
              <w:jc w:val="center"/>
              <w:rPr>
                <w:sz w:val="20"/>
              </w:rPr>
            </w:pPr>
            <w:r>
              <w:rPr>
                <w:sz w:val="20"/>
              </w:rPr>
              <w:t>3 -4 shtator dhe 10-11 shtator 202</w:t>
            </w:r>
            <w:r w:rsidR="00424C20">
              <w:rPr>
                <w:sz w:val="20"/>
              </w:rPr>
              <w:t>0</w:t>
            </w:r>
          </w:p>
        </w:tc>
        <w:tc>
          <w:tcPr>
            <w:tcW w:w="7017" w:type="dxa"/>
          </w:tcPr>
          <w:p w14:paraId="1E0785D6" w14:textId="77777777" w:rsidR="00707A1F" w:rsidRDefault="009A4773" w:rsidP="00424C20">
            <w:pPr>
              <w:pStyle w:val="TableParagraph"/>
              <w:spacing w:line="236" w:lineRule="exact"/>
              <w:jc w:val="both"/>
              <w:rPr>
                <w:sz w:val="20"/>
              </w:rPr>
            </w:pPr>
            <w:r>
              <w:rPr>
                <w:sz w:val="20"/>
              </w:rPr>
              <w:t>Takime teknike të organizuara nga SO Shqipëri me bashkitë e zonave përfituese (krahu i Shqipërisë) në kuadër të programimit IPA III 2021-2027.</w:t>
            </w:r>
          </w:p>
        </w:tc>
      </w:tr>
      <w:tr w:rsidR="00707A1F" w14:paraId="79938661" w14:textId="77777777">
        <w:trPr>
          <w:trHeight w:val="837"/>
        </w:trPr>
        <w:tc>
          <w:tcPr>
            <w:tcW w:w="1985" w:type="dxa"/>
            <w:shd w:val="clear" w:color="auto" w:fill="C0C0C0"/>
          </w:tcPr>
          <w:p w14:paraId="7EFC4DFE" w14:textId="77777777" w:rsidR="00707A1F" w:rsidRDefault="009A4773" w:rsidP="008E6D4A">
            <w:pPr>
              <w:pStyle w:val="TableParagraph"/>
              <w:spacing w:before="47" w:line="243" w:lineRule="exact"/>
              <w:ind w:left="121" w:right="106"/>
              <w:jc w:val="center"/>
              <w:rPr>
                <w:sz w:val="20"/>
              </w:rPr>
            </w:pPr>
            <w:r>
              <w:rPr>
                <w:sz w:val="20"/>
              </w:rPr>
              <w:t>21 shtator 2020 Tiran</w:t>
            </w:r>
            <w:r w:rsidR="00424C20">
              <w:rPr>
                <w:sz w:val="20"/>
              </w:rPr>
              <w:t>ë</w:t>
            </w:r>
          </w:p>
        </w:tc>
        <w:tc>
          <w:tcPr>
            <w:tcW w:w="7017" w:type="dxa"/>
          </w:tcPr>
          <w:p w14:paraId="3048F2B3" w14:textId="77777777" w:rsidR="00707A1F" w:rsidRDefault="009A4773" w:rsidP="00424C20">
            <w:pPr>
              <w:pStyle w:val="TableParagraph"/>
              <w:jc w:val="both"/>
              <w:rPr>
                <w:sz w:val="20"/>
              </w:rPr>
            </w:pPr>
            <w:r>
              <w:rPr>
                <w:sz w:val="20"/>
              </w:rPr>
              <w:t>Takim prezantues me profesionistët e CBIB+3 për përgatitjen e programeve IPA III për BNK 2021-2027 Mali i Zi-Shqipëri dhe Shqipëri-Kosovë.</w:t>
            </w:r>
          </w:p>
        </w:tc>
      </w:tr>
      <w:tr w:rsidR="00707A1F" w14:paraId="6F577111" w14:textId="77777777">
        <w:trPr>
          <w:trHeight w:val="560"/>
        </w:trPr>
        <w:tc>
          <w:tcPr>
            <w:tcW w:w="1985" w:type="dxa"/>
            <w:shd w:val="clear" w:color="auto" w:fill="C0C0C0"/>
          </w:tcPr>
          <w:p w14:paraId="2B9730C6" w14:textId="77777777" w:rsidR="00707A1F" w:rsidRDefault="009A4773" w:rsidP="008E6D4A">
            <w:pPr>
              <w:pStyle w:val="TableParagraph"/>
              <w:spacing w:before="115"/>
              <w:ind w:left="121" w:right="103"/>
              <w:jc w:val="center"/>
              <w:rPr>
                <w:sz w:val="20"/>
              </w:rPr>
            </w:pPr>
            <w:r>
              <w:rPr>
                <w:sz w:val="20"/>
              </w:rPr>
              <w:t xml:space="preserve">23 shtator 2020 </w:t>
            </w:r>
            <w:proofErr w:type="spellStart"/>
            <w:r>
              <w:rPr>
                <w:sz w:val="20"/>
              </w:rPr>
              <w:t>Online</w:t>
            </w:r>
            <w:proofErr w:type="spellEnd"/>
          </w:p>
        </w:tc>
        <w:tc>
          <w:tcPr>
            <w:tcW w:w="7017" w:type="dxa"/>
          </w:tcPr>
          <w:p w14:paraId="6236E761" w14:textId="77777777" w:rsidR="00707A1F" w:rsidRDefault="009A4773" w:rsidP="008E6D4A">
            <w:pPr>
              <w:pStyle w:val="TableParagraph"/>
              <w:spacing w:before="2"/>
              <w:jc w:val="both"/>
              <w:rPr>
                <w:sz w:val="20"/>
              </w:rPr>
            </w:pPr>
            <w:r>
              <w:rPr>
                <w:sz w:val="20"/>
              </w:rPr>
              <w:t>Takim me CBIB+3 dhe ekspertët e programimit mbi programimin e IPA III BNK 2021-2027.</w:t>
            </w:r>
          </w:p>
        </w:tc>
      </w:tr>
      <w:tr w:rsidR="00707A1F" w14:paraId="0696908F" w14:textId="77777777" w:rsidTr="008E6D4A">
        <w:trPr>
          <w:trHeight w:val="574"/>
        </w:trPr>
        <w:tc>
          <w:tcPr>
            <w:tcW w:w="1985" w:type="dxa"/>
            <w:shd w:val="clear" w:color="auto" w:fill="C0C0C0"/>
          </w:tcPr>
          <w:p w14:paraId="08998A8C" w14:textId="77777777" w:rsidR="00707A1F" w:rsidRDefault="009A4773" w:rsidP="008E6D4A">
            <w:pPr>
              <w:pStyle w:val="TableParagraph"/>
              <w:spacing w:before="115"/>
              <w:ind w:left="121" w:right="103"/>
              <w:jc w:val="center"/>
              <w:rPr>
                <w:sz w:val="20"/>
              </w:rPr>
            </w:pPr>
            <w:r>
              <w:rPr>
                <w:sz w:val="20"/>
              </w:rPr>
              <w:t>02 tetor 2020</w:t>
            </w:r>
          </w:p>
        </w:tc>
        <w:tc>
          <w:tcPr>
            <w:tcW w:w="7017" w:type="dxa"/>
          </w:tcPr>
          <w:p w14:paraId="0564C998" w14:textId="77777777" w:rsidR="00707A1F" w:rsidRDefault="009A4773" w:rsidP="008E6D4A">
            <w:pPr>
              <w:pStyle w:val="TableParagraph"/>
              <w:jc w:val="both"/>
              <w:rPr>
                <w:sz w:val="20"/>
              </w:rPr>
            </w:pPr>
            <w:r>
              <w:rPr>
                <w:sz w:val="20"/>
              </w:rPr>
              <w:t xml:space="preserve">Përgjigjet e </w:t>
            </w:r>
            <w:proofErr w:type="spellStart"/>
            <w:r>
              <w:rPr>
                <w:sz w:val="20"/>
              </w:rPr>
              <w:t>agreguara</w:t>
            </w:r>
            <w:proofErr w:type="spellEnd"/>
            <w:r>
              <w:rPr>
                <w:sz w:val="20"/>
              </w:rPr>
              <w:t xml:space="preserve"> nga pyetësorët e plotësuar iu përcollën ekspertit të programimit për përpunim dhe analizë të mëtejshme.</w:t>
            </w:r>
          </w:p>
        </w:tc>
      </w:tr>
      <w:tr w:rsidR="00707A1F" w14:paraId="08A947B4" w14:textId="77777777">
        <w:trPr>
          <w:trHeight w:val="839"/>
        </w:trPr>
        <w:tc>
          <w:tcPr>
            <w:tcW w:w="1985" w:type="dxa"/>
            <w:shd w:val="clear" w:color="auto" w:fill="C0C0C0"/>
          </w:tcPr>
          <w:p w14:paraId="5934643D" w14:textId="77777777" w:rsidR="00707A1F" w:rsidRDefault="009A4773" w:rsidP="008E6D4A">
            <w:pPr>
              <w:pStyle w:val="TableParagraph"/>
              <w:spacing w:before="115"/>
              <w:ind w:left="121" w:right="103"/>
              <w:jc w:val="center"/>
              <w:rPr>
                <w:sz w:val="20"/>
              </w:rPr>
            </w:pPr>
            <w:r>
              <w:rPr>
                <w:sz w:val="20"/>
              </w:rPr>
              <w:t>7 tetor 2020 Tiranë</w:t>
            </w:r>
          </w:p>
        </w:tc>
        <w:tc>
          <w:tcPr>
            <w:tcW w:w="7017" w:type="dxa"/>
          </w:tcPr>
          <w:p w14:paraId="49F64B08" w14:textId="77777777" w:rsidR="00707A1F" w:rsidRDefault="009A4773" w:rsidP="008E6D4A">
            <w:pPr>
              <w:pStyle w:val="TableParagraph"/>
              <w:spacing w:before="2"/>
              <w:jc w:val="both"/>
              <w:rPr>
                <w:sz w:val="20"/>
              </w:rPr>
            </w:pPr>
            <w:r>
              <w:rPr>
                <w:sz w:val="20"/>
              </w:rPr>
              <w:t>Takim koordinimi midis DBE Shqipëri, SO</w:t>
            </w:r>
            <w:r w:rsidR="008E6D4A">
              <w:rPr>
                <w:sz w:val="20"/>
              </w:rPr>
              <w:t>-ve</w:t>
            </w:r>
            <w:r>
              <w:rPr>
                <w:sz w:val="20"/>
              </w:rPr>
              <w:t xml:space="preserve"> dhe ekspertëve të CBIB+</w:t>
            </w:r>
            <w:r w:rsidR="008E6D4A">
              <w:rPr>
                <w:sz w:val="20"/>
              </w:rPr>
              <w:t xml:space="preserve">; </w:t>
            </w:r>
            <w:r>
              <w:rPr>
                <w:sz w:val="20"/>
              </w:rPr>
              <w:t xml:space="preserve">Situata aktuale për programin IPA III BNK, </w:t>
            </w:r>
            <w:proofErr w:type="spellStart"/>
            <w:r>
              <w:rPr>
                <w:sz w:val="20"/>
              </w:rPr>
              <w:t>dakordësia</w:t>
            </w:r>
            <w:proofErr w:type="spellEnd"/>
            <w:r>
              <w:rPr>
                <w:sz w:val="20"/>
              </w:rPr>
              <w:t xml:space="preserve"> mbi afatet kohore të programimit.</w:t>
            </w:r>
          </w:p>
        </w:tc>
      </w:tr>
      <w:tr w:rsidR="00707A1F" w14:paraId="74FD0361" w14:textId="77777777">
        <w:trPr>
          <w:trHeight w:val="839"/>
        </w:trPr>
        <w:tc>
          <w:tcPr>
            <w:tcW w:w="1985" w:type="dxa"/>
            <w:shd w:val="clear" w:color="auto" w:fill="C0C0C0"/>
          </w:tcPr>
          <w:p w14:paraId="6130770A" w14:textId="77777777" w:rsidR="00707A1F" w:rsidRDefault="009A4773" w:rsidP="008E6D4A">
            <w:pPr>
              <w:pStyle w:val="TableParagraph"/>
              <w:spacing w:before="115"/>
              <w:ind w:left="121" w:right="103"/>
              <w:jc w:val="center"/>
              <w:rPr>
                <w:sz w:val="20"/>
              </w:rPr>
            </w:pPr>
            <w:r>
              <w:rPr>
                <w:sz w:val="20"/>
              </w:rPr>
              <w:t xml:space="preserve">9 tetor 2020 </w:t>
            </w:r>
            <w:proofErr w:type="spellStart"/>
            <w:r>
              <w:rPr>
                <w:sz w:val="20"/>
              </w:rPr>
              <w:t>Online</w:t>
            </w:r>
            <w:proofErr w:type="spellEnd"/>
          </w:p>
        </w:tc>
        <w:tc>
          <w:tcPr>
            <w:tcW w:w="7017" w:type="dxa"/>
          </w:tcPr>
          <w:p w14:paraId="1B53B2BF" w14:textId="77777777" w:rsidR="00707A1F" w:rsidRDefault="009A4773" w:rsidP="008E6D4A">
            <w:pPr>
              <w:pStyle w:val="TableParagraph"/>
              <w:spacing w:before="2" w:line="276" w:lineRule="auto"/>
              <w:ind w:right="6"/>
              <w:jc w:val="both"/>
              <w:rPr>
                <w:sz w:val="20"/>
              </w:rPr>
            </w:pPr>
            <w:r>
              <w:rPr>
                <w:sz w:val="20"/>
              </w:rPr>
              <w:t>Trajnim i mbajtur nga CBIB+ mbi zhvillimin dhe formulimin e strategjisë IPA III BNK për anëtarët shqiptarë të TFP-së, SO Shqipëri, ekspertin SPT dhe</w:t>
            </w:r>
            <w:r w:rsidR="008E6D4A">
              <w:rPr>
                <w:sz w:val="20"/>
              </w:rPr>
              <w:t xml:space="preserve"> ekspertin e</w:t>
            </w:r>
            <w:r>
              <w:rPr>
                <w:sz w:val="20"/>
              </w:rPr>
              <w:t xml:space="preserve"> programimit për programin Shqipëri-Kosovë.</w:t>
            </w:r>
          </w:p>
        </w:tc>
      </w:tr>
      <w:tr w:rsidR="00707A1F" w14:paraId="29C3F56E" w14:textId="77777777">
        <w:trPr>
          <w:trHeight w:val="839"/>
        </w:trPr>
        <w:tc>
          <w:tcPr>
            <w:tcW w:w="1985" w:type="dxa"/>
            <w:shd w:val="clear" w:color="auto" w:fill="C0C0C0"/>
          </w:tcPr>
          <w:p w14:paraId="297790B5" w14:textId="77777777" w:rsidR="00707A1F" w:rsidRDefault="009A4773" w:rsidP="008E6D4A">
            <w:pPr>
              <w:pStyle w:val="TableParagraph"/>
              <w:spacing w:before="115"/>
              <w:ind w:left="121" w:right="103"/>
              <w:jc w:val="center"/>
              <w:rPr>
                <w:sz w:val="20"/>
              </w:rPr>
            </w:pPr>
            <w:r>
              <w:rPr>
                <w:sz w:val="20"/>
              </w:rPr>
              <w:t xml:space="preserve">19 tetor 2020 </w:t>
            </w:r>
            <w:proofErr w:type="spellStart"/>
            <w:r>
              <w:rPr>
                <w:sz w:val="20"/>
              </w:rPr>
              <w:t>Onlin</w:t>
            </w:r>
            <w:r w:rsidR="008E6D4A">
              <w:rPr>
                <w:sz w:val="20"/>
              </w:rPr>
              <w:t>e</w:t>
            </w:r>
            <w:proofErr w:type="spellEnd"/>
          </w:p>
        </w:tc>
        <w:tc>
          <w:tcPr>
            <w:tcW w:w="7017" w:type="dxa"/>
          </w:tcPr>
          <w:p w14:paraId="6AF73BF4" w14:textId="77777777" w:rsidR="00707A1F" w:rsidRDefault="009A4773" w:rsidP="008E6D4A">
            <w:pPr>
              <w:pStyle w:val="TableParagraph"/>
              <w:jc w:val="both"/>
              <w:rPr>
                <w:sz w:val="20"/>
              </w:rPr>
            </w:pPr>
            <w:r>
              <w:rPr>
                <w:sz w:val="20"/>
              </w:rPr>
              <w:t>Takim koordinimi mbi ecurinë e procesit të programimit me pjesëmarrjen e DBE Shqipëri, CBIB+ dhe ekspertit të programimit Shqipëri-Kosovë</w:t>
            </w:r>
          </w:p>
        </w:tc>
      </w:tr>
      <w:tr w:rsidR="00707A1F" w14:paraId="22F325C1" w14:textId="77777777">
        <w:trPr>
          <w:trHeight w:val="558"/>
        </w:trPr>
        <w:tc>
          <w:tcPr>
            <w:tcW w:w="1985" w:type="dxa"/>
            <w:shd w:val="clear" w:color="auto" w:fill="C0C0C0"/>
          </w:tcPr>
          <w:p w14:paraId="5DAB451E" w14:textId="77777777" w:rsidR="00707A1F" w:rsidRDefault="009A4773" w:rsidP="008E6D4A">
            <w:pPr>
              <w:pStyle w:val="TableParagraph"/>
              <w:spacing w:before="115"/>
              <w:ind w:left="121" w:right="103"/>
              <w:jc w:val="center"/>
              <w:rPr>
                <w:sz w:val="20"/>
              </w:rPr>
            </w:pPr>
            <w:r>
              <w:rPr>
                <w:sz w:val="20"/>
              </w:rPr>
              <w:t xml:space="preserve">22 tetor 2020 </w:t>
            </w:r>
            <w:proofErr w:type="spellStart"/>
            <w:r>
              <w:rPr>
                <w:sz w:val="20"/>
              </w:rPr>
              <w:t>Online</w:t>
            </w:r>
            <w:proofErr w:type="spellEnd"/>
          </w:p>
        </w:tc>
        <w:tc>
          <w:tcPr>
            <w:tcW w:w="7017" w:type="dxa"/>
          </w:tcPr>
          <w:p w14:paraId="0E8766AB" w14:textId="77777777" w:rsidR="00707A1F" w:rsidRDefault="009A4773" w:rsidP="008E6D4A">
            <w:pPr>
              <w:pStyle w:val="TableParagraph"/>
              <w:tabs>
                <w:tab w:val="left" w:pos="1089"/>
                <w:tab w:val="left" w:pos="2113"/>
                <w:tab w:val="left" w:pos="3874"/>
                <w:tab w:val="left" w:pos="4423"/>
                <w:tab w:val="left" w:pos="4879"/>
                <w:tab w:val="left" w:pos="5497"/>
                <w:tab w:val="left" w:pos="6814"/>
              </w:tabs>
              <w:jc w:val="both"/>
              <w:rPr>
                <w:sz w:val="20"/>
              </w:rPr>
            </w:pPr>
            <w:r>
              <w:rPr>
                <w:sz w:val="20"/>
              </w:rPr>
              <w:t>Takimi i dytë i TFP-së Shqipëri-Kosovë IPA III për BNK 2021-2027</w:t>
            </w:r>
          </w:p>
          <w:p w14:paraId="7B7A6EA2" w14:textId="77777777" w:rsidR="00707A1F" w:rsidRDefault="009A4773" w:rsidP="008E6D4A">
            <w:pPr>
              <w:pStyle w:val="TableParagraph"/>
              <w:spacing w:before="35"/>
              <w:jc w:val="both"/>
              <w:rPr>
                <w:sz w:val="20"/>
              </w:rPr>
            </w:pPr>
            <w:r>
              <w:rPr>
                <w:sz w:val="20"/>
              </w:rPr>
              <w:t>Prezantim i prioriteteve dhe analiza e pyetësorëve.</w:t>
            </w:r>
          </w:p>
        </w:tc>
      </w:tr>
      <w:tr w:rsidR="00707A1F" w14:paraId="0574EDD1" w14:textId="77777777">
        <w:trPr>
          <w:trHeight w:val="839"/>
        </w:trPr>
        <w:tc>
          <w:tcPr>
            <w:tcW w:w="1985" w:type="dxa"/>
            <w:shd w:val="clear" w:color="auto" w:fill="C0C0C0"/>
          </w:tcPr>
          <w:p w14:paraId="64FC1BFA" w14:textId="77777777" w:rsidR="00707A1F" w:rsidRDefault="009A4773" w:rsidP="008E6D4A">
            <w:pPr>
              <w:pStyle w:val="TableParagraph"/>
              <w:spacing w:before="115"/>
              <w:ind w:left="121" w:right="103"/>
              <w:jc w:val="center"/>
              <w:rPr>
                <w:sz w:val="20"/>
              </w:rPr>
            </w:pPr>
            <w:r>
              <w:rPr>
                <w:sz w:val="20"/>
              </w:rPr>
              <w:t xml:space="preserve">9 dhe 11 nëntor 2020, </w:t>
            </w:r>
            <w:proofErr w:type="spellStart"/>
            <w:r>
              <w:rPr>
                <w:sz w:val="20"/>
              </w:rPr>
              <w:t>Online</w:t>
            </w:r>
            <w:proofErr w:type="spellEnd"/>
          </w:p>
        </w:tc>
        <w:tc>
          <w:tcPr>
            <w:tcW w:w="7017" w:type="dxa"/>
          </w:tcPr>
          <w:p w14:paraId="36CA2EDF" w14:textId="254ED234" w:rsidR="00707A1F" w:rsidRDefault="0099517B" w:rsidP="008E6D4A">
            <w:pPr>
              <w:pStyle w:val="TableParagraph"/>
              <w:jc w:val="both"/>
              <w:rPr>
                <w:sz w:val="20"/>
              </w:rPr>
            </w:pPr>
            <w:r>
              <w:rPr>
                <w:sz w:val="20"/>
              </w:rPr>
              <w:t>Takim Pune</w:t>
            </w:r>
            <w:r w:rsidR="009A4773">
              <w:rPr>
                <w:sz w:val="20"/>
              </w:rPr>
              <w:t xml:space="preserve"> konsultimi me palët vendore të interesit – Prezantim i Prioriteteve dhe Analizave të Zonës së Programit midis Shqipërisë dhe Kosovës IPA III BNK 2021-2027”.</w:t>
            </w:r>
          </w:p>
        </w:tc>
      </w:tr>
      <w:tr w:rsidR="00707A1F" w14:paraId="5CB34E6A" w14:textId="77777777">
        <w:trPr>
          <w:trHeight w:val="729"/>
        </w:trPr>
        <w:tc>
          <w:tcPr>
            <w:tcW w:w="1985" w:type="dxa"/>
            <w:shd w:val="clear" w:color="auto" w:fill="C0C0C0"/>
          </w:tcPr>
          <w:p w14:paraId="71D4255E" w14:textId="77777777" w:rsidR="00707A1F" w:rsidRDefault="009A4773">
            <w:pPr>
              <w:pStyle w:val="TableParagraph"/>
              <w:spacing w:line="243" w:lineRule="exact"/>
              <w:ind w:left="121" w:right="104"/>
              <w:jc w:val="center"/>
              <w:rPr>
                <w:sz w:val="20"/>
              </w:rPr>
            </w:pPr>
            <w:r>
              <w:rPr>
                <w:sz w:val="20"/>
              </w:rPr>
              <w:lastRenderedPageBreak/>
              <w:t xml:space="preserve">12 nëntor 2020 </w:t>
            </w:r>
            <w:proofErr w:type="spellStart"/>
            <w:r>
              <w:rPr>
                <w:sz w:val="20"/>
              </w:rPr>
              <w:t>Online</w:t>
            </w:r>
            <w:proofErr w:type="spellEnd"/>
          </w:p>
          <w:p w14:paraId="72AA7B0F" w14:textId="77777777" w:rsidR="00707A1F" w:rsidRDefault="00707A1F">
            <w:pPr>
              <w:pStyle w:val="TableParagraph"/>
              <w:spacing w:before="2" w:line="221" w:lineRule="exact"/>
              <w:ind w:left="121" w:right="101"/>
              <w:jc w:val="center"/>
              <w:rPr>
                <w:sz w:val="20"/>
              </w:rPr>
            </w:pPr>
          </w:p>
        </w:tc>
        <w:tc>
          <w:tcPr>
            <w:tcW w:w="7017" w:type="dxa"/>
          </w:tcPr>
          <w:p w14:paraId="113FEEA8" w14:textId="77777777" w:rsidR="00707A1F" w:rsidRDefault="009A4773" w:rsidP="008E6D4A">
            <w:pPr>
              <w:pStyle w:val="TableParagraph"/>
              <w:spacing w:line="276" w:lineRule="auto"/>
              <w:ind w:right="74"/>
              <w:jc w:val="both"/>
              <w:rPr>
                <w:sz w:val="20"/>
              </w:rPr>
            </w:pPr>
            <w:r>
              <w:rPr>
                <w:sz w:val="20"/>
              </w:rPr>
              <w:t>Takimi i tretë i TFP-së – Prezantimi i Prioriteteve të sugjeruara dhe Analizave të Zonës përfituese të Programit nën IPA III 2021-2027.</w:t>
            </w:r>
          </w:p>
        </w:tc>
      </w:tr>
      <w:tr w:rsidR="00707A1F" w14:paraId="4237A63E" w14:textId="77777777">
        <w:trPr>
          <w:trHeight w:val="486"/>
        </w:trPr>
        <w:tc>
          <w:tcPr>
            <w:tcW w:w="1985" w:type="dxa"/>
            <w:shd w:val="clear" w:color="auto" w:fill="C0C0C0"/>
          </w:tcPr>
          <w:p w14:paraId="65D418DD" w14:textId="77777777" w:rsidR="00707A1F" w:rsidRDefault="009A4773" w:rsidP="008E6D4A">
            <w:pPr>
              <w:pStyle w:val="TableParagraph"/>
              <w:spacing w:line="243" w:lineRule="exact"/>
              <w:ind w:left="121" w:right="104"/>
              <w:jc w:val="center"/>
              <w:rPr>
                <w:sz w:val="20"/>
              </w:rPr>
            </w:pPr>
            <w:r>
              <w:rPr>
                <w:sz w:val="20"/>
              </w:rPr>
              <w:t>26 nëntor</w:t>
            </w:r>
            <w:r w:rsidR="008E6D4A">
              <w:rPr>
                <w:sz w:val="20"/>
              </w:rPr>
              <w:t xml:space="preserve"> </w:t>
            </w:r>
            <w:r>
              <w:rPr>
                <w:sz w:val="20"/>
              </w:rPr>
              <w:t xml:space="preserve">2020 </w:t>
            </w:r>
            <w:proofErr w:type="spellStart"/>
            <w:r>
              <w:rPr>
                <w:sz w:val="20"/>
              </w:rPr>
              <w:t>Online</w:t>
            </w:r>
            <w:proofErr w:type="spellEnd"/>
          </w:p>
        </w:tc>
        <w:tc>
          <w:tcPr>
            <w:tcW w:w="7017" w:type="dxa"/>
          </w:tcPr>
          <w:p w14:paraId="14CAC6C1" w14:textId="77777777" w:rsidR="00707A1F" w:rsidRDefault="009A4773" w:rsidP="008E6D4A">
            <w:pPr>
              <w:pStyle w:val="TableParagraph"/>
              <w:jc w:val="both"/>
              <w:rPr>
                <w:sz w:val="20"/>
              </w:rPr>
            </w:pPr>
            <w:r>
              <w:rPr>
                <w:sz w:val="20"/>
              </w:rPr>
              <w:t xml:space="preserve">Takimi i </w:t>
            </w:r>
            <w:r w:rsidR="00B1048C">
              <w:rPr>
                <w:sz w:val="20"/>
              </w:rPr>
              <w:t>katërt</w:t>
            </w:r>
            <w:r>
              <w:rPr>
                <w:sz w:val="20"/>
              </w:rPr>
              <w:t xml:space="preserve"> i TFP-së - Prezantimi i draft strategjisë.</w:t>
            </w:r>
          </w:p>
        </w:tc>
      </w:tr>
      <w:tr w:rsidR="00707A1F" w14:paraId="34C1301E" w14:textId="77777777">
        <w:trPr>
          <w:trHeight w:val="486"/>
        </w:trPr>
        <w:tc>
          <w:tcPr>
            <w:tcW w:w="1985" w:type="dxa"/>
            <w:shd w:val="clear" w:color="auto" w:fill="006FC0"/>
          </w:tcPr>
          <w:p w14:paraId="26224976" w14:textId="77777777" w:rsidR="00707A1F" w:rsidRDefault="009A4773">
            <w:pPr>
              <w:pStyle w:val="TableParagraph"/>
              <w:spacing w:before="6" w:line="244" w:lineRule="exact"/>
              <w:ind w:left="691" w:right="111" w:hanging="324"/>
              <w:rPr>
                <w:b/>
                <w:sz w:val="20"/>
              </w:rPr>
            </w:pPr>
            <w:r>
              <w:rPr>
                <w:b/>
                <w:color w:val="FFFFFF"/>
                <w:sz w:val="20"/>
              </w:rPr>
              <w:t>Koha dhe Vendi</w:t>
            </w:r>
          </w:p>
        </w:tc>
        <w:tc>
          <w:tcPr>
            <w:tcW w:w="7017" w:type="dxa"/>
            <w:shd w:val="clear" w:color="auto" w:fill="006FC0"/>
          </w:tcPr>
          <w:p w14:paraId="0C690A6A" w14:textId="77777777" w:rsidR="00707A1F" w:rsidRDefault="009A4773">
            <w:pPr>
              <w:pStyle w:val="TableParagraph"/>
              <w:spacing w:before="123"/>
              <w:ind w:left="2353" w:right="2338"/>
              <w:jc w:val="center"/>
              <w:rPr>
                <w:b/>
                <w:sz w:val="20"/>
              </w:rPr>
            </w:pPr>
            <w:r>
              <w:rPr>
                <w:b/>
                <w:color w:val="FFFFFF"/>
                <w:sz w:val="20"/>
              </w:rPr>
              <w:t>Aktivitetet dhe Qëllimi</w:t>
            </w:r>
          </w:p>
        </w:tc>
      </w:tr>
      <w:tr w:rsidR="00707A1F" w14:paraId="552111B0" w14:textId="77777777">
        <w:trPr>
          <w:trHeight w:val="832"/>
        </w:trPr>
        <w:tc>
          <w:tcPr>
            <w:tcW w:w="1985" w:type="dxa"/>
            <w:shd w:val="clear" w:color="auto" w:fill="C0C0C0"/>
          </w:tcPr>
          <w:p w14:paraId="725FBDCC" w14:textId="77777777" w:rsidR="00707A1F" w:rsidRDefault="009A4773" w:rsidP="00B77BA5">
            <w:pPr>
              <w:pStyle w:val="TableParagraph"/>
              <w:spacing w:line="243" w:lineRule="exact"/>
              <w:ind w:left="121" w:right="104"/>
              <w:jc w:val="center"/>
              <w:rPr>
                <w:sz w:val="20"/>
              </w:rPr>
            </w:pPr>
            <w:r>
              <w:rPr>
                <w:sz w:val="20"/>
              </w:rPr>
              <w:t>07 dhjetor</w:t>
            </w:r>
            <w:r w:rsidR="00B77BA5">
              <w:rPr>
                <w:sz w:val="20"/>
              </w:rPr>
              <w:t xml:space="preserve"> </w:t>
            </w:r>
            <w:r>
              <w:rPr>
                <w:sz w:val="20"/>
              </w:rPr>
              <w:t>2020</w:t>
            </w:r>
          </w:p>
        </w:tc>
        <w:tc>
          <w:tcPr>
            <w:tcW w:w="7017" w:type="dxa"/>
          </w:tcPr>
          <w:p w14:paraId="5E011F36" w14:textId="77777777" w:rsidR="00707A1F" w:rsidRPr="00B77BA5" w:rsidRDefault="009A4773" w:rsidP="004E2CEF">
            <w:pPr>
              <w:pStyle w:val="TableParagraph"/>
              <w:spacing w:line="236" w:lineRule="exact"/>
              <w:jc w:val="both"/>
              <w:rPr>
                <w:sz w:val="20"/>
                <w:szCs w:val="20"/>
              </w:rPr>
            </w:pPr>
            <w:r w:rsidRPr="00B77BA5">
              <w:rPr>
                <w:sz w:val="20"/>
                <w:szCs w:val="20"/>
              </w:rPr>
              <w:t>Procedurë me shkrim për miratimin e anëtarëve të TFP-së së Draft Strategjisë të Programit IPA - Programi i BNK</w:t>
            </w:r>
            <w:r w:rsidR="0023513A">
              <w:rPr>
                <w:sz w:val="20"/>
                <w:szCs w:val="20"/>
              </w:rPr>
              <w:t>-së</w:t>
            </w:r>
            <w:r w:rsidRPr="00B77BA5">
              <w:rPr>
                <w:sz w:val="20"/>
                <w:szCs w:val="20"/>
              </w:rPr>
              <w:t xml:space="preserve"> Shqipëri-Kosovë 2021-2027.</w:t>
            </w:r>
          </w:p>
          <w:p w14:paraId="6C174E3B" w14:textId="77777777" w:rsidR="00707A1F" w:rsidRPr="00B77BA5" w:rsidRDefault="00707A1F" w:rsidP="004E2CEF">
            <w:pPr>
              <w:pStyle w:val="TableParagraph"/>
              <w:spacing w:line="280" w:lineRule="atLeast"/>
              <w:ind w:right="90"/>
              <w:jc w:val="both"/>
              <w:rPr>
                <w:sz w:val="20"/>
                <w:szCs w:val="20"/>
              </w:rPr>
            </w:pPr>
          </w:p>
        </w:tc>
      </w:tr>
      <w:tr w:rsidR="00707A1F" w14:paraId="25EBB949" w14:textId="77777777">
        <w:trPr>
          <w:trHeight w:val="558"/>
        </w:trPr>
        <w:tc>
          <w:tcPr>
            <w:tcW w:w="1985" w:type="dxa"/>
            <w:shd w:val="clear" w:color="auto" w:fill="C0C0C0"/>
          </w:tcPr>
          <w:p w14:paraId="70B06846" w14:textId="77777777" w:rsidR="004E2CEF" w:rsidRDefault="009A4773" w:rsidP="004E2CEF">
            <w:pPr>
              <w:pStyle w:val="TableParagraph"/>
              <w:spacing w:line="243" w:lineRule="exact"/>
              <w:ind w:left="121" w:right="104"/>
              <w:jc w:val="center"/>
              <w:rPr>
                <w:sz w:val="20"/>
              </w:rPr>
            </w:pPr>
            <w:r>
              <w:rPr>
                <w:sz w:val="20"/>
              </w:rPr>
              <w:t>15 dhjetor</w:t>
            </w:r>
            <w:r w:rsidR="004E2CEF">
              <w:rPr>
                <w:sz w:val="20"/>
              </w:rPr>
              <w:t xml:space="preserve"> </w:t>
            </w:r>
            <w:r>
              <w:rPr>
                <w:sz w:val="20"/>
              </w:rPr>
              <w:t>2020</w:t>
            </w:r>
          </w:p>
          <w:p w14:paraId="3A9D2F61" w14:textId="77777777" w:rsidR="00707A1F" w:rsidRDefault="009A4773" w:rsidP="004E2CEF">
            <w:pPr>
              <w:pStyle w:val="TableParagraph"/>
              <w:spacing w:line="243" w:lineRule="exact"/>
              <w:ind w:left="121" w:right="104"/>
              <w:jc w:val="center"/>
              <w:rPr>
                <w:sz w:val="20"/>
              </w:rPr>
            </w:pPr>
            <w:r>
              <w:rPr>
                <w:sz w:val="20"/>
              </w:rPr>
              <w:t xml:space="preserve"> </w:t>
            </w:r>
            <w:proofErr w:type="spellStart"/>
            <w:r>
              <w:rPr>
                <w:sz w:val="20"/>
              </w:rPr>
              <w:t>Online</w:t>
            </w:r>
            <w:proofErr w:type="spellEnd"/>
          </w:p>
        </w:tc>
        <w:tc>
          <w:tcPr>
            <w:tcW w:w="7017" w:type="dxa"/>
          </w:tcPr>
          <w:p w14:paraId="3B2F7015" w14:textId="77777777" w:rsidR="00707A1F" w:rsidRPr="00B77BA5" w:rsidRDefault="009A4773" w:rsidP="0023513A">
            <w:pPr>
              <w:pStyle w:val="TableParagraph"/>
              <w:jc w:val="both"/>
              <w:rPr>
                <w:sz w:val="20"/>
                <w:szCs w:val="20"/>
              </w:rPr>
            </w:pPr>
            <w:r w:rsidRPr="00B77BA5">
              <w:rPr>
                <w:sz w:val="20"/>
                <w:szCs w:val="20"/>
              </w:rPr>
              <w:t>Dorëzimi i draftit të parë të dokumentit të programit te Komisioni.</w:t>
            </w:r>
          </w:p>
        </w:tc>
      </w:tr>
      <w:tr w:rsidR="00707A1F" w14:paraId="24D27382" w14:textId="77777777">
        <w:trPr>
          <w:trHeight w:val="839"/>
        </w:trPr>
        <w:tc>
          <w:tcPr>
            <w:tcW w:w="1985" w:type="dxa"/>
            <w:shd w:val="clear" w:color="auto" w:fill="C0C0C0"/>
          </w:tcPr>
          <w:p w14:paraId="5F2FEF53" w14:textId="77777777" w:rsidR="00707A1F" w:rsidRDefault="009A4773" w:rsidP="004E2CEF">
            <w:pPr>
              <w:pStyle w:val="TableParagraph"/>
              <w:spacing w:line="243" w:lineRule="exact"/>
              <w:ind w:left="121" w:right="104"/>
              <w:jc w:val="center"/>
              <w:rPr>
                <w:sz w:val="20"/>
              </w:rPr>
            </w:pPr>
            <w:r>
              <w:rPr>
                <w:sz w:val="20"/>
              </w:rPr>
              <w:t xml:space="preserve">16 mars 2021 </w:t>
            </w:r>
            <w:proofErr w:type="spellStart"/>
            <w:r>
              <w:rPr>
                <w:sz w:val="20"/>
              </w:rPr>
              <w:t>Online</w:t>
            </w:r>
            <w:proofErr w:type="spellEnd"/>
          </w:p>
        </w:tc>
        <w:tc>
          <w:tcPr>
            <w:tcW w:w="7017" w:type="dxa"/>
          </w:tcPr>
          <w:p w14:paraId="4CFD19C5" w14:textId="77777777" w:rsidR="00707A1F" w:rsidRPr="00B77BA5" w:rsidRDefault="009A4773" w:rsidP="0023513A">
            <w:pPr>
              <w:pStyle w:val="TableParagraph"/>
              <w:jc w:val="both"/>
              <w:rPr>
                <w:sz w:val="20"/>
                <w:szCs w:val="20"/>
              </w:rPr>
            </w:pPr>
            <w:r w:rsidRPr="00B77BA5">
              <w:rPr>
                <w:sz w:val="20"/>
                <w:szCs w:val="20"/>
              </w:rPr>
              <w:t>Takim koordinimi midis DBE Shqipëri, SO</w:t>
            </w:r>
            <w:r w:rsidR="0023513A">
              <w:rPr>
                <w:sz w:val="20"/>
                <w:szCs w:val="20"/>
              </w:rPr>
              <w:t>-ve</w:t>
            </w:r>
            <w:r w:rsidRPr="00B77BA5">
              <w:rPr>
                <w:sz w:val="20"/>
                <w:szCs w:val="20"/>
              </w:rPr>
              <w:t xml:space="preserve"> dhe ekspertëve të CBIB+</w:t>
            </w:r>
            <w:r w:rsidR="0023513A">
              <w:rPr>
                <w:sz w:val="20"/>
                <w:szCs w:val="20"/>
              </w:rPr>
              <w:t xml:space="preserve"> </w:t>
            </w:r>
            <w:r w:rsidRPr="00B77BA5">
              <w:rPr>
                <w:sz w:val="20"/>
                <w:szCs w:val="20"/>
              </w:rPr>
              <w:t>mbi komentet e Komisionit për draftin e parë të dokumentit të programit.</w:t>
            </w:r>
          </w:p>
        </w:tc>
      </w:tr>
      <w:tr w:rsidR="00707A1F" w14:paraId="235EFF33" w14:textId="77777777">
        <w:trPr>
          <w:trHeight w:val="837"/>
        </w:trPr>
        <w:tc>
          <w:tcPr>
            <w:tcW w:w="1985" w:type="dxa"/>
            <w:shd w:val="clear" w:color="auto" w:fill="C0C0C0"/>
          </w:tcPr>
          <w:p w14:paraId="38A60D01" w14:textId="77777777" w:rsidR="00707A1F" w:rsidRDefault="009A4773" w:rsidP="004E2CEF">
            <w:pPr>
              <w:pStyle w:val="TableParagraph"/>
              <w:spacing w:line="243" w:lineRule="exact"/>
              <w:ind w:left="121" w:right="104"/>
              <w:jc w:val="center"/>
              <w:rPr>
                <w:sz w:val="20"/>
              </w:rPr>
            </w:pPr>
            <w:r>
              <w:rPr>
                <w:sz w:val="20"/>
              </w:rPr>
              <w:t>16 mars 2021</w:t>
            </w:r>
          </w:p>
        </w:tc>
        <w:tc>
          <w:tcPr>
            <w:tcW w:w="7017" w:type="dxa"/>
          </w:tcPr>
          <w:p w14:paraId="554DC3D7" w14:textId="77777777" w:rsidR="00707A1F" w:rsidRPr="00B77BA5" w:rsidRDefault="009A4773" w:rsidP="0023513A">
            <w:pPr>
              <w:pStyle w:val="TableParagraph"/>
              <w:spacing w:line="276" w:lineRule="auto"/>
              <w:ind w:right="-9"/>
              <w:jc w:val="both"/>
              <w:rPr>
                <w:sz w:val="20"/>
                <w:szCs w:val="20"/>
              </w:rPr>
            </w:pPr>
            <w:r w:rsidRPr="00B77BA5">
              <w:rPr>
                <w:sz w:val="20"/>
                <w:szCs w:val="20"/>
              </w:rPr>
              <w:t>Eksperti i programit nënshkruan një kontratë të re me SO Shqipëri për mbështetjen në zhvillimin e versionit të dytë të dokumentit të programit Shqipëri-Kosovë.</w:t>
            </w:r>
          </w:p>
        </w:tc>
      </w:tr>
      <w:tr w:rsidR="00707A1F" w14:paraId="5803E48C" w14:textId="77777777">
        <w:trPr>
          <w:trHeight w:val="560"/>
        </w:trPr>
        <w:tc>
          <w:tcPr>
            <w:tcW w:w="1985" w:type="dxa"/>
            <w:shd w:val="clear" w:color="auto" w:fill="C0C0C0"/>
          </w:tcPr>
          <w:p w14:paraId="0E71172E" w14:textId="77777777" w:rsidR="00707A1F" w:rsidRDefault="009A4773" w:rsidP="004E2CEF">
            <w:pPr>
              <w:pStyle w:val="TableParagraph"/>
              <w:spacing w:line="243" w:lineRule="exact"/>
              <w:ind w:left="121" w:right="104"/>
              <w:jc w:val="center"/>
              <w:rPr>
                <w:sz w:val="20"/>
              </w:rPr>
            </w:pPr>
            <w:r>
              <w:rPr>
                <w:sz w:val="20"/>
              </w:rPr>
              <w:t>17 mars 2021</w:t>
            </w:r>
            <w:r w:rsidR="004E2CEF">
              <w:rPr>
                <w:sz w:val="20"/>
              </w:rPr>
              <w:t xml:space="preserve"> </w:t>
            </w:r>
            <w:proofErr w:type="spellStart"/>
            <w:r>
              <w:rPr>
                <w:sz w:val="20"/>
              </w:rPr>
              <w:t>Online</w:t>
            </w:r>
            <w:proofErr w:type="spellEnd"/>
          </w:p>
        </w:tc>
        <w:tc>
          <w:tcPr>
            <w:tcW w:w="7017" w:type="dxa"/>
          </w:tcPr>
          <w:p w14:paraId="2392F669" w14:textId="77777777" w:rsidR="00707A1F" w:rsidRPr="00B77BA5" w:rsidRDefault="009A4773" w:rsidP="004E2CEF">
            <w:pPr>
              <w:pStyle w:val="TableParagraph"/>
              <w:spacing w:before="2"/>
              <w:jc w:val="both"/>
              <w:rPr>
                <w:sz w:val="20"/>
                <w:szCs w:val="20"/>
              </w:rPr>
            </w:pPr>
            <w:r w:rsidRPr="00B77BA5">
              <w:rPr>
                <w:sz w:val="20"/>
                <w:szCs w:val="20"/>
              </w:rPr>
              <w:t>Takim trajnues për logjikën e ndërhyrjes së programit IPA III BNK Shqipëri-Kosovë</w:t>
            </w:r>
          </w:p>
        </w:tc>
      </w:tr>
      <w:tr w:rsidR="00707A1F" w14:paraId="662955C0" w14:textId="77777777">
        <w:trPr>
          <w:trHeight w:val="558"/>
        </w:trPr>
        <w:tc>
          <w:tcPr>
            <w:tcW w:w="1985" w:type="dxa"/>
            <w:shd w:val="clear" w:color="auto" w:fill="C0C0C0"/>
          </w:tcPr>
          <w:p w14:paraId="2863B6DD" w14:textId="77777777" w:rsidR="00707A1F" w:rsidRDefault="009A4773" w:rsidP="004E2CEF">
            <w:pPr>
              <w:pStyle w:val="TableParagraph"/>
              <w:spacing w:line="243" w:lineRule="exact"/>
              <w:ind w:left="121" w:right="104"/>
              <w:jc w:val="center"/>
              <w:rPr>
                <w:sz w:val="20"/>
              </w:rPr>
            </w:pPr>
            <w:r>
              <w:rPr>
                <w:sz w:val="20"/>
              </w:rPr>
              <w:t>17 mars 2021</w:t>
            </w:r>
          </w:p>
        </w:tc>
        <w:tc>
          <w:tcPr>
            <w:tcW w:w="7017" w:type="dxa"/>
          </w:tcPr>
          <w:p w14:paraId="146AF442" w14:textId="77777777" w:rsidR="00707A1F" w:rsidRPr="00B77BA5" w:rsidRDefault="009A4773" w:rsidP="004E2CEF">
            <w:pPr>
              <w:pStyle w:val="TableParagraph"/>
              <w:jc w:val="both"/>
              <w:rPr>
                <w:sz w:val="20"/>
                <w:szCs w:val="20"/>
              </w:rPr>
            </w:pPr>
            <w:r w:rsidRPr="00B77BA5">
              <w:rPr>
                <w:sz w:val="20"/>
                <w:szCs w:val="20"/>
              </w:rPr>
              <w:t>Dorëzimi i komenteve zyrtare nga Komisioni Evropian mbi draftin e parë të dokumentit të programit</w:t>
            </w:r>
          </w:p>
        </w:tc>
      </w:tr>
      <w:tr w:rsidR="00707A1F" w14:paraId="01ABFC0A" w14:textId="77777777">
        <w:trPr>
          <w:trHeight w:val="558"/>
        </w:trPr>
        <w:tc>
          <w:tcPr>
            <w:tcW w:w="1985" w:type="dxa"/>
            <w:shd w:val="clear" w:color="auto" w:fill="C0C0C0"/>
          </w:tcPr>
          <w:p w14:paraId="5ACB956B" w14:textId="77777777" w:rsidR="00707A1F" w:rsidRDefault="009A4773" w:rsidP="004E2CEF">
            <w:pPr>
              <w:pStyle w:val="TableParagraph"/>
              <w:spacing w:line="243" w:lineRule="exact"/>
              <w:ind w:left="121" w:right="104"/>
              <w:jc w:val="center"/>
              <w:rPr>
                <w:sz w:val="20"/>
              </w:rPr>
            </w:pPr>
            <w:r>
              <w:rPr>
                <w:sz w:val="20"/>
              </w:rPr>
              <w:t>14 prill 2021</w:t>
            </w:r>
          </w:p>
        </w:tc>
        <w:tc>
          <w:tcPr>
            <w:tcW w:w="7017" w:type="dxa"/>
          </w:tcPr>
          <w:p w14:paraId="4F300E93" w14:textId="77777777" w:rsidR="00707A1F" w:rsidRPr="00B77BA5" w:rsidRDefault="009A4773" w:rsidP="00C462A7">
            <w:pPr>
              <w:pStyle w:val="TableParagraph"/>
              <w:jc w:val="both"/>
              <w:rPr>
                <w:sz w:val="20"/>
                <w:szCs w:val="20"/>
              </w:rPr>
            </w:pPr>
            <w:r w:rsidRPr="00B77BA5">
              <w:rPr>
                <w:sz w:val="20"/>
                <w:szCs w:val="20"/>
              </w:rPr>
              <w:t>Takim koordinimi midis SO-ve mbi versionin e d</w:t>
            </w:r>
            <w:r w:rsidR="00C462A7">
              <w:rPr>
                <w:sz w:val="20"/>
                <w:szCs w:val="20"/>
              </w:rPr>
              <w:t>raftit të dyt</w:t>
            </w:r>
            <w:r w:rsidRPr="00B77BA5">
              <w:rPr>
                <w:sz w:val="20"/>
                <w:szCs w:val="20"/>
              </w:rPr>
              <w:t xml:space="preserve">ë </w:t>
            </w:r>
            <w:r w:rsidR="00C462A7">
              <w:rPr>
                <w:sz w:val="20"/>
                <w:szCs w:val="20"/>
              </w:rPr>
              <w:t>t</w:t>
            </w:r>
            <w:r w:rsidRPr="00B77BA5">
              <w:rPr>
                <w:sz w:val="20"/>
                <w:szCs w:val="20"/>
              </w:rPr>
              <w:t xml:space="preserve">ë dokumentit të programit. </w:t>
            </w:r>
          </w:p>
        </w:tc>
      </w:tr>
      <w:tr w:rsidR="00707A1F" w14:paraId="3ADFA3CB" w14:textId="77777777">
        <w:trPr>
          <w:trHeight w:val="280"/>
        </w:trPr>
        <w:tc>
          <w:tcPr>
            <w:tcW w:w="1985" w:type="dxa"/>
            <w:shd w:val="clear" w:color="auto" w:fill="C0C0C0"/>
          </w:tcPr>
          <w:p w14:paraId="3DF0CEEB" w14:textId="77777777" w:rsidR="00707A1F" w:rsidRDefault="009A4773" w:rsidP="004E2CEF">
            <w:pPr>
              <w:pStyle w:val="TableParagraph"/>
              <w:spacing w:line="243" w:lineRule="exact"/>
              <w:ind w:left="121" w:right="104"/>
              <w:jc w:val="center"/>
              <w:rPr>
                <w:sz w:val="20"/>
              </w:rPr>
            </w:pPr>
            <w:r>
              <w:rPr>
                <w:sz w:val="20"/>
              </w:rPr>
              <w:t>15 prill 2021</w:t>
            </w:r>
          </w:p>
        </w:tc>
        <w:tc>
          <w:tcPr>
            <w:tcW w:w="7017" w:type="dxa"/>
          </w:tcPr>
          <w:p w14:paraId="5A3EEB8F" w14:textId="77777777" w:rsidR="00707A1F" w:rsidRPr="00B77BA5" w:rsidRDefault="009A4773" w:rsidP="004E2CEF">
            <w:pPr>
              <w:pStyle w:val="TableParagraph"/>
              <w:spacing w:before="2"/>
              <w:jc w:val="both"/>
              <w:rPr>
                <w:sz w:val="20"/>
                <w:szCs w:val="20"/>
              </w:rPr>
            </w:pPr>
            <w:r w:rsidRPr="00B77BA5">
              <w:rPr>
                <w:sz w:val="20"/>
                <w:szCs w:val="20"/>
              </w:rPr>
              <w:t>Konsultim publik</w:t>
            </w:r>
          </w:p>
        </w:tc>
      </w:tr>
      <w:tr w:rsidR="00707A1F" w14:paraId="236AC570" w14:textId="77777777">
        <w:trPr>
          <w:trHeight w:val="558"/>
        </w:trPr>
        <w:tc>
          <w:tcPr>
            <w:tcW w:w="1985" w:type="dxa"/>
            <w:shd w:val="clear" w:color="auto" w:fill="C0C0C0"/>
          </w:tcPr>
          <w:p w14:paraId="309B6A3B" w14:textId="77777777" w:rsidR="00707A1F" w:rsidRDefault="009A4773" w:rsidP="004E2CEF">
            <w:pPr>
              <w:pStyle w:val="TableParagraph"/>
              <w:spacing w:line="243" w:lineRule="exact"/>
              <w:ind w:left="121" w:right="104"/>
              <w:jc w:val="center"/>
              <w:rPr>
                <w:sz w:val="20"/>
              </w:rPr>
            </w:pPr>
            <w:r>
              <w:rPr>
                <w:sz w:val="20"/>
              </w:rPr>
              <w:t>22 prill 2021</w:t>
            </w:r>
          </w:p>
        </w:tc>
        <w:tc>
          <w:tcPr>
            <w:tcW w:w="7017" w:type="dxa"/>
          </w:tcPr>
          <w:p w14:paraId="554717D9" w14:textId="77777777" w:rsidR="00707A1F" w:rsidRPr="00B77BA5" w:rsidRDefault="009A4773" w:rsidP="004E2CEF">
            <w:pPr>
              <w:pStyle w:val="TableParagraph"/>
              <w:jc w:val="both"/>
              <w:rPr>
                <w:sz w:val="20"/>
                <w:szCs w:val="20"/>
              </w:rPr>
            </w:pPr>
            <w:r w:rsidRPr="00B77BA5">
              <w:rPr>
                <w:sz w:val="20"/>
                <w:szCs w:val="20"/>
              </w:rPr>
              <w:t>Takimi i pestë i TFP</w:t>
            </w:r>
            <w:r w:rsidR="00C462A7">
              <w:rPr>
                <w:sz w:val="20"/>
                <w:szCs w:val="20"/>
              </w:rPr>
              <w:t>-së</w:t>
            </w:r>
            <w:r w:rsidRPr="00B77BA5">
              <w:rPr>
                <w:sz w:val="20"/>
                <w:szCs w:val="20"/>
              </w:rPr>
              <w:t xml:space="preserve"> - Diskutime dhe miratim i draftit të dytë të dokumentit të programit.</w:t>
            </w:r>
          </w:p>
        </w:tc>
      </w:tr>
      <w:tr w:rsidR="00707A1F" w14:paraId="06E26BCC" w14:textId="77777777" w:rsidTr="004E2CEF">
        <w:trPr>
          <w:trHeight w:val="367"/>
        </w:trPr>
        <w:tc>
          <w:tcPr>
            <w:tcW w:w="1985" w:type="dxa"/>
            <w:shd w:val="clear" w:color="auto" w:fill="C0C0C0"/>
          </w:tcPr>
          <w:p w14:paraId="522518DA" w14:textId="77777777" w:rsidR="00707A1F" w:rsidRDefault="009A4773" w:rsidP="004E2CEF">
            <w:pPr>
              <w:pStyle w:val="TableParagraph"/>
              <w:spacing w:line="243" w:lineRule="exact"/>
              <w:ind w:left="121" w:right="104"/>
              <w:jc w:val="center"/>
              <w:rPr>
                <w:sz w:val="20"/>
              </w:rPr>
            </w:pPr>
            <w:r>
              <w:rPr>
                <w:sz w:val="20"/>
              </w:rPr>
              <w:t>30 prill 202</w:t>
            </w:r>
            <w:r w:rsidR="004E2CEF">
              <w:rPr>
                <w:sz w:val="20"/>
              </w:rPr>
              <w:t>1</w:t>
            </w:r>
          </w:p>
        </w:tc>
        <w:tc>
          <w:tcPr>
            <w:tcW w:w="7017" w:type="dxa"/>
          </w:tcPr>
          <w:p w14:paraId="743741C1" w14:textId="77777777" w:rsidR="00707A1F" w:rsidRPr="00B77BA5" w:rsidRDefault="009A4773" w:rsidP="004E2CEF">
            <w:pPr>
              <w:pStyle w:val="TableParagraph"/>
              <w:spacing w:before="3"/>
              <w:jc w:val="both"/>
              <w:rPr>
                <w:sz w:val="20"/>
                <w:szCs w:val="20"/>
              </w:rPr>
            </w:pPr>
            <w:r w:rsidRPr="00B77BA5">
              <w:rPr>
                <w:sz w:val="20"/>
                <w:szCs w:val="20"/>
              </w:rPr>
              <w:t>Dorëzimi i draftit të dytë të dokumentit të programit te Komisioni.</w:t>
            </w:r>
          </w:p>
        </w:tc>
      </w:tr>
      <w:tr w:rsidR="00707A1F" w14:paraId="1EE6D9A6" w14:textId="77777777">
        <w:trPr>
          <w:trHeight w:val="558"/>
        </w:trPr>
        <w:tc>
          <w:tcPr>
            <w:tcW w:w="1985" w:type="dxa"/>
            <w:shd w:val="clear" w:color="auto" w:fill="C0C0C0"/>
          </w:tcPr>
          <w:p w14:paraId="374E2D21" w14:textId="77777777" w:rsidR="00707A1F" w:rsidRDefault="009A4773" w:rsidP="004E2CEF">
            <w:pPr>
              <w:pStyle w:val="TableParagraph"/>
              <w:spacing w:line="243" w:lineRule="exact"/>
              <w:ind w:left="121" w:right="104"/>
              <w:jc w:val="center"/>
              <w:rPr>
                <w:sz w:val="20"/>
              </w:rPr>
            </w:pPr>
            <w:r>
              <w:rPr>
                <w:sz w:val="20"/>
              </w:rPr>
              <w:t xml:space="preserve">7 qershor 2021 </w:t>
            </w:r>
          </w:p>
        </w:tc>
        <w:tc>
          <w:tcPr>
            <w:tcW w:w="7017" w:type="dxa"/>
          </w:tcPr>
          <w:p w14:paraId="4D26116C" w14:textId="77777777" w:rsidR="00707A1F" w:rsidRPr="00B77BA5" w:rsidRDefault="009A4773" w:rsidP="004E2CEF">
            <w:pPr>
              <w:pStyle w:val="TableParagraph"/>
              <w:jc w:val="both"/>
              <w:rPr>
                <w:sz w:val="20"/>
                <w:szCs w:val="20"/>
              </w:rPr>
            </w:pPr>
            <w:r w:rsidRPr="00B77BA5">
              <w:rPr>
                <w:sz w:val="20"/>
                <w:szCs w:val="20"/>
              </w:rPr>
              <w:t>Marrja e komenteve për draftin e dytë nga Komisioni Evropian</w:t>
            </w:r>
          </w:p>
          <w:p w14:paraId="48772C2F" w14:textId="77777777" w:rsidR="00707A1F" w:rsidRPr="00B77BA5" w:rsidRDefault="009A4773" w:rsidP="004E2CEF">
            <w:pPr>
              <w:pStyle w:val="TableParagraph"/>
              <w:spacing w:before="35"/>
              <w:jc w:val="both"/>
              <w:rPr>
                <w:sz w:val="20"/>
                <w:szCs w:val="20"/>
              </w:rPr>
            </w:pPr>
            <w:r w:rsidRPr="00B77BA5">
              <w:rPr>
                <w:sz w:val="20"/>
                <w:szCs w:val="20"/>
              </w:rPr>
              <w:t>(jozyrtar</w:t>
            </w:r>
            <w:r w:rsidR="00C462A7">
              <w:rPr>
                <w:sz w:val="20"/>
                <w:szCs w:val="20"/>
              </w:rPr>
              <w:t>e</w:t>
            </w:r>
            <w:r w:rsidRPr="00B77BA5">
              <w:rPr>
                <w:sz w:val="20"/>
                <w:szCs w:val="20"/>
              </w:rPr>
              <w:t>)</w:t>
            </w:r>
          </w:p>
        </w:tc>
      </w:tr>
      <w:tr w:rsidR="00707A1F" w14:paraId="695A0C80" w14:textId="77777777">
        <w:trPr>
          <w:trHeight w:val="558"/>
        </w:trPr>
        <w:tc>
          <w:tcPr>
            <w:tcW w:w="1985" w:type="dxa"/>
            <w:shd w:val="clear" w:color="auto" w:fill="C0C0C0"/>
          </w:tcPr>
          <w:p w14:paraId="19386F3A" w14:textId="77777777" w:rsidR="00707A1F" w:rsidRDefault="009A4773" w:rsidP="004E2CEF">
            <w:pPr>
              <w:pStyle w:val="TableParagraph"/>
              <w:spacing w:line="243" w:lineRule="exact"/>
              <w:ind w:left="121" w:right="104"/>
              <w:jc w:val="center"/>
              <w:rPr>
                <w:sz w:val="20"/>
              </w:rPr>
            </w:pPr>
            <w:r>
              <w:rPr>
                <w:sz w:val="20"/>
              </w:rPr>
              <w:t>11 qershor 2021</w:t>
            </w:r>
          </w:p>
        </w:tc>
        <w:tc>
          <w:tcPr>
            <w:tcW w:w="7017" w:type="dxa"/>
          </w:tcPr>
          <w:p w14:paraId="250FC735" w14:textId="77777777" w:rsidR="00707A1F" w:rsidRPr="00B77BA5" w:rsidRDefault="009A4773" w:rsidP="004E2CEF">
            <w:pPr>
              <w:pStyle w:val="TableParagraph"/>
              <w:jc w:val="both"/>
              <w:rPr>
                <w:sz w:val="20"/>
                <w:szCs w:val="20"/>
              </w:rPr>
            </w:pPr>
            <w:r w:rsidRPr="00B77BA5">
              <w:rPr>
                <w:sz w:val="20"/>
                <w:szCs w:val="20"/>
              </w:rPr>
              <w:t>Takim dypalësh koordinues midis SO-ve mbi përgatitjen e</w:t>
            </w:r>
            <w:r w:rsidR="00C462A7">
              <w:rPr>
                <w:sz w:val="20"/>
                <w:szCs w:val="20"/>
              </w:rPr>
              <w:t xml:space="preserve"> versionit të</w:t>
            </w:r>
            <w:r w:rsidRPr="00B77BA5">
              <w:rPr>
                <w:sz w:val="20"/>
                <w:szCs w:val="20"/>
              </w:rPr>
              <w:t xml:space="preserve"> draftit të </w:t>
            </w:r>
            <w:r w:rsidR="00C462A7">
              <w:rPr>
                <w:sz w:val="20"/>
                <w:szCs w:val="20"/>
              </w:rPr>
              <w:t>tret</w:t>
            </w:r>
            <w:r w:rsidRPr="00B77BA5">
              <w:rPr>
                <w:sz w:val="20"/>
                <w:szCs w:val="20"/>
              </w:rPr>
              <w:t>ë të dokumentit</w:t>
            </w:r>
            <w:r w:rsidR="00C462A7">
              <w:rPr>
                <w:sz w:val="20"/>
                <w:szCs w:val="20"/>
              </w:rPr>
              <w:t xml:space="preserve"> të programit</w:t>
            </w:r>
          </w:p>
        </w:tc>
      </w:tr>
      <w:tr w:rsidR="00707A1F" w14:paraId="75D2501D" w14:textId="77777777">
        <w:trPr>
          <w:trHeight w:val="558"/>
        </w:trPr>
        <w:tc>
          <w:tcPr>
            <w:tcW w:w="1985" w:type="dxa"/>
            <w:shd w:val="clear" w:color="auto" w:fill="C0C0C0"/>
          </w:tcPr>
          <w:p w14:paraId="3E9E78F2" w14:textId="77777777" w:rsidR="00707A1F" w:rsidRDefault="009A4773" w:rsidP="004E2CEF">
            <w:pPr>
              <w:pStyle w:val="TableParagraph"/>
              <w:spacing w:line="243" w:lineRule="exact"/>
              <w:ind w:left="121" w:right="104"/>
              <w:jc w:val="center"/>
              <w:rPr>
                <w:sz w:val="20"/>
              </w:rPr>
            </w:pPr>
            <w:r>
              <w:rPr>
                <w:sz w:val="20"/>
              </w:rPr>
              <w:t>23 qershor 2021</w:t>
            </w:r>
          </w:p>
        </w:tc>
        <w:tc>
          <w:tcPr>
            <w:tcW w:w="7017" w:type="dxa"/>
          </w:tcPr>
          <w:p w14:paraId="6092ABB6" w14:textId="77777777" w:rsidR="00707A1F" w:rsidRPr="00B77BA5" w:rsidRDefault="009A4773" w:rsidP="004E2CEF">
            <w:pPr>
              <w:pStyle w:val="TableParagraph"/>
              <w:jc w:val="both"/>
              <w:rPr>
                <w:sz w:val="20"/>
                <w:szCs w:val="20"/>
              </w:rPr>
            </w:pPr>
            <w:r w:rsidRPr="00B77BA5">
              <w:rPr>
                <w:sz w:val="20"/>
                <w:szCs w:val="20"/>
              </w:rPr>
              <w:t xml:space="preserve">Takimi i </w:t>
            </w:r>
            <w:r w:rsidR="00B1048C">
              <w:rPr>
                <w:sz w:val="20"/>
                <w:szCs w:val="20"/>
              </w:rPr>
              <w:t>gjashtë</w:t>
            </w:r>
            <w:r w:rsidRPr="00B77BA5">
              <w:rPr>
                <w:sz w:val="20"/>
                <w:szCs w:val="20"/>
              </w:rPr>
              <w:t xml:space="preserve"> i TFP-së - Diskutime dhe miratim i</w:t>
            </w:r>
            <w:r w:rsidR="00C462A7">
              <w:rPr>
                <w:sz w:val="20"/>
                <w:szCs w:val="20"/>
              </w:rPr>
              <w:t xml:space="preserve"> versionit të</w:t>
            </w:r>
            <w:r w:rsidRPr="00B77BA5">
              <w:rPr>
                <w:sz w:val="20"/>
                <w:szCs w:val="20"/>
              </w:rPr>
              <w:t xml:space="preserve"> draftit të tretë të dokumentit të programit</w:t>
            </w:r>
          </w:p>
        </w:tc>
      </w:tr>
      <w:tr w:rsidR="00707A1F" w14:paraId="37AD7CB1" w14:textId="77777777">
        <w:trPr>
          <w:trHeight w:val="560"/>
        </w:trPr>
        <w:tc>
          <w:tcPr>
            <w:tcW w:w="1985" w:type="dxa"/>
            <w:shd w:val="clear" w:color="auto" w:fill="C0C0C0"/>
          </w:tcPr>
          <w:p w14:paraId="20585110" w14:textId="77777777" w:rsidR="00707A1F" w:rsidRDefault="009A4773" w:rsidP="004E2CEF">
            <w:pPr>
              <w:pStyle w:val="TableParagraph"/>
              <w:spacing w:line="243" w:lineRule="exact"/>
              <w:ind w:left="121" w:right="104"/>
              <w:jc w:val="center"/>
              <w:rPr>
                <w:sz w:val="20"/>
              </w:rPr>
            </w:pPr>
            <w:r>
              <w:rPr>
                <w:sz w:val="20"/>
              </w:rPr>
              <w:t>16 korrik 2021</w:t>
            </w:r>
          </w:p>
        </w:tc>
        <w:tc>
          <w:tcPr>
            <w:tcW w:w="7017" w:type="dxa"/>
          </w:tcPr>
          <w:p w14:paraId="772A9545" w14:textId="77777777" w:rsidR="00707A1F" w:rsidRPr="00B77BA5" w:rsidRDefault="009A4773" w:rsidP="00C462A7">
            <w:pPr>
              <w:pStyle w:val="TableParagraph"/>
              <w:spacing w:before="2"/>
              <w:jc w:val="both"/>
              <w:rPr>
                <w:sz w:val="20"/>
                <w:szCs w:val="20"/>
              </w:rPr>
            </w:pPr>
            <w:r w:rsidRPr="00B77BA5">
              <w:rPr>
                <w:sz w:val="20"/>
                <w:szCs w:val="20"/>
              </w:rPr>
              <w:t>Dorëzimi i draftit të tretë të dokumentit të programit</w:t>
            </w:r>
            <w:r w:rsidR="00C462A7">
              <w:rPr>
                <w:sz w:val="20"/>
                <w:szCs w:val="20"/>
              </w:rPr>
              <w:t xml:space="preserve"> te </w:t>
            </w:r>
            <w:r w:rsidRPr="00B77BA5">
              <w:rPr>
                <w:sz w:val="20"/>
                <w:szCs w:val="20"/>
              </w:rPr>
              <w:t>Komisioni.</w:t>
            </w:r>
          </w:p>
        </w:tc>
      </w:tr>
    </w:tbl>
    <w:p w14:paraId="15955943" w14:textId="77777777" w:rsidR="00707A1F" w:rsidRDefault="00707A1F">
      <w:pPr>
        <w:rPr>
          <w:sz w:val="20"/>
        </w:rPr>
        <w:sectPr w:rsidR="00707A1F">
          <w:pgSz w:w="11910" w:h="16850"/>
          <w:pgMar w:top="1440" w:right="960" w:bottom="1000" w:left="880" w:header="0" w:footer="804" w:gutter="0"/>
          <w:cols w:space="720"/>
        </w:sectPr>
      </w:pPr>
    </w:p>
    <w:p w14:paraId="1D8E1358" w14:textId="77777777" w:rsidR="00707A1F" w:rsidRDefault="009A4773">
      <w:pPr>
        <w:pStyle w:val="ListParagraph"/>
        <w:numPr>
          <w:ilvl w:val="0"/>
          <w:numId w:val="2"/>
        </w:numPr>
        <w:tabs>
          <w:tab w:val="left" w:pos="680"/>
          <w:tab w:val="left" w:pos="681"/>
        </w:tabs>
        <w:spacing w:before="83"/>
        <w:rPr>
          <w:b/>
          <w:sz w:val="19"/>
        </w:rPr>
      </w:pPr>
      <w:bookmarkStart w:id="10" w:name="2._Programme_Area"/>
      <w:bookmarkStart w:id="11" w:name="_bookmark5"/>
      <w:bookmarkEnd w:id="10"/>
      <w:bookmarkEnd w:id="11"/>
      <w:r>
        <w:rPr>
          <w:b/>
        </w:rPr>
        <w:lastRenderedPageBreak/>
        <w:t>ZONA E PROGRAMIT</w:t>
      </w:r>
    </w:p>
    <w:p w14:paraId="6E88CCB1" w14:textId="77777777" w:rsidR="00707A1F" w:rsidRDefault="009A4773">
      <w:pPr>
        <w:pStyle w:val="Heading1"/>
        <w:numPr>
          <w:ilvl w:val="1"/>
          <w:numId w:val="2"/>
        </w:numPr>
        <w:tabs>
          <w:tab w:val="left" w:pos="1280"/>
          <w:tab w:val="left" w:pos="1281"/>
        </w:tabs>
        <w:spacing w:before="237"/>
        <w:ind w:hanging="721"/>
      </w:pPr>
      <w:bookmarkStart w:id="12" w:name="2.1._Situation_Analysis"/>
      <w:bookmarkStart w:id="13" w:name="_bookmark6"/>
      <w:bookmarkEnd w:id="12"/>
      <w:bookmarkEnd w:id="13"/>
      <w:r>
        <w:t>Analiza e situatës</w:t>
      </w:r>
    </w:p>
    <w:p w14:paraId="11218536" w14:textId="77777777" w:rsidR="00707A1F" w:rsidRDefault="00707A1F">
      <w:pPr>
        <w:pStyle w:val="BodyText"/>
        <w:spacing w:before="11"/>
        <w:rPr>
          <w:b/>
          <w:sz w:val="19"/>
        </w:rPr>
      </w:pPr>
    </w:p>
    <w:p w14:paraId="4E00131A" w14:textId="77777777" w:rsidR="00707A1F" w:rsidRDefault="009A4773">
      <w:pPr>
        <w:pStyle w:val="BodyText"/>
        <w:ind w:left="200" w:right="116"/>
        <w:jc w:val="both"/>
      </w:pPr>
      <w:r>
        <w:t>Zona e programit ndërkufitar për Programin Ndërkufitar IPA ndërmjet Shqipërisë dhe Kosovës mbulon një territor prej 8,335 km</w:t>
      </w:r>
      <w:r w:rsidR="00C462A7">
        <w:rPr>
          <w:vertAlign w:val="superscript"/>
        </w:rPr>
        <w:t>2</w:t>
      </w:r>
      <w:r>
        <w:t xml:space="preserve"> me një popullsi që arrin në</w:t>
      </w:r>
      <w:r w:rsidR="009A200B">
        <w:t xml:space="preserve"> </w:t>
      </w:r>
      <w:r>
        <w:t>rreth 936.029 banorë. Gjatësia e vijës kufitare është 114 km</w:t>
      </w:r>
      <w:r w:rsidR="00C462A7">
        <w:rPr>
          <w:rStyle w:val="FootnoteReference"/>
        </w:rPr>
        <w:footnoteReference w:id="6"/>
      </w:r>
      <w:r>
        <w:t>.  Zona e programit është e njëjta zonë që mbështetet nga BNK IPA II Shqipëri-Kosovë 2014-2020.</w:t>
      </w:r>
    </w:p>
    <w:p w14:paraId="73E9A5E8" w14:textId="77777777" w:rsidR="00707A1F" w:rsidRDefault="009A4773">
      <w:pPr>
        <w:pStyle w:val="Heading2"/>
        <w:spacing w:before="120"/>
        <w:jc w:val="both"/>
        <w:rPr>
          <w:sz w:val="13"/>
        </w:rPr>
      </w:pPr>
      <w:r>
        <w:rPr>
          <w:noProof/>
          <w:lang w:val="en-US" w:bidi="ar-SA"/>
        </w:rPr>
        <w:drawing>
          <wp:anchor distT="0" distB="0" distL="0" distR="0" simplePos="0" relativeHeight="5" behindDoc="0" locked="0" layoutInCell="1" allowOverlap="1" wp14:anchorId="45328D24" wp14:editId="3F5D7CB7">
            <wp:simplePos x="0" y="0"/>
            <wp:positionH relativeFrom="page">
              <wp:posOffset>685800</wp:posOffset>
            </wp:positionH>
            <wp:positionV relativeFrom="paragraph">
              <wp:posOffset>307260</wp:posOffset>
            </wp:positionV>
            <wp:extent cx="2403686" cy="2308288"/>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1" cstate="print"/>
                    <a:stretch>
                      <a:fillRect/>
                    </a:stretch>
                  </pic:blipFill>
                  <pic:spPr>
                    <a:xfrm>
                      <a:off x="0" y="0"/>
                      <a:ext cx="2403686" cy="2308288"/>
                    </a:xfrm>
                    <a:prstGeom prst="rect">
                      <a:avLst/>
                    </a:prstGeom>
                  </pic:spPr>
                </pic:pic>
              </a:graphicData>
            </a:graphic>
          </wp:anchor>
        </w:drawing>
      </w:r>
      <w:r>
        <w:t>Figura 1: Harta e Zonës së Programit</w:t>
      </w:r>
      <w:r w:rsidR="00C462A7">
        <w:t xml:space="preserve"> </w:t>
      </w:r>
      <w:r w:rsidRPr="00B1048C">
        <w:rPr>
          <w:vertAlign w:val="superscript"/>
        </w:rPr>
        <w:t>1</w:t>
      </w:r>
    </w:p>
    <w:p w14:paraId="658EB0D6" w14:textId="77777777" w:rsidR="00707A1F" w:rsidRDefault="00707A1F">
      <w:pPr>
        <w:pStyle w:val="BodyText"/>
        <w:rPr>
          <w:b/>
          <w:sz w:val="24"/>
        </w:rPr>
      </w:pPr>
    </w:p>
    <w:p w14:paraId="2E22EFD0" w14:textId="77777777" w:rsidR="00707A1F" w:rsidRDefault="009A4773">
      <w:pPr>
        <w:pStyle w:val="BodyText"/>
        <w:ind w:left="200" w:right="122"/>
        <w:jc w:val="both"/>
      </w:pPr>
      <w:r>
        <w:t xml:space="preserve">Në </w:t>
      </w:r>
      <w:r>
        <w:rPr>
          <w:b/>
          <w:bCs/>
        </w:rPr>
        <w:t>Shqipëri</w:t>
      </w:r>
      <w:r>
        <w:t>, zonat përfituese mbulojnë 3</w:t>
      </w:r>
      <w:r w:rsidR="00B1048C">
        <w:t xml:space="preserve"> </w:t>
      </w:r>
      <w:r>
        <w:t>994 km</w:t>
      </w:r>
      <w:r w:rsidR="00C462A7">
        <w:rPr>
          <w:vertAlign w:val="superscript"/>
        </w:rPr>
        <w:t>2</w:t>
      </w:r>
      <w:r>
        <w:t xml:space="preserve"> që</w:t>
      </w:r>
      <w:r w:rsidR="00A31773">
        <w:t xml:space="preserve"> </w:t>
      </w:r>
      <w:r>
        <w:t>përfshijnë 2 qarqe dhe 6 bashki. Dy qarqet e Shqipërisë</w:t>
      </w:r>
      <w:r w:rsidR="00C462A7">
        <w:rPr>
          <w:rStyle w:val="FootnoteReference"/>
        </w:rPr>
        <w:footnoteReference w:id="7"/>
      </w:r>
      <w:r>
        <w:t xml:space="preserve"> janë:</w:t>
      </w:r>
    </w:p>
    <w:p w14:paraId="0D56D1E3" w14:textId="77777777" w:rsidR="00707A1F" w:rsidRDefault="009A4773">
      <w:pPr>
        <w:pStyle w:val="ListParagraph"/>
        <w:numPr>
          <w:ilvl w:val="1"/>
          <w:numId w:val="1"/>
        </w:numPr>
        <w:tabs>
          <w:tab w:val="left" w:pos="737"/>
          <w:tab w:val="left" w:pos="739"/>
        </w:tabs>
        <w:spacing w:before="146" w:line="244" w:lineRule="exact"/>
        <w:ind w:left="738" w:hanging="359"/>
        <w:rPr>
          <w:sz w:val="20"/>
        </w:rPr>
      </w:pPr>
      <w:r>
        <w:rPr>
          <w:sz w:val="20"/>
        </w:rPr>
        <w:t xml:space="preserve">Qarku i </w:t>
      </w:r>
      <w:r>
        <w:rPr>
          <w:b/>
          <w:bCs/>
          <w:sz w:val="20"/>
        </w:rPr>
        <w:t>Kukësit</w:t>
      </w:r>
      <w:r>
        <w:rPr>
          <w:sz w:val="20"/>
        </w:rPr>
        <w:t xml:space="preserve"> ku përfshihen bashkitë Kukës, Has dhe Tropojë; dhe</w:t>
      </w:r>
    </w:p>
    <w:p w14:paraId="56BEA457" w14:textId="77777777" w:rsidR="00707A1F" w:rsidRDefault="009A4773">
      <w:pPr>
        <w:pStyle w:val="ListParagraph"/>
        <w:numPr>
          <w:ilvl w:val="1"/>
          <w:numId w:val="1"/>
        </w:numPr>
        <w:tabs>
          <w:tab w:val="left" w:pos="740"/>
          <w:tab w:val="left" w:pos="741"/>
        </w:tabs>
        <w:spacing w:before="0" w:line="244" w:lineRule="exact"/>
        <w:ind w:hanging="361"/>
        <w:rPr>
          <w:sz w:val="20"/>
        </w:rPr>
      </w:pPr>
      <w:r>
        <w:rPr>
          <w:sz w:val="20"/>
        </w:rPr>
        <w:t xml:space="preserve">Qarku i </w:t>
      </w:r>
      <w:r>
        <w:rPr>
          <w:b/>
          <w:bCs/>
          <w:sz w:val="20"/>
        </w:rPr>
        <w:t>Lezhës</w:t>
      </w:r>
      <w:r>
        <w:rPr>
          <w:sz w:val="20"/>
        </w:rPr>
        <w:t>, ku përfshihen bashkitë Lezhë, Mirditë dhe Kurbin.</w:t>
      </w:r>
    </w:p>
    <w:p w14:paraId="6AB38441" w14:textId="77777777" w:rsidR="00707A1F" w:rsidRDefault="009A4773">
      <w:pPr>
        <w:pStyle w:val="BodyText"/>
        <w:spacing w:before="117"/>
        <w:ind w:left="200"/>
      </w:pPr>
      <w:r>
        <w:t xml:space="preserve">Në </w:t>
      </w:r>
      <w:r>
        <w:rPr>
          <w:b/>
          <w:bCs/>
        </w:rPr>
        <w:t>Kosovë,</w:t>
      </w:r>
      <w:r>
        <w:t xml:space="preserve"> zona përfituese mbulon 4</w:t>
      </w:r>
      <w:r w:rsidR="00B1048C">
        <w:t xml:space="preserve"> </w:t>
      </w:r>
      <w:r>
        <w:t>341 km</w:t>
      </w:r>
      <w:r w:rsidR="00C462A7">
        <w:rPr>
          <w:vertAlign w:val="superscript"/>
        </w:rPr>
        <w:t>2</w:t>
      </w:r>
      <w:r>
        <w:t xml:space="preserve"> dhe</w:t>
      </w:r>
      <w:r w:rsidR="009A200B">
        <w:t xml:space="preserve"> </w:t>
      </w:r>
      <w:r>
        <w:t>përfshin</w:t>
      </w:r>
      <w:r w:rsidR="00A31773">
        <w:t xml:space="preserve"> këto</w:t>
      </w:r>
      <w:r>
        <w:t xml:space="preserve"> rajone ekonomike:</w:t>
      </w:r>
    </w:p>
    <w:p w14:paraId="03E5ABFA" w14:textId="77777777" w:rsidR="00707A1F" w:rsidRDefault="009A4773" w:rsidP="00381E5C">
      <w:pPr>
        <w:pStyle w:val="ListParagraph"/>
        <w:numPr>
          <w:ilvl w:val="1"/>
          <w:numId w:val="1"/>
        </w:numPr>
        <w:tabs>
          <w:tab w:val="left" w:pos="740"/>
          <w:tab w:val="left" w:pos="741"/>
        </w:tabs>
        <w:spacing w:before="124" w:line="237" w:lineRule="auto"/>
        <w:ind w:right="124" w:hanging="360"/>
        <w:jc w:val="both"/>
        <w:rPr>
          <w:sz w:val="20"/>
        </w:rPr>
      </w:pPr>
      <w:r>
        <w:rPr>
          <w:b/>
          <w:bCs/>
          <w:sz w:val="20"/>
        </w:rPr>
        <w:t>Rajoni Ekonomik Jugor</w:t>
      </w:r>
      <w:r>
        <w:rPr>
          <w:sz w:val="20"/>
        </w:rPr>
        <w:t xml:space="preserve"> përbëhet nga 6 bashkitë: Prizren, Dragash, Rahovec, Suharekë, Malishevë dhe </w:t>
      </w:r>
      <w:proofErr w:type="spellStart"/>
      <w:r>
        <w:rPr>
          <w:sz w:val="20"/>
        </w:rPr>
        <w:t>Mamusha</w:t>
      </w:r>
      <w:proofErr w:type="spellEnd"/>
      <w:r>
        <w:rPr>
          <w:sz w:val="20"/>
        </w:rPr>
        <w:t>.</w:t>
      </w:r>
    </w:p>
    <w:p w14:paraId="1D033AB0" w14:textId="77777777" w:rsidR="00707A1F" w:rsidRDefault="009A4773" w:rsidP="00381E5C">
      <w:pPr>
        <w:pStyle w:val="ListParagraph"/>
        <w:numPr>
          <w:ilvl w:val="1"/>
          <w:numId w:val="1"/>
        </w:numPr>
        <w:tabs>
          <w:tab w:val="left" w:pos="740"/>
          <w:tab w:val="left" w:pos="741"/>
          <w:tab w:val="left" w:pos="3748"/>
          <w:tab w:val="left" w:pos="4961"/>
          <w:tab w:val="left" w:pos="5351"/>
          <w:tab w:val="left" w:pos="5680"/>
        </w:tabs>
        <w:spacing w:before="0"/>
        <w:ind w:right="120" w:hanging="360"/>
        <w:jc w:val="both"/>
        <w:rPr>
          <w:sz w:val="20"/>
        </w:rPr>
      </w:pPr>
      <w:r>
        <w:rPr>
          <w:b/>
          <w:bCs/>
          <w:sz w:val="20"/>
        </w:rPr>
        <w:t>Rajoni Ekonomik Perëndimor</w:t>
      </w:r>
      <w:r>
        <w:rPr>
          <w:sz w:val="20"/>
        </w:rPr>
        <w:t xml:space="preserve"> përbëhet nga 6 bashkitë: Pejë, Deçan, Gjakovë, Istog, Klinë dhe Junik.</w:t>
      </w:r>
    </w:p>
    <w:p w14:paraId="1FEF3381" w14:textId="77777777" w:rsidR="00707A1F" w:rsidRDefault="009A4773" w:rsidP="00381E5C">
      <w:pPr>
        <w:pStyle w:val="BodyText"/>
        <w:spacing w:before="119"/>
        <w:ind w:left="200"/>
        <w:jc w:val="both"/>
      </w:pPr>
      <w:r>
        <w:t xml:space="preserve">Shqipëria ka miratuar klasifikimet e Nomenklaturës së Njësive Territoriale për Statistikat (NUTS), ndërsa Kosova nuk </w:t>
      </w:r>
      <w:r w:rsidR="00381E5C">
        <w:t xml:space="preserve">i </w:t>
      </w:r>
      <w:r>
        <w:t>ka futur ende zyrtarisht</w:t>
      </w:r>
      <w:r w:rsidR="00381E5C">
        <w:t xml:space="preserve"> ato</w:t>
      </w:r>
      <w:r w:rsidR="00C462A7">
        <w:rPr>
          <w:rStyle w:val="FootnoteReference"/>
        </w:rPr>
        <w:footnoteReference w:id="8"/>
      </w:r>
      <w:r>
        <w:t xml:space="preserve">.  Si rrjedhojë, </w:t>
      </w:r>
      <w:r w:rsidR="00B46810">
        <w:t xml:space="preserve">në Kosovë </w:t>
      </w:r>
      <w:r>
        <w:t>zonat përfituese bazohen në përkufizimin e “</w:t>
      </w:r>
      <w:r>
        <w:rPr>
          <w:i/>
          <w:iCs/>
        </w:rPr>
        <w:t>rajonit</w:t>
      </w:r>
      <w:r>
        <w:t xml:space="preserve"> </w:t>
      </w:r>
      <w:r>
        <w:rPr>
          <w:i/>
          <w:iCs/>
        </w:rPr>
        <w:t>ekonomik</w:t>
      </w:r>
      <w:r>
        <w:t>”.</w:t>
      </w:r>
    </w:p>
    <w:p w14:paraId="36978CDE" w14:textId="77777777" w:rsidR="00707A1F" w:rsidRDefault="009A4773" w:rsidP="00381E5C">
      <w:pPr>
        <w:pStyle w:val="BodyText"/>
        <w:spacing w:before="119"/>
        <w:ind w:left="200"/>
        <w:jc w:val="both"/>
      </w:pPr>
      <w:r>
        <w:t>Në të gjithë zonën e programit popullsia është kryesisht rurale. Në rajonet përfituese të Kosovës, 65</w:t>
      </w:r>
      <w:r w:rsidR="00B1048C">
        <w:t>.</w:t>
      </w:r>
      <w:r>
        <w:t>9% e popullsisë është rurale, ndërsa në Shqipëri popullsia rurale arrin 53.8%.</w:t>
      </w:r>
    </w:p>
    <w:p w14:paraId="6F03F28B" w14:textId="77777777" w:rsidR="00707A1F" w:rsidRDefault="00707A1F">
      <w:pPr>
        <w:pStyle w:val="BodyText"/>
        <w:spacing w:before="10"/>
        <w:rPr>
          <w:sz w:val="19"/>
        </w:rPr>
      </w:pPr>
    </w:p>
    <w:p w14:paraId="057CACCB" w14:textId="77777777" w:rsidR="00707A1F" w:rsidRDefault="009A4773">
      <w:pPr>
        <w:pStyle w:val="Heading2"/>
      </w:pPr>
      <w:r>
        <w:rPr>
          <w:color w:val="006FC0"/>
        </w:rPr>
        <w:t>Reformat e Politikave dhe Procesi i Integrimit në BE</w:t>
      </w:r>
    </w:p>
    <w:p w14:paraId="1AFDA99C" w14:textId="77777777" w:rsidR="00707A1F" w:rsidRDefault="00707A1F">
      <w:pPr>
        <w:pStyle w:val="BodyText"/>
        <w:spacing w:before="8"/>
        <w:rPr>
          <w:b/>
          <w:sz w:val="19"/>
        </w:rPr>
      </w:pPr>
    </w:p>
    <w:p w14:paraId="1060928D" w14:textId="77777777" w:rsidR="00707A1F" w:rsidRDefault="009A4773" w:rsidP="00C462A7">
      <w:pPr>
        <w:pStyle w:val="BodyText"/>
        <w:ind w:left="200" w:right="115"/>
        <w:jc w:val="both"/>
      </w:pPr>
      <w:r>
        <w:t xml:space="preserve">Shqipëria dhe Kosova aspirojnë të bëhen anëtare të Bashkimit Evropian dhe janë të zotuara në procesin e integrimit në BE. BE nënvizon një sërë sfidash kyçe me të cilat mund të përballen Shqipëria dhe Kosova në rrugëtimin e tyre për integrimin në BE, të tilla si: në rastin e </w:t>
      </w:r>
      <w:r w:rsidRPr="00B46810">
        <w:rPr>
          <w:b/>
        </w:rPr>
        <w:t>Shqipërisë</w:t>
      </w:r>
      <w:r>
        <w:t>, vendi duhet të miratojë reformën zgjedhore në përputhje të plotë me rekomandimet e ODHIR-it, duke garantuar financim transparent të partive politike dhe fushatave elektorale, të sigurojë zbatimin e vazhduar të</w:t>
      </w:r>
      <w:r w:rsidR="00C462A7">
        <w:t xml:space="preserve"> </w:t>
      </w:r>
      <w:r>
        <w:t xml:space="preserve">reformës në drejtësi, përfshirë këtu funksionimin e Gjykatës Kushtetuese </w:t>
      </w:r>
      <w:r>
        <w:lastRenderedPageBreak/>
        <w:t xml:space="preserve">dhe Gjykatës së Lartë duke marrë në konsideratë ekspertizën përkatëse ndërkombëtare ku përfshihen opinionet e Komisionit të Venecias, dhe finalizimin e ngritjes së strukturave të posaçme kundër korrupsionit dhe krimit të organizuar. Shqipëria duhet të forcojë edhe më shumë luftën kundër korrupsionit dhe krimit të organizuar, përfshirë këtu edhe përmes bashkëpunimit me Vendet Anëtare të BE-së dhe përmes planit të veprimit për të adresuar rekomandimet e </w:t>
      </w:r>
      <w:proofErr w:type="spellStart"/>
      <w:r>
        <w:t>Task</w:t>
      </w:r>
      <w:proofErr w:type="spellEnd"/>
      <w:r>
        <w:t xml:space="preserve"> Forcës së Veprimit Financiar (FATF). Prioritete të rëndësishme vazhdojnë të jenë adresimi i fenomenit të kërkesave të pabazuara për azil dhe garantimi i riatdhesimit, dhe ndryshimi i ligjit për median në përputhje me rekomandimet e Komisionit të Venecias. Në rastin e </w:t>
      </w:r>
      <w:r>
        <w:rPr>
          <w:b/>
          <w:bCs/>
        </w:rPr>
        <w:t>Kosovës</w:t>
      </w:r>
      <w:r>
        <w:t xml:space="preserve">, autoritetet duhet të punojnë dyfish për të avancuar në rrugëtimin evropian përmes zbatimit të Marrëveshjes së Stabilizim </w:t>
      </w:r>
      <w:proofErr w:type="spellStart"/>
      <w:r>
        <w:t>Asocimit</w:t>
      </w:r>
      <w:proofErr w:type="spellEnd"/>
      <w:r>
        <w:t xml:space="preserve">. Të dy vendet përfituese duhet të adresojnë problematikat përkatëse që lidhen me qeverisjen ekonomike dhe </w:t>
      </w:r>
      <w:proofErr w:type="spellStart"/>
      <w:r>
        <w:t>konkurrueshmërinë</w:t>
      </w:r>
      <w:proofErr w:type="spellEnd"/>
      <w:r>
        <w:t>, të rrisin cilësinë e arsimit dhe kujdesit shëndetësor, dhe të përpiqen më shumë në zbatimin e mbrojtjes mjedisore. Programi i BNK</w:t>
      </w:r>
      <w:r w:rsidR="00C04062">
        <w:t>-së</w:t>
      </w:r>
      <w:r>
        <w:t xml:space="preserve"> pritet të nxisë marrëdhëniet e mira fqinjësore midis përfituesve dhe të përmirësojë zhvillimin e qëndrueshëm socio-ekonomik të zonës së programit, duke kontribuar kështu në integrimin e vendeve përfituese në BE.</w:t>
      </w:r>
    </w:p>
    <w:p w14:paraId="63E2ECA2" w14:textId="77777777" w:rsidR="00707A1F" w:rsidRDefault="00707A1F">
      <w:pPr>
        <w:pStyle w:val="BodyText"/>
        <w:spacing w:before="8"/>
        <w:rPr>
          <w:sz w:val="19"/>
        </w:rPr>
      </w:pPr>
    </w:p>
    <w:p w14:paraId="139CF2A6" w14:textId="77777777" w:rsidR="00707A1F" w:rsidRDefault="009A4773">
      <w:pPr>
        <w:pStyle w:val="Heading2"/>
      </w:pPr>
      <w:r>
        <w:rPr>
          <w:color w:val="006FC0"/>
        </w:rPr>
        <w:t>Ekonomia</w:t>
      </w:r>
    </w:p>
    <w:p w14:paraId="07157E15" w14:textId="77777777" w:rsidR="00707A1F" w:rsidRDefault="00707A1F">
      <w:pPr>
        <w:pStyle w:val="BodyText"/>
        <w:spacing w:before="11"/>
        <w:rPr>
          <w:b/>
          <w:sz w:val="19"/>
        </w:rPr>
      </w:pPr>
    </w:p>
    <w:p w14:paraId="5E92B2CF" w14:textId="0AAF83AC" w:rsidR="00707A1F" w:rsidRDefault="009A4773" w:rsidP="00C04062">
      <w:pPr>
        <w:pStyle w:val="BodyText"/>
        <w:ind w:left="200" w:right="116"/>
        <w:jc w:val="both"/>
      </w:pPr>
      <w:r>
        <w:rPr>
          <w:b/>
          <w:bCs/>
        </w:rPr>
        <w:t>Shqipëria</w:t>
      </w:r>
      <w:r>
        <w:t xml:space="preserve"> ka arritur të ruajë norma po</w:t>
      </w:r>
      <w:r w:rsidR="00BE67B9">
        <w:t>z</w:t>
      </w:r>
      <w:r>
        <w:t xml:space="preserve">itive të rritjes mesatarisht në 3.4 % gjatë periudhës 2015-2018 dhe të ulë nivelin e papunësisë në nivele historike </w:t>
      </w:r>
      <w:r w:rsidR="00BE67B9">
        <w:t>në</w:t>
      </w:r>
      <w:r>
        <w:t xml:space="preserve"> 11.4 % në 2019. Megjithatë, kjo rritje ngadalësoi në 2.2% në vitin 2019 për shkak të thatësirës që ndikoi në prodhimin e hidrocentralit dhe tërmetit që goditi Shqipërinë në fund të nëntorit të vitit 2019.</w:t>
      </w:r>
      <w:r w:rsidR="008B341F">
        <w:t xml:space="preserve"> </w:t>
      </w:r>
      <w:r>
        <w:t>PBB-ja shqiptare u tkurr me 6.1 %</w:t>
      </w:r>
      <w:r w:rsidR="00C04062">
        <w:rPr>
          <w:rStyle w:val="FootnoteReference"/>
        </w:rPr>
        <w:footnoteReference w:id="9"/>
      </w:r>
      <w:r>
        <w:rPr>
          <w:sz w:val="13"/>
        </w:rPr>
        <w:t xml:space="preserve"> </w:t>
      </w:r>
      <w:r w:rsidRPr="00C04062">
        <w:t xml:space="preserve">në 2020 për shkak të pandemisë Covid-19, ndërsa të ardhurat buxhetore ranë me 7,8 % (232 milionë </w:t>
      </w:r>
      <w:r w:rsidR="00815285">
        <w:t>E</w:t>
      </w:r>
      <w:r w:rsidRPr="00C04062">
        <w:t>uro) në 2020.</w:t>
      </w:r>
      <w:r>
        <w:t xml:space="preserve"> Shqipëria </w:t>
      </w:r>
      <w:proofErr w:type="spellStart"/>
      <w:r>
        <w:t>alokoi</w:t>
      </w:r>
      <w:proofErr w:type="spellEnd"/>
      <w:r>
        <w:t xml:space="preserve"> shumën e 360 milionë </w:t>
      </w:r>
      <w:r w:rsidR="00815285">
        <w:t>E</w:t>
      </w:r>
      <w:r>
        <w:t>ur</w:t>
      </w:r>
      <w:r w:rsidR="00C04062">
        <w:t>o</w:t>
      </w:r>
      <w:r w:rsidR="00C04062">
        <w:rPr>
          <w:rStyle w:val="FootnoteReference"/>
        </w:rPr>
        <w:footnoteReference w:id="10"/>
      </w:r>
      <w:r>
        <w:rPr>
          <w:sz w:val="13"/>
        </w:rPr>
        <w:t xml:space="preserve"> </w:t>
      </w:r>
      <w:r w:rsidRPr="00C04062">
        <w:t>për t’i bërë ballë efekteve të shumta të pandemisë Covid-19 në ekonomi si</w:t>
      </w:r>
      <w:r w:rsidR="00BE67B9">
        <w:t xml:space="preserve"> </w:t>
      </w:r>
      <w:r w:rsidRPr="00C04062">
        <w:t xml:space="preserve">mbështetje për qytetarët dhe në formën e garancisë sovrane për të lehtësuar </w:t>
      </w:r>
      <w:proofErr w:type="spellStart"/>
      <w:r w:rsidRPr="00C04062">
        <w:t>aksesin</w:t>
      </w:r>
      <w:proofErr w:type="spellEnd"/>
      <w:r w:rsidRPr="00C04062">
        <w:t xml:space="preserve"> në kredi për bizneset e prekura nga masat kundër Covid-19.</w:t>
      </w:r>
      <w:r>
        <w:t xml:space="preserve"> Sektorët më të prekur nga pandemia ishin tregtia, transporti dhe shërbimet e hotelerisë, por efektet negative ngadalësuan pas investimeve të mëdha të bëra në tremujorin e fundit të vitit 2020 </w:t>
      </w:r>
      <w:r w:rsidR="00BE67B9">
        <w:t>me</w:t>
      </w:r>
      <w:r>
        <w:t xml:space="preserve"> projektet e rindërtimit </w:t>
      </w:r>
      <w:r w:rsidR="00BE67B9">
        <w:t>si pasojë e</w:t>
      </w:r>
      <w:r>
        <w:t xml:space="preserve"> tërmetit të vitit 2019</w:t>
      </w:r>
      <w:r w:rsidR="00C04062">
        <w:rPr>
          <w:rStyle w:val="FootnoteReference"/>
        </w:rPr>
        <w:footnoteReference w:id="11"/>
      </w:r>
      <w:r>
        <w:t>. Për zbutjen e efekteve të Covid-19, Shqipëria mori nga programi IPA 2014-2020 shumën prej 50.65 milionë Euro në formën e asistencës dypalëshe për të mbuluar nevojat urgjente shëndetësore</w:t>
      </w:r>
      <w:r w:rsidR="00BE67B9">
        <w:t xml:space="preserve"> dhe</w:t>
      </w:r>
      <w:r>
        <w:t xml:space="preserve"> rikuperimin ekonomik dhe social nga paketa rajonale e aktivizimit ekonomik prej 455 milionë </w:t>
      </w:r>
      <w:r w:rsidR="00815285">
        <w:t>E</w:t>
      </w:r>
      <w:r>
        <w:t xml:space="preserve">uro. Përveç kësaj, Komisioni miratoi 180 milionë </w:t>
      </w:r>
      <w:r w:rsidR="0099517B">
        <w:t>E</w:t>
      </w:r>
      <w:r>
        <w:t xml:space="preserve">uro për Asistencën Makro-Financiare për Shqipërinë, ndërsa Banka Evropiane e Investimeve ofron 1.7 miliardë </w:t>
      </w:r>
      <w:r w:rsidR="0099517B">
        <w:t>E</w:t>
      </w:r>
      <w:r>
        <w:t xml:space="preserve">uro për rajonin. Në dhjetor të vitit 2020, Komisioni miratoi një paketë prej 70 milionë </w:t>
      </w:r>
      <w:r w:rsidR="00815285">
        <w:t>Euro</w:t>
      </w:r>
      <w:r>
        <w:t xml:space="preserve"> për të ndihmuar në financim</w:t>
      </w:r>
      <w:r w:rsidR="00BE67B9">
        <w:t>in e</w:t>
      </w:r>
      <w:r>
        <w:t xml:space="preserve"> </w:t>
      </w:r>
      <w:proofErr w:type="spellStart"/>
      <w:r>
        <w:t>aksesi</w:t>
      </w:r>
      <w:r w:rsidR="00BE67B9">
        <w:t>t</w:t>
      </w:r>
      <w:proofErr w:type="spellEnd"/>
      <w:r w:rsidR="00BE67B9">
        <w:t xml:space="preserve"> të</w:t>
      </w:r>
      <w:r>
        <w:t xml:space="preserve"> partnerëve të Ballkanit Perëndimor në vaksinat kundër Covid-19. Në shkurt të vitit 2021, Komisioni prezantoi një projekt së bashku me OBSH-në prej 7 milion</w:t>
      </w:r>
      <w:r w:rsidR="0099517B">
        <w:t>ë Euro</w:t>
      </w:r>
      <w:r>
        <w:t xml:space="preserve"> në mbështetje të gatishmërisë për përpjekjet e vaksinimit dhe sistemet shëndetësore të </w:t>
      </w:r>
      <w:proofErr w:type="spellStart"/>
      <w:r w:rsidR="006F1F13">
        <w:t>ripërtëritshme</w:t>
      </w:r>
      <w:proofErr w:type="spellEnd"/>
      <w:r w:rsidR="006F1F13">
        <w:t xml:space="preserve"> </w:t>
      </w:r>
      <w:r>
        <w:t>për vendet e Ballkanit Perëndimor. Autoritetet presin një rikthim prej 5.5% të rritjes së PBB-së në 2021, ndërkohë që të ardhurat buxhetore parashikohen të jenë 15% më të larta krahasuar me vitin e kaluar.</w:t>
      </w:r>
    </w:p>
    <w:p w14:paraId="3CE29E78" w14:textId="60BDD506" w:rsidR="00C04062" w:rsidRDefault="009A4773" w:rsidP="00C04062">
      <w:pPr>
        <w:pStyle w:val="BodyText"/>
        <w:spacing w:before="120"/>
        <w:ind w:left="200" w:right="115"/>
        <w:jc w:val="both"/>
      </w:pPr>
      <w:r>
        <w:t xml:space="preserve">Ekonomia e </w:t>
      </w:r>
      <w:r>
        <w:rPr>
          <w:b/>
          <w:bCs/>
        </w:rPr>
        <w:t>Kosovës</w:t>
      </w:r>
      <w:r>
        <w:t xml:space="preserve"> ka </w:t>
      </w:r>
      <w:r w:rsidR="00BE67B9">
        <w:t>ruajt</w:t>
      </w:r>
      <w:r>
        <w:t xml:space="preserve">ur norma të qëndrueshme rritjeje </w:t>
      </w:r>
      <w:r w:rsidR="00BE67B9">
        <w:t>në</w:t>
      </w:r>
      <w:r>
        <w:t xml:space="preserve"> një mesatare prej 4.1% gjatë periudhës 2015-2018. Për shkak të pandemisë Covid-19, rritja e PBB-së së Kosovës në vitin 2020 raportohet të jetë tkurrur me 6 </w:t>
      </w:r>
      <w:r w:rsidR="00BE67B9">
        <w:t>%</w:t>
      </w:r>
      <w:r>
        <w:t>, me rënien e të ardhurave buxhetore me 9</w:t>
      </w:r>
      <w:r w:rsidR="00BE67B9">
        <w:t>%</w:t>
      </w:r>
      <w:r>
        <w:t xml:space="preserve"> në fund të vitit 2020</w:t>
      </w:r>
      <w:r w:rsidR="00C04062">
        <w:rPr>
          <w:rStyle w:val="FootnoteReference"/>
        </w:rPr>
        <w:footnoteReference w:id="12"/>
      </w:r>
      <w:r>
        <w:t xml:space="preserve">. Kosova ka </w:t>
      </w:r>
      <w:proofErr w:type="spellStart"/>
      <w:r>
        <w:t>alokuar</w:t>
      </w:r>
      <w:proofErr w:type="spellEnd"/>
      <w:r>
        <w:t xml:space="preserve"> 570 milionë </w:t>
      </w:r>
      <w:r w:rsidR="006F1F13">
        <w:t xml:space="preserve">Euro </w:t>
      </w:r>
      <w:r>
        <w:t xml:space="preserve">për përpjekjet për </w:t>
      </w:r>
      <w:r w:rsidR="00BE67B9">
        <w:t>rikuperimin</w:t>
      </w:r>
      <w:r>
        <w:t xml:space="preserve"> ekonomik në vitin 2020, dhe në dhjetor 2020 janë </w:t>
      </w:r>
      <w:proofErr w:type="spellStart"/>
      <w:r>
        <w:t>alokuar</w:t>
      </w:r>
      <w:proofErr w:type="spellEnd"/>
      <w:r>
        <w:t xml:space="preserve"> 200 milionë </w:t>
      </w:r>
      <w:r w:rsidR="006F1F13">
        <w:t xml:space="preserve">Euro </w:t>
      </w:r>
      <w:r>
        <w:t xml:space="preserve">shtesë për </w:t>
      </w:r>
      <w:r w:rsidR="00BE67B9">
        <w:t xml:space="preserve">të </w:t>
      </w:r>
      <w:r>
        <w:t>mbështet</w:t>
      </w:r>
      <w:r w:rsidR="00BE67B9">
        <w:t>ur</w:t>
      </w:r>
      <w:r>
        <w:t xml:space="preserve"> sektori</w:t>
      </w:r>
      <w:r w:rsidR="00BE67B9">
        <w:t>n</w:t>
      </w:r>
      <w:r>
        <w:t xml:space="preserve"> privat</w:t>
      </w:r>
      <w:r w:rsidR="00C04062">
        <w:rPr>
          <w:rStyle w:val="FootnoteReference"/>
        </w:rPr>
        <w:footnoteReference w:id="13"/>
      </w:r>
      <w:r>
        <w:t xml:space="preserve">. Për të ndihmuar </w:t>
      </w:r>
      <w:r>
        <w:rPr>
          <w:b/>
          <w:bCs/>
        </w:rPr>
        <w:t>Kosovën</w:t>
      </w:r>
      <w:r>
        <w:t xml:space="preserve"> t’i bëjë ballë efekteve negative të Covid-19, BE-ja ka ofruar 68 milionë </w:t>
      </w:r>
      <w:r w:rsidR="0099517B">
        <w:t>E</w:t>
      </w:r>
      <w:r>
        <w:t xml:space="preserve">uro në formën e asistencës dypalëshe për të mbuluar nevojat urgjente shëndetësore dhe rimëkëmbjen ekonomike dhe sociale nga IPA 2014-2020 (paketa rajonale e riaktivizimit </w:t>
      </w:r>
      <w:r>
        <w:lastRenderedPageBreak/>
        <w:t>ekonomik</w:t>
      </w:r>
      <w:r w:rsidR="00BE67B9">
        <w:t>).</w:t>
      </w:r>
      <w:r>
        <w:t xml:space="preserve"> Gjithashtu, BE-ja ka miratuar 100 milionë </w:t>
      </w:r>
      <w:r w:rsidR="00815285">
        <w:t>E</w:t>
      </w:r>
      <w:r>
        <w:t>uro paketën e Asistencës Makro-Financiare për</w:t>
      </w:r>
      <w:r w:rsidR="00C04062">
        <w:t xml:space="preserve"> </w:t>
      </w:r>
      <w:r>
        <w:t xml:space="preserve">Kosovën. </w:t>
      </w:r>
    </w:p>
    <w:p w14:paraId="1C2952CA" w14:textId="77777777" w:rsidR="0088025B" w:rsidRDefault="009A4773" w:rsidP="00C04062">
      <w:pPr>
        <w:pStyle w:val="BodyText"/>
        <w:spacing w:before="120"/>
        <w:ind w:left="200" w:right="115"/>
        <w:jc w:val="both"/>
      </w:pPr>
      <w:r>
        <w:t>Në vitin 2021</w:t>
      </w:r>
      <w:r w:rsidR="00C04062">
        <w:rPr>
          <w:rStyle w:val="FootnoteReference"/>
        </w:rPr>
        <w:footnoteReference w:id="14"/>
      </w:r>
      <w:r>
        <w:rPr>
          <w:sz w:val="13"/>
        </w:rPr>
        <w:t xml:space="preserve"> </w:t>
      </w:r>
      <w:r w:rsidRPr="00C04062">
        <w:t>pritet një normë rritjeje e PBB-së prej 4.5% që i atribuohet kryesisht konsumit dhe investimeve</w:t>
      </w:r>
      <w:r>
        <w:t>.</w:t>
      </w:r>
    </w:p>
    <w:p w14:paraId="7859D164" w14:textId="77777777" w:rsidR="00707A1F" w:rsidRDefault="009A4773" w:rsidP="00C04062">
      <w:pPr>
        <w:pStyle w:val="BodyText"/>
        <w:spacing w:before="120"/>
        <w:ind w:left="200" w:right="115"/>
        <w:jc w:val="both"/>
      </w:pPr>
      <w:r>
        <w:t xml:space="preserve">Të dy vendet përfituese janë anëtare të CEFTA-s, por integrimi i tregtisë me vendet e tjera të CEFTA-s është në nivele të ndryshme. Për Shqipërinë, ajo përfaqëson një fraksion të tregtisë ndërkombëtare (17% </w:t>
      </w:r>
      <w:r w:rsidR="0088025B">
        <w:t>të</w:t>
      </w:r>
      <w:r>
        <w:t xml:space="preserve"> eksporteve dhe 7% </w:t>
      </w:r>
      <w:r w:rsidR="0088025B">
        <w:t>të</w:t>
      </w:r>
      <w:r>
        <w:t xml:space="preserve"> importeve); ndërsa për Kosovën, ajo zë 48,2% të eksporteve dhe 12.3% të importeve. Tregtia midis vendeve përfituese duket të ketë peshë të njëjtë. Në Shqipëri, tregtia me Kosovën zë 10% të totalit, ndërsa në Kosovë ajo zë 11% të volumit total të tregtisë.</w:t>
      </w:r>
    </w:p>
    <w:p w14:paraId="28C2EA82" w14:textId="77777777" w:rsidR="00707A1F" w:rsidRDefault="00707A1F">
      <w:pPr>
        <w:pStyle w:val="BodyText"/>
        <w:spacing w:before="7"/>
        <w:rPr>
          <w:sz w:val="19"/>
        </w:rPr>
      </w:pPr>
    </w:p>
    <w:p w14:paraId="58AB3665" w14:textId="77777777" w:rsidR="00707A1F" w:rsidRDefault="009A4773">
      <w:pPr>
        <w:pStyle w:val="Heading2"/>
        <w:jc w:val="both"/>
      </w:pPr>
      <w:r>
        <w:rPr>
          <w:color w:val="006FC0"/>
        </w:rPr>
        <w:t>Sektori privat</w:t>
      </w:r>
    </w:p>
    <w:p w14:paraId="3B52B13C" w14:textId="77777777" w:rsidR="00707A1F" w:rsidRDefault="00707A1F">
      <w:pPr>
        <w:pStyle w:val="BodyText"/>
        <w:spacing w:before="9"/>
        <w:rPr>
          <w:b/>
          <w:sz w:val="19"/>
        </w:rPr>
      </w:pPr>
    </w:p>
    <w:p w14:paraId="6E661DE4" w14:textId="77777777" w:rsidR="00707A1F" w:rsidRDefault="009A4773">
      <w:pPr>
        <w:pStyle w:val="BodyText"/>
        <w:ind w:left="200" w:right="114"/>
        <w:jc w:val="both"/>
      </w:pPr>
      <w:r>
        <w:t>Operatorët ekonomikë në zonën e programit janë shumë të fragmentuar dhe të vegjël në madhësi,</w:t>
      </w:r>
      <w:r w:rsidR="00C33D91">
        <w:t xml:space="preserve"> gjë</w:t>
      </w:r>
      <w:r>
        <w:t xml:space="preserve"> që pasqyron strukturën e ndërmarrjeve në nivelin e vendit përfitues</w:t>
      </w:r>
      <w:r w:rsidR="00C33D91">
        <w:t xml:space="preserve"> dhe</w:t>
      </w:r>
      <w:r>
        <w:t xml:space="preserve"> tregon se biznesi është më së shumti familjar dhe mbizotëron vetëpunësimi. Struktura e ndërmarrjeve dominohet nga ndërmarrje shumë të vogla, që punësojnë 1-4 persona, të cilat përbëjnë pothuajse 90% të totalit të ndërmarrjeve në zonat përfituese. BE-ja mbështeti masa</w:t>
      </w:r>
      <w:r w:rsidR="00C04062">
        <w:rPr>
          <w:rStyle w:val="FootnoteReference"/>
        </w:rPr>
        <w:footnoteReference w:id="15"/>
      </w:r>
      <w:r>
        <w:rPr>
          <w:sz w:val="13"/>
        </w:rPr>
        <w:t xml:space="preserve"> </w:t>
      </w:r>
      <w:r>
        <w:t xml:space="preserve">për përmirësimin e </w:t>
      </w:r>
      <w:proofErr w:type="spellStart"/>
      <w:r>
        <w:t>performancës</w:t>
      </w:r>
      <w:proofErr w:type="spellEnd"/>
      <w:r>
        <w:t xml:space="preserve"> së sektorit privat në Shqipëri dhe Kosovë,</w:t>
      </w:r>
      <w:r w:rsidR="005A38E8">
        <w:t xml:space="preserve"> </w:t>
      </w:r>
      <w:r>
        <w:t xml:space="preserve">në vazhdimësi dhe të planifikuara për të ardhmen, duke u fokusuar në mbështetjen </w:t>
      </w:r>
      <w:r w:rsidR="005A38E8">
        <w:t>për</w:t>
      </w:r>
      <w:r>
        <w:t xml:space="preserve"> novacioni</w:t>
      </w:r>
      <w:r w:rsidR="005A38E8">
        <w:t>n</w:t>
      </w:r>
      <w:r>
        <w:t>, start-</w:t>
      </w:r>
      <w:proofErr w:type="spellStart"/>
      <w:r>
        <w:t>up</w:t>
      </w:r>
      <w:proofErr w:type="spellEnd"/>
      <w:r>
        <w:t>-et, rritje</w:t>
      </w:r>
      <w:r w:rsidR="005A38E8">
        <w:t>n e</w:t>
      </w:r>
      <w:r>
        <w:t xml:space="preserve"> gjelbër dhe ekonomi</w:t>
      </w:r>
      <w:r w:rsidR="005A38E8">
        <w:t>n</w:t>
      </w:r>
      <w:r>
        <w:t>ë cirkulare.</w:t>
      </w:r>
      <w:bookmarkStart w:id="14" w:name="_GoBack"/>
      <w:bookmarkEnd w:id="14"/>
    </w:p>
    <w:p w14:paraId="5E959E86" w14:textId="77777777" w:rsidR="00707A1F" w:rsidRDefault="00707A1F">
      <w:pPr>
        <w:pStyle w:val="BodyText"/>
        <w:spacing w:before="9"/>
        <w:rPr>
          <w:sz w:val="19"/>
        </w:rPr>
      </w:pPr>
    </w:p>
    <w:p w14:paraId="2CEF6DB2" w14:textId="77777777" w:rsidR="00707A1F" w:rsidRDefault="009A4773">
      <w:pPr>
        <w:pStyle w:val="Heading2"/>
        <w:spacing w:before="1"/>
      </w:pPr>
      <w:r>
        <w:rPr>
          <w:color w:val="006FC0"/>
        </w:rPr>
        <w:t>Infrastruktura</w:t>
      </w:r>
    </w:p>
    <w:p w14:paraId="78501888" w14:textId="77777777" w:rsidR="00707A1F" w:rsidRDefault="00707A1F">
      <w:pPr>
        <w:pStyle w:val="BodyText"/>
        <w:spacing w:before="10"/>
        <w:rPr>
          <w:b/>
          <w:sz w:val="19"/>
        </w:rPr>
      </w:pPr>
    </w:p>
    <w:p w14:paraId="33CA1590" w14:textId="77777777" w:rsidR="00707A1F" w:rsidRDefault="009A4773" w:rsidP="0088025B">
      <w:pPr>
        <w:pStyle w:val="BodyText"/>
        <w:ind w:left="200" w:right="114"/>
        <w:jc w:val="both"/>
      </w:pPr>
      <w:r>
        <w:rPr>
          <w:b/>
          <w:i/>
          <w:color w:val="30849B"/>
        </w:rPr>
        <w:t xml:space="preserve">Rrugët </w:t>
      </w:r>
      <w:r>
        <w:t>- Kosova dhe Shqipëria janë pjesë e rrjetit SEETO</w:t>
      </w:r>
      <w:r w:rsidR="00C04062">
        <w:rPr>
          <w:rStyle w:val="FootnoteReference"/>
        </w:rPr>
        <w:footnoteReference w:id="16"/>
      </w:r>
      <w:r>
        <w:t>, me autostradën 7 (314 km) që kalon te të dyja vendet përfituese</w:t>
      </w:r>
      <w:r w:rsidR="00C04062">
        <w:rPr>
          <w:rStyle w:val="FootnoteReference"/>
        </w:rPr>
        <w:footnoteReference w:id="17"/>
      </w:r>
      <w:r>
        <w:t xml:space="preserve">. Të dyja vendet mbështeten shumë në transportin rrugor. Rruga Durrës-Prishtinë që përshkon zonën ka rritur transportin përtej kufirit dhe ka ulur ndjeshëm kohën e lëvizjes midis qyteteve të ndryshme. </w:t>
      </w:r>
      <w:r>
        <w:rPr>
          <w:b/>
          <w:i/>
          <w:color w:val="006FC0"/>
        </w:rPr>
        <w:t>Hekurudhat</w:t>
      </w:r>
      <w:r>
        <w:rPr>
          <w:color w:val="006FC0"/>
        </w:rPr>
        <w:t xml:space="preserve">- </w:t>
      </w:r>
      <w:r>
        <w:t>Nuk ka lidhje hekurudhore m</w:t>
      </w:r>
      <w:r w:rsidR="005A38E8">
        <w:t>idi</w:t>
      </w:r>
      <w:r>
        <w:t xml:space="preserve">s Shqipërisë dhe Kosovës. Për shkak të mungesës së investimeve, infrastruktura hekurudhore në zonën e programit është shumë e varfër, mungojnë terminalet e </w:t>
      </w:r>
      <w:proofErr w:type="spellStart"/>
      <w:r>
        <w:t>mirëzhvilluar</w:t>
      </w:r>
      <w:proofErr w:type="spellEnd"/>
      <w:r>
        <w:t xml:space="preserve">, shinat dhe linjat. </w:t>
      </w:r>
      <w:r>
        <w:rPr>
          <w:b/>
          <w:i/>
          <w:color w:val="006FC0"/>
        </w:rPr>
        <w:t>Energjia</w:t>
      </w:r>
      <w:r w:rsidR="005A38E8">
        <w:rPr>
          <w:b/>
          <w:i/>
          <w:color w:val="006FC0"/>
        </w:rPr>
        <w:t xml:space="preserve"> </w:t>
      </w:r>
      <w:r w:rsidR="005A38E8">
        <w:t>- Z</w:t>
      </w:r>
      <w:r>
        <w:t xml:space="preserve">ona e programit është gjeneratori më i madh i energjisë në të dy përfituesit. Linja e </w:t>
      </w:r>
      <w:proofErr w:type="spellStart"/>
      <w:r>
        <w:t>interkonjeksionit</w:t>
      </w:r>
      <w:proofErr w:type="spellEnd"/>
      <w:r>
        <w:t xml:space="preserve"> 400 </w:t>
      </w:r>
      <w:proofErr w:type="spellStart"/>
      <w:r>
        <w:t>kW</w:t>
      </w:r>
      <w:proofErr w:type="spellEnd"/>
      <w:r>
        <w:t xml:space="preserve"> midis Shqipërisë dhe Kosovës është në funksion që prej dhjetorit të vitit 2020, sipas marrëveshjes ENSTO.</w:t>
      </w:r>
    </w:p>
    <w:p w14:paraId="6AAA0E66" w14:textId="77777777" w:rsidR="00707A1F" w:rsidRDefault="00707A1F">
      <w:pPr>
        <w:pStyle w:val="BodyText"/>
        <w:spacing w:before="9"/>
        <w:rPr>
          <w:sz w:val="19"/>
        </w:rPr>
      </w:pPr>
    </w:p>
    <w:p w14:paraId="18F75E23" w14:textId="77777777" w:rsidR="00707A1F" w:rsidRDefault="009A4773">
      <w:pPr>
        <w:pStyle w:val="Heading2"/>
      </w:pPr>
      <w:r>
        <w:rPr>
          <w:color w:val="006FC0"/>
        </w:rPr>
        <w:t>Mjedisi dhe natyra</w:t>
      </w:r>
    </w:p>
    <w:p w14:paraId="64E31A96" w14:textId="77777777" w:rsidR="00707A1F" w:rsidRDefault="00707A1F">
      <w:pPr>
        <w:pStyle w:val="BodyText"/>
        <w:spacing w:before="8"/>
        <w:rPr>
          <w:b/>
          <w:sz w:val="19"/>
        </w:rPr>
      </w:pPr>
    </w:p>
    <w:p w14:paraId="777FDD55" w14:textId="77777777" w:rsidR="00707A1F" w:rsidRDefault="009A4773">
      <w:pPr>
        <w:pStyle w:val="BodyText"/>
        <w:ind w:left="200" w:right="113"/>
        <w:jc w:val="both"/>
      </w:pPr>
      <w:r>
        <w:t xml:space="preserve">Zona e programit ofron klimë dhe </w:t>
      </w:r>
      <w:proofErr w:type="spellStart"/>
      <w:r>
        <w:t>biodiversitet</w:t>
      </w:r>
      <w:proofErr w:type="spellEnd"/>
      <w:r>
        <w:t xml:space="preserve"> të pasur që përfshin një peizazh nga malet, kodrat, lumenjtë dhe liqenet. Ndryshimet demografike si në Shqipëri ashtu edhe në Kosovë, të shoqëruara me ndryshimet sociale dhe ekonomike të viteve të fundit, kanë rritur presionin </w:t>
      </w:r>
      <w:r w:rsidR="005A38E8">
        <w:t>p</w:t>
      </w:r>
      <w:r>
        <w:t>ë</w:t>
      </w:r>
      <w:r w:rsidR="005A38E8">
        <w:t>r</w:t>
      </w:r>
      <w:r>
        <w:t xml:space="preserve"> mbrojtjen dhe ruajtjen e mjedisit dhe </w:t>
      </w:r>
      <w:proofErr w:type="spellStart"/>
      <w:r>
        <w:t>biodiversitetit</w:t>
      </w:r>
      <w:proofErr w:type="spellEnd"/>
      <w:r>
        <w:t xml:space="preserve"> në zonën e programit. Pyjet janë dëmtuar për shkak të prerjeve abuzive dhe </w:t>
      </w:r>
      <w:proofErr w:type="spellStart"/>
      <w:r>
        <w:t>mbikullotjes</w:t>
      </w:r>
      <w:proofErr w:type="spellEnd"/>
      <w:r>
        <w:t xml:space="preserve">. Zbatimi i standardeve të mbrojtjes së mjedisit mbetet një prioritet për të siguruar zhvillimin e duhur urban, </w:t>
      </w:r>
      <w:r w:rsidR="005A38E8">
        <w:t>shtrirjen</w:t>
      </w:r>
      <w:r>
        <w:t xml:space="preserve"> e turizmit dhe mbrojtjen e shëndetit, në funksion të rritjes së presionit për zhvillim të parregulluar. Të dy përfituesit janë të ekspozuar ndaj fatkeqësive të ndryshme të mundshme natyrore, si temperaturat ekstreme, ndotjet nga mbetjet urbane, që paraqet një mundësi për bashkëpunim në fushën e fatkeqësive natyrore dhe menaxhimit të fatkeqësive të tjera. Disa ndërhyrje</w:t>
      </w:r>
      <w:r w:rsidR="005A38E8">
        <w:rPr>
          <w:rStyle w:val="FootnoteReference"/>
        </w:rPr>
        <w:footnoteReference w:id="18"/>
      </w:r>
      <w:r>
        <w:rPr>
          <w:sz w:val="13"/>
        </w:rPr>
        <w:t xml:space="preserve"> </w:t>
      </w:r>
      <w:r>
        <w:t xml:space="preserve">janë në proces dhe të tjera janë planifikuar </w:t>
      </w:r>
      <w:r>
        <w:lastRenderedPageBreak/>
        <w:t xml:space="preserve">për të ardhmen në Shqipëri dhe Kosovë në përputhje me prioritetet e </w:t>
      </w:r>
      <w:proofErr w:type="spellStart"/>
      <w:r>
        <w:t>Axhendës</w:t>
      </w:r>
      <w:proofErr w:type="spellEnd"/>
      <w:r>
        <w:t xml:space="preserve"> së Gjelbër për Ballkanin Perëndimor.</w:t>
      </w:r>
    </w:p>
    <w:p w14:paraId="7F5AF4D8" w14:textId="77777777" w:rsidR="00707A1F" w:rsidRDefault="00707A1F">
      <w:pPr>
        <w:pStyle w:val="BodyText"/>
      </w:pPr>
    </w:p>
    <w:p w14:paraId="5F70031E" w14:textId="77777777" w:rsidR="00707A1F" w:rsidRDefault="009A4773">
      <w:pPr>
        <w:pStyle w:val="Heading2"/>
      </w:pPr>
      <w:r>
        <w:rPr>
          <w:color w:val="006FC0"/>
        </w:rPr>
        <w:t>Bujqësia</w:t>
      </w:r>
    </w:p>
    <w:p w14:paraId="7B47F410" w14:textId="77777777" w:rsidR="00707A1F" w:rsidRDefault="009A4773">
      <w:pPr>
        <w:pStyle w:val="BodyText"/>
        <w:spacing w:before="80"/>
        <w:ind w:left="200" w:right="113"/>
        <w:jc w:val="both"/>
      </w:pPr>
      <w:r>
        <w:t xml:space="preserve">Pavarësisht se ka burime të bollshme ujore dhe një kërkesë të lartë për produktet bujqësore, zona e programit shfaq kapacitete të kufizuara ekzistuese për zhvillimin bujqësor. Infrastruktura rrugore ka pasur zhvillime madhore në zonën e programit, duke përmirësuar në nivel të konsiderueshëm </w:t>
      </w:r>
      <w:proofErr w:type="spellStart"/>
      <w:r>
        <w:t>aksesin</w:t>
      </w:r>
      <w:proofErr w:type="spellEnd"/>
      <w:r>
        <w:t xml:space="preserve"> në tregje. Megjithatë, një qasje e integruar që synon promovimin e bujqësisë, turizmit dhe aktivitetit ekonomik në një paketë të vetme mund të ndiqet për të zhvilluar bujqësinë në zonën e programit, veçanërisht duke </w:t>
      </w:r>
      <w:r w:rsidR="002E1425">
        <w:t>marrë në konsideratë</w:t>
      </w:r>
      <w:r>
        <w:t xml:space="preserve"> përmasat e papërfillshme të fermave. Modernizimi i bujqësisë, përmirësimi i proceseve të prodhimit dhe zbatimi i standardeve të BE-së për sigurinë ushqimore, rritja e prodhimit bujqësor tradicional dhe mbështetja e bashkëpunimit midis prodhuesve janë sfida për t’u përballuar në zonën e programimit dhe që mund të mbështeten nga </w:t>
      </w:r>
      <w:r w:rsidR="002E1425">
        <w:t>nismat</w:t>
      </w:r>
      <w:r>
        <w:t xml:space="preserve"> ndërkufitare. Këto janë masat e planifikuara</w:t>
      </w:r>
      <w:r w:rsidR="00DA761B">
        <w:rPr>
          <w:rStyle w:val="FootnoteReference"/>
        </w:rPr>
        <w:footnoteReference w:id="19"/>
      </w:r>
      <w:r>
        <w:t xml:space="preserve"> për të ardhmen për të rritur </w:t>
      </w:r>
      <w:proofErr w:type="spellStart"/>
      <w:r>
        <w:t>konkurrueshmërinë</w:t>
      </w:r>
      <w:proofErr w:type="spellEnd"/>
      <w:r>
        <w:t xml:space="preserve"> në sektorin bujqësor të zonës së programit.</w:t>
      </w:r>
    </w:p>
    <w:p w14:paraId="126B0D8A" w14:textId="77777777" w:rsidR="00707A1F" w:rsidRDefault="00707A1F">
      <w:pPr>
        <w:pStyle w:val="BodyText"/>
        <w:spacing w:before="9"/>
        <w:rPr>
          <w:sz w:val="19"/>
        </w:rPr>
      </w:pPr>
    </w:p>
    <w:p w14:paraId="2FF32733" w14:textId="77777777" w:rsidR="00707A1F" w:rsidRDefault="009A4773">
      <w:pPr>
        <w:pStyle w:val="Heading2"/>
      </w:pPr>
      <w:r>
        <w:rPr>
          <w:color w:val="006FC0"/>
        </w:rPr>
        <w:t>Turizmi</w:t>
      </w:r>
    </w:p>
    <w:p w14:paraId="1E338E9F" w14:textId="77777777" w:rsidR="00707A1F" w:rsidRDefault="00707A1F">
      <w:pPr>
        <w:pStyle w:val="BodyText"/>
        <w:spacing w:before="9"/>
        <w:rPr>
          <w:b/>
          <w:sz w:val="19"/>
        </w:rPr>
      </w:pPr>
    </w:p>
    <w:p w14:paraId="3AF31AFE" w14:textId="77777777" w:rsidR="00707A1F" w:rsidRDefault="009A4773">
      <w:pPr>
        <w:pStyle w:val="BodyText"/>
        <w:ind w:left="200" w:right="112"/>
        <w:jc w:val="both"/>
      </w:pPr>
      <w:r>
        <w:t xml:space="preserve">Turizmi ka dhënë një kontribut të rëndësishëm në </w:t>
      </w:r>
      <w:r w:rsidR="002E1425">
        <w:t>zhvillimin</w:t>
      </w:r>
      <w:r>
        <w:t xml:space="preserve"> e zonës së programit, por pavarësisht kësaj ai vazhdon të mbetet një potencial i madh i pashfrytëzuar. Zhbllokimi i këtij potenciali do të</w:t>
      </w:r>
      <w:r w:rsidR="002E1425">
        <w:t xml:space="preserve"> </w:t>
      </w:r>
      <w:proofErr w:type="spellStart"/>
      <w:r w:rsidR="002E1425">
        <w:t>gjenerojë</w:t>
      </w:r>
      <w:proofErr w:type="spellEnd"/>
      <w:r w:rsidR="002E1425">
        <w:t xml:space="preserve"> </w:t>
      </w:r>
      <w:r>
        <w:t>një stimul të konsiderueshëm në rritjen ekonomike në të dy anët e kufirit. Zona e programit ofron një larmi të karakteristikave vendore që janë të përshtatshme për aktivitete turistike, si: natyra e bukur dhe peizazhet mbresëlënëse, folklori tradicional dhe disa vende kulturore dhe historike me famë botërore. Malet, parqet kombëtare, zonat e mbrojtura dhe pyjet janë të njohura për bukurinë dhe egërsinë e tyre dhe mund të jenë me interes të madh për turistët dhe</w:t>
      </w:r>
      <w:r w:rsidR="002E1425">
        <w:t xml:space="preserve"> të</w:t>
      </w:r>
      <w:r>
        <w:t xml:space="preserve"> ofrojnë mundësinë për të organizuar sporte dimërore dhe në natyrë. Vija bregdetare, liqenet dhe lumenjtë e shumtë ofrojnë një mundësi të shkëlqyer për turizmin e </w:t>
      </w:r>
      <w:proofErr w:type="spellStart"/>
      <w:r>
        <w:t>resorteve</w:t>
      </w:r>
      <w:proofErr w:type="spellEnd"/>
      <w:r>
        <w:t xml:space="preserve"> dhe të aventurës. </w:t>
      </w:r>
      <w:r w:rsidR="00F723CD">
        <w:t>Ekzistojnë d</w:t>
      </w:r>
      <w:r>
        <w:t>isa masa</w:t>
      </w:r>
      <w:r w:rsidR="005A38E8">
        <w:rPr>
          <w:rStyle w:val="FootnoteReference"/>
        </w:rPr>
        <w:footnoteReference w:id="20"/>
      </w:r>
      <w:r w:rsidR="00F723CD">
        <w:rPr>
          <w:sz w:val="13"/>
        </w:rPr>
        <w:t xml:space="preserve"> </w:t>
      </w:r>
      <w:r w:rsidR="00F723CD">
        <w:t>që p</w:t>
      </w:r>
      <w:r w:rsidRPr="005A38E8">
        <w:t xml:space="preserve">romovojnë </w:t>
      </w:r>
      <w:r w:rsidR="00F723CD">
        <w:t>përmirësimin</w:t>
      </w:r>
      <w:r>
        <w:t xml:space="preserve"> ekonomik, social dhe territorial duke mbështetur zhvillimin e turizmit të qëndrueshëm, me një fokus në trashëgiminë kulturore.</w:t>
      </w:r>
    </w:p>
    <w:p w14:paraId="1B5F42B7" w14:textId="77777777" w:rsidR="00707A1F" w:rsidRDefault="009A4773" w:rsidP="00F723CD">
      <w:pPr>
        <w:pStyle w:val="Heading2"/>
        <w:spacing w:before="120" w:after="120"/>
        <w:jc w:val="both"/>
      </w:pPr>
      <w:r>
        <w:rPr>
          <w:color w:val="006FC0"/>
        </w:rPr>
        <w:t>Tregu i punës</w:t>
      </w:r>
    </w:p>
    <w:p w14:paraId="308F220D" w14:textId="77777777" w:rsidR="00707A1F" w:rsidRDefault="009A4773">
      <w:pPr>
        <w:pStyle w:val="BodyText"/>
        <w:ind w:left="200" w:right="113"/>
        <w:jc w:val="both"/>
        <w:rPr>
          <w:sz w:val="13"/>
        </w:rPr>
      </w:pPr>
      <w:r>
        <w:t xml:space="preserve">Situata në tregun e punës paraqet një pasqyrë të qartë të pabarazive të rajonit. Shkalla e punësimit në Shqipëri është 60.2%. Punësimi në sektori publik në Shqipëri zë 15.9% të totalit të </w:t>
      </w:r>
      <w:proofErr w:type="spellStart"/>
      <w:r>
        <w:t>të</w:t>
      </w:r>
      <w:proofErr w:type="spellEnd"/>
      <w:r>
        <w:t xml:space="preserve"> punësuarve, ndërsa në sektorin privat janë të punësuar 84.1% nga totali i të punësuarve</w:t>
      </w:r>
      <w:r w:rsidR="005A38E8">
        <w:rPr>
          <w:rStyle w:val="FootnoteReference"/>
        </w:rPr>
        <w:footnoteReference w:id="21"/>
      </w:r>
      <w:r>
        <w:t xml:space="preserve">. Shërbimet dhe bujqësia zënë përqindjen më të lartë të punësimit përkatësisht me 43.5% dhe 36.4 % të punësimit total. Shkalla e papunësisë së raportuar në vitin 2020 është 11.8%, pak më e lartë se ajo e raportuar për vitin 2019 në 11.5%. Punësimi në qarkun e Lezhës zë 3.8 % të numrit total të </w:t>
      </w:r>
      <w:proofErr w:type="spellStart"/>
      <w:r>
        <w:t>të</w:t>
      </w:r>
      <w:proofErr w:type="spellEnd"/>
      <w:r>
        <w:t xml:space="preserve"> punësuarve në Shqipëri, ose 48,108 persona, teksa regjistron një normë papunësie prej 19,2 %, shumë mbi mesataren kombëtare. Lezha zë vendin e dytë më të lartë të papunësisë në Shqipëri. Numri i të punësuarve në qarkun e Kukësit raportohet në 32.916 ose 2,6 % e totalit të </w:t>
      </w:r>
      <w:proofErr w:type="spellStart"/>
      <w:r>
        <w:t>të</w:t>
      </w:r>
      <w:proofErr w:type="spellEnd"/>
      <w:r>
        <w:t xml:space="preserve"> punësuarve në Shqipëri; shkalla e papunësisë e raportuar për qarkun e Kukësit është 7.5 %, nën mesataren e vendit</w:t>
      </w:r>
      <w:r w:rsidR="005A38E8">
        <w:rPr>
          <w:rStyle w:val="FootnoteReference"/>
        </w:rPr>
        <w:footnoteReference w:id="22"/>
      </w:r>
      <w:r>
        <w:t>.</w:t>
      </w:r>
    </w:p>
    <w:p w14:paraId="7E1A0FB5" w14:textId="77777777" w:rsidR="00707A1F" w:rsidRDefault="00707A1F">
      <w:pPr>
        <w:pStyle w:val="BodyText"/>
        <w:spacing w:before="10"/>
        <w:rPr>
          <w:sz w:val="19"/>
        </w:rPr>
      </w:pPr>
    </w:p>
    <w:p w14:paraId="48D97B6E" w14:textId="77777777" w:rsidR="00707A1F" w:rsidRDefault="009A4773">
      <w:pPr>
        <w:pStyle w:val="BodyText"/>
        <w:ind w:left="200" w:right="114"/>
        <w:jc w:val="both"/>
      </w:pPr>
      <w:r>
        <w:t>Situata e tregut të punës</w:t>
      </w:r>
      <w:r w:rsidR="005A38E8">
        <w:rPr>
          <w:rStyle w:val="FootnoteReference"/>
        </w:rPr>
        <w:footnoteReference w:id="23"/>
      </w:r>
      <w:r>
        <w:rPr>
          <w:sz w:val="13"/>
        </w:rPr>
        <w:t xml:space="preserve"> </w:t>
      </w:r>
      <w:r>
        <w:t>në Kosovë paraqet një shkallë të punësimit prej 30,1 %</w:t>
      </w:r>
      <w:r w:rsidR="00F723CD">
        <w:t>. R</w:t>
      </w:r>
      <w:r>
        <w:t>reth 70 % e të punësuarve i përkasin sektorit të shërbimeve dhe rreth 14,3 % sektorit të industrisë.</w:t>
      </w:r>
      <w:r w:rsidR="005A38E8">
        <w:rPr>
          <w:rStyle w:val="FootnoteReference"/>
        </w:rPr>
        <w:footnoteReference w:id="24"/>
      </w:r>
      <w:r>
        <w:rPr>
          <w:sz w:val="13"/>
        </w:rPr>
        <w:t xml:space="preserve"> </w:t>
      </w:r>
      <w:r>
        <w:t>Rreth 30.8 % e të punësuarve janë në sektorin publik dhe 69.2 % në sektorin privat</w:t>
      </w:r>
      <w:r w:rsidR="005A38E8">
        <w:rPr>
          <w:rStyle w:val="FootnoteReference"/>
        </w:rPr>
        <w:footnoteReference w:id="25"/>
      </w:r>
      <w:r>
        <w:t xml:space="preserve">. Shkalla e papunësisë në Kosovë mbetet mjaft e lartë, në 24,6 %, sidomos te të rinjtë që </w:t>
      </w:r>
      <w:r w:rsidR="00F723CD" w:rsidRPr="00F723CD">
        <w:t>për tremujorin e tretë të vitit 2020</w:t>
      </w:r>
      <w:r w:rsidR="00F723CD">
        <w:t xml:space="preserve"> </w:t>
      </w:r>
      <w:r>
        <w:t xml:space="preserve">shënon </w:t>
      </w:r>
      <w:r w:rsidR="00F723CD">
        <w:t xml:space="preserve">shifrën e </w:t>
      </w:r>
      <w:r>
        <w:t xml:space="preserve">46,9 % për </w:t>
      </w:r>
      <w:proofErr w:type="spellStart"/>
      <w:r w:rsidR="00F723CD">
        <w:t>grupmoshën</w:t>
      </w:r>
      <w:proofErr w:type="spellEnd"/>
      <w:r>
        <w:t xml:space="preserve"> 15-24 vjeç. </w:t>
      </w:r>
      <w:r w:rsidR="00F723CD">
        <w:t>T</w:t>
      </w:r>
      <w:r>
        <w:t xml:space="preserve">ë dy rajonet </w:t>
      </w:r>
      <w:r w:rsidR="00F723CD">
        <w:t>kanë</w:t>
      </w:r>
      <w:r>
        <w:t xml:space="preserve"> një </w:t>
      </w:r>
      <w:r>
        <w:lastRenderedPageBreak/>
        <w:t xml:space="preserve">mungesë e të dhënave për papunësinë, gjë që krijon mospërputhje mes numrit të </w:t>
      </w:r>
      <w:proofErr w:type="spellStart"/>
      <w:r>
        <w:t>të</w:t>
      </w:r>
      <w:proofErr w:type="spellEnd"/>
      <w:r>
        <w:t xml:space="preserve"> papunëve dhe vendeve të lira të punës.</w:t>
      </w:r>
    </w:p>
    <w:p w14:paraId="5A60FB5C" w14:textId="77777777" w:rsidR="00707A1F" w:rsidRDefault="00707A1F">
      <w:pPr>
        <w:pStyle w:val="BodyText"/>
        <w:spacing w:before="9"/>
        <w:rPr>
          <w:sz w:val="19"/>
        </w:rPr>
      </w:pPr>
    </w:p>
    <w:p w14:paraId="5597CE70" w14:textId="77777777" w:rsidR="00707A1F" w:rsidRDefault="009A4773">
      <w:pPr>
        <w:pStyle w:val="BodyText"/>
        <w:spacing w:before="1"/>
        <w:ind w:left="200" w:right="125"/>
      </w:pPr>
      <w:r>
        <w:t>Masa të vazhdueshme</w:t>
      </w:r>
      <w:r w:rsidR="005A38E8">
        <w:rPr>
          <w:rStyle w:val="FootnoteReference"/>
        </w:rPr>
        <w:footnoteReference w:id="26"/>
      </w:r>
      <w:r>
        <w:rPr>
          <w:sz w:val="13"/>
        </w:rPr>
        <w:t xml:space="preserve"> </w:t>
      </w:r>
      <w:r>
        <w:t xml:space="preserve">adresojnë </w:t>
      </w:r>
      <w:proofErr w:type="spellStart"/>
      <w:r>
        <w:t>punësueshmërinë</w:t>
      </w:r>
      <w:proofErr w:type="spellEnd"/>
      <w:r>
        <w:t xml:space="preserve"> e të rinjve, grave dhe burrave, si dhe janë të planifikuara për të ardhmen në nivel dypalësh në Shqipëri dhe Kosovë.</w:t>
      </w:r>
    </w:p>
    <w:p w14:paraId="3BD78C9C" w14:textId="77777777" w:rsidR="00707A1F" w:rsidRDefault="009A4773">
      <w:pPr>
        <w:pStyle w:val="Heading2"/>
        <w:spacing w:before="80"/>
        <w:jc w:val="both"/>
      </w:pPr>
      <w:r>
        <w:rPr>
          <w:color w:val="006FC0"/>
        </w:rPr>
        <w:t>Varfëria dhe pabarazitë gjinore</w:t>
      </w:r>
    </w:p>
    <w:p w14:paraId="573A020E" w14:textId="77777777" w:rsidR="00707A1F" w:rsidRDefault="00707A1F">
      <w:pPr>
        <w:pStyle w:val="BodyText"/>
        <w:spacing w:before="8"/>
        <w:rPr>
          <w:b/>
          <w:sz w:val="19"/>
        </w:rPr>
      </w:pPr>
    </w:p>
    <w:p w14:paraId="676DB491" w14:textId="77777777" w:rsidR="00707A1F" w:rsidRDefault="009A4773">
      <w:pPr>
        <w:pStyle w:val="BodyText"/>
        <w:ind w:left="200" w:right="114"/>
        <w:jc w:val="both"/>
      </w:pPr>
      <w:r>
        <w:t xml:space="preserve">Ekonomia e Shqipërisë ka pësuar goditje të forta kohët e fundit, duke filluar me tërmetin e nëntorit të vitit 2019, dhe më pas Covid-19 në vitin 2020. Pavarësisht masave të marra nga autoritetet për adresimin e këtyre dy krizave, varfëria pritet të rritet me 5 pikë përqindje në 2020 për të arritur në një normë 41.5% </w:t>
      </w:r>
      <w:r w:rsidR="003E7C1B">
        <w:t>të</w:t>
      </w:r>
      <w:r>
        <w:t xml:space="preserve"> njerëzve që jetojnë me 5.5$/dita, krahasuar kjo me 35.6% në vitin 2019, ose 36.7 % në 2018</w:t>
      </w:r>
      <w:r w:rsidR="00DA761B">
        <w:rPr>
          <w:rStyle w:val="FootnoteReference"/>
        </w:rPr>
        <w:footnoteReference w:id="27"/>
      </w:r>
      <w:r>
        <w:t xml:space="preserve">. Shumë familje varen nga </w:t>
      </w:r>
      <w:proofErr w:type="spellStart"/>
      <w:r>
        <w:t>remitancat</w:t>
      </w:r>
      <w:proofErr w:type="spellEnd"/>
      <w:r>
        <w:t xml:space="preserve"> dhe pagesat sociale. Në mënyrë të ngjashme, pavarësisht përgjigjes së Qeveris</w:t>
      </w:r>
      <w:r w:rsidR="00D2198A">
        <w:t>ë</w:t>
      </w:r>
      <w:r>
        <w:t xml:space="preserve"> së </w:t>
      </w:r>
      <w:r>
        <w:rPr>
          <w:b/>
          <w:bCs/>
        </w:rPr>
        <w:t>Kosovës</w:t>
      </w:r>
      <w:r>
        <w:t xml:space="preserve"> ndaj pandemisë Covid-19, punësimit pritet të ketë ulje dhe varfëria të rritet në 2020, dhe </w:t>
      </w:r>
      <w:proofErr w:type="spellStart"/>
      <w:r>
        <w:t>rekuperimi</w:t>
      </w:r>
      <w:proofErr w:type="spellEnd"/>
      <w:r>
        <w:t xml:space="preserve"> do të jetë me hapa të ngadaltë në 2021. Masat për mbrojtjen e vendeve të punës dhe të </w:t>
      </w:r>
      <w:proofErr w:type="spellStart"/>
      <w:r>
        <w:t>të</w:t>
      </w:r>
      <w:proofErr w:type="spellEnd"/>
      <w:r>
        <w:t xml:space="preserve"> ardhurave nuk arritën të frenonin një rritje të varfërisë – numri i njerëzve që jetojnë me 5,5 dollarë në ditë, pritet të rritet me 5 pikë përqindje në vitin 2020. Niveli i varfërisë pritet të jetë 22.9% në vitin 2020 kundrejt 17.9% të regjistruar në vitin 2019, ose 19.7% në vitin 2018.</w:t>
      </w:r>
    </w:p>
    <w:p w14:paraId="76B50493" w14:textId="77777777" w:rsidR="00707A1F" w:rsidRDefault="00707A1F">
      <w:pPr>
        <w:pStyle w:val="BodyText"/>
        <w:spacing w:before="10"/>
        <w:rPr>
          <w:sz w:val="19"/>
        </w:rPr>
      </w:pPr>
    </w:p>
    <w:p w14:paraId="197D7CCE" w14:textId="77777777" w:rsidR="00D2198A" w:rsidRDefault="009A4773" w:rsidP="00D2198A">
      <w:pPr>
        <w:pStyle w:val="BodyText"/>
        <w:spacing w:after="120"/>
        <w:ind w:left="200" w:right="119"/>
        <w:jc w:val="both"/>
      </w:pPr>
      <w:r>
        <w:t xml:space="preserve">Shqipëria dhe Kosova </w:t>
      </w:r>
      <w:r w:rsidR="00D2198A">
        <w:t>shfaqin</w:t>
      </w:r>
      <w:r>
        <w:t xml:space="preserve"> pabarazi gjinore veçanërisht për sa i përket pjesëmarrjes në tregun e punës dhe </w:t>
      </w:r>
      <w:proofErr w:type="spellStart"/>
      <w:r>
        <w:t>aksesit</w:t>
      </w:r>
      <w:proofErr w:type="spellEnd"/>
      <w:r>
        <w:t xml:space="preserve"> në mundësitë ekonomike.</w:t>
      </w:r>
    </w:p>
    <w:p w14:paraId="7E29B8FC" w14:textId="77777777" w:rsidR="00707A1F" w:rsidRDefault="009A4773" w:rsidP="00D2198A">
      <w:pPr>
        <w:pStyle w:val="BodyText"/>
        <w:ind w:left="200" w:right="119"/>
        <w:jc w:val="both"/>
      </w:pPr>
      <w:r>
        <w:t>Masa të ndryshme</w:t>
      </w:r>
      <w:r w:rsidR="00DA761B">
        <w:rPr>
          <w:rStyle w:val="FootnoteReference"/>
        </w:rPr>
        <w:footnoteReference w:id="28"/>
      </w:r>
      <w:r>
        <w:rPr>
          <w:sz w:val="13"/>
        </w:rPr>
        <w:t xml:space="preserve"> </w:t>
      </w:r>
      <w:r w:rsidRPr="00DA761B">
        <w:t>janë</w:t>
      </w:r>
      <w:r>
        <w:t xml:space="preserve"> në zbatim e sipër dhe gjithashtu janë të planifikuara për të ardhmen </w:t>
      </w:r>
      <w:r w:rsidR="00D2198A">
        <w:t>në</w:t>
      </w:r>
      <w:r>
        <w:t xml:space="preserve"> </w:t>
      </w:r>
      <w:r w:rsidR="00D2198A">
        <w:t xml:space="preserve">nivel dypalësh në </w:t>
      </w:r>
      <w:r>
        <w:t>mbështetje</w:t>
      </w:r>
      <w:r w:rsidR="00D2198A">
        <w:t xml:space="preserve"> të</w:t>
      </w:r>
      <w:r>
        <w:t xml:space="preserve"> grupeve të varfra dhe </w:t>
      </w:r>
      <w:proofErr w:type="spellStart"/>
      <w:r>
        <w:t>vulnerabël</w:t>
      </w:r>
      <w:proofErr w:type="spellEnd"/>
      <w:r>
        <w:t xml:space="preserve"> për një shoqëri më gjithëpërfshirëse.</w:t>
      </w:r>
    </w:p>
    <w:p w14:paraId="21AA86B2" w14:textId="77777777" w:rsidR="00707A1F" w:rsidRDefault="00707A1F">
      <w:pPr>
        <w:pStyle w:val="BodyText"/>
        <w:spacing w:before="7"/>
        <w:rPr>
          <w:sz w:val="19"/>
        </w:rPr>
      </w:pPr>
    </w:p>
    <w:p w14:paraId="25FE2AEA" w14:textId="77777777" w:rsidR="00707A1F" w:rsidRDefault="009A4773">
      <w:pPr>
        <w:pStyle w:val="Heading2"/>
      </w:pPr>
      <w:r>
        <w:rPr>
          <w:color w:val="006FC0"/>
        </w:rPr>
        <w:t>Arsimi</w:t>
      </w:r>
    </w:p>
    <w:p w14:paraId="22C11B17" w14:textId="77777777" w:rsidR="00707A1F" w:rsidRDefault="009A4773">
      <w:pPr>
        <w:pStyle w:val="BodyText"/>
        <w:ind w:left="200" w:right="113"/>
        <w:jc w:val="both"/>
      </w:pPr>
      <w:r>
        <w:t xml:space="preserve">Sistemi arsimor ka nevojë të orientohet drejt kërkesave të tregut në mënyrë që të kontribuojë në rritjen e </w:t>
      </w:r>
      <w:proofErr w:type="spellStart"/>
      <w:r>
        <w:t>konkurrueshmërisë</w:t>
      </w:r>
      <w:proofErr w:type="spellEnd"/>
      <w:r>
        <w:t xml:space="preserve"> në treg dhe përmirësimin e jetës së qytetarëve. Në të gjithë zonën e programit gjenden 517 shkolla për 111</w:t>
      </w:r>
      <w:r w:rsidR="00D2198A">
        <w:t>.</w:t>
      </w:r>
      <w:r>
        <w:t xml:space="preserve">478 nxënës që ndjekin </w:t>
      </w:r>
      <w:r>
        <w:rPr>
          <w:b/>
          <w:bCs/>
        </w:rPr>
        <w:t>arsimin fillor</w:t>
      </w:r>
      <w:r w:rsidR="00DA761B">
        <w:rPr>
          <w:rStyle w:val="FootnoteReference"/>
        </w:rPr>
        <w:footnoteReference w:id="29"/>
      </w:r>
      <w:r>
        <w:t xml:space="preserve">. Nga ky total, 138 shkolla janë në zonën e Shqipërisë dhe 379 shkolla në zonën e Kosovës. Në zonën e programit ndodhen 91 shkolla të </w:t>
      </w:r>
      <w:r>
        <w:rPr>
          <w:b/>
          <w:bCs/>
        </w:rPr>
        <w:t>arsimit të mesëm</w:t>
      </w:r>
      <w:r>
        <w:t>, nga të cilat 40 në zonën e Shqipërisë dhe 51 në Kosovë. Në Lezhë ndodhet një</w:t>
      </w:r>
      <w:r>
        <w:rPr>
          <w:b/>
          <w:bCs/>
        </w:rPr>
        <w:t xml:space="preserve"> shkollë profesionale</w:t>
      </w:r>
      <w:r>
        <w:t xml:space="preserve"> me 1053 nxënës. Në Pejë dhe Gjakovë ndodhen 8 qendra të trajnimit profesional. </w:t>
      </w:r>
      <w:r>
        <w:rPr>
          <w:b/>
          <w:bCs/>
        </w:rPr>
        <w:t>Tre institucione të arsimit të lartë</w:t>
      </w:r>
      <w:r>
        <w:t xml:space="preserve"> ndodhen të gjitha në krahun e Kosovës në Pejë, Gjakovë dhe Prizren. Kërkesat kryesore kyçe përfshijnë një lidhje më të mirë midis </w:t>
      </w:r>
      <w:proofErr w:type="spellStart"/>
      <w:r>
        <w:t>kurrikulës</w:t>
      </w:r>
      <w:proofErr w:type="spellEnd"/>
      <w:r>
        <w:t xml:space="preserve"> arsimore me nevojat e tregut, zhvillimin e duhur të kornizës së kualifikimeve dhe ndër të tjera, krijimin e lidhjeve më të mira me ndërmarrjet për praktikat studentore. Kërkimi dhe Zhvillimi ka nevojë për më shumë shpenzime për të mbështetur zhvillimin socio-ekonomik në fushën e programit. Në zonën e programit janë marrë masa</w:t>
      </w:r>
      <w:r w:rsidR="00DA761B">
        <w:rPr>
          <w:rStyle w:val="FootnoteReference"/>
        </w:rPr>
        <w:footnoteReference w:id="30"/>
      </w:r>
      <w:r>
        <w:rPr>
          <w:sz w:val="13"/>
        </w:rPr>
        <w:t xml:space="preserve"> </w:t>
      </w:r>
      <w:r w:rsidRPr="00DA761B">
        <w:t>për</w:t>
      </w:r>
      <w:r>
        <w:rPr>
          <w:sz w:val="13"/>
        </w:rPr>
        <w:t xml:space="preserve"> </w:t>
      </w:r>
      <w:r>
        <w:t>të mbështetur zhvillimin e një sistemi arsimor dhe trajnues me bazë cilësore, gjithëpërfshirëse dhe të përgjegjshme.</w:t>
      </w:r>
    </w:p>
    <w:p w14:paraId="65391127" w14:textId="77777777" w:rsidR="00707A1F" w:rsidRDefault="00707A1F">
      <w:pPr>
        <w:pStyle w:val="BodyText"/>
        <w:spacing w:before="9"/>
        <w:rPr>
          <w:sz w:val="19"/>
        </w:rPr>
      </w:pPr>
    </w:p>
    <w:p w14:paraId="5953F02A" w14:textId="77777777" w:rsidR="00707A1F" w:rsidRDefault="009A4773">
      <w:pPr>
        <w:pStyle w:val="Heading2"/>
        <w:spacing w:before="1"/>
      </w:pPr>
      <w:r>
        <w:rPr>
          <w:color w:val="006FC0"/>
        </w:rPr>
        <w:t>Shëndetësia</w:t>
      </w:r>
    </w:p>
    <w:p w14:paraId="043163C9" w14:textId="77777777" w:rsidR="00707A1F" w:rsidRDefault="009A4773">
      <w:pPr>
        <w:pStyle w:val="BodyText"/>
        <w:ind w:left="200" w:right="115"/>
        <w:jc w:val="both"/>
      </w:pPr>
      <w:r>
        <w:t xml:space="preserve">Në </w:t>
      </w:r>
      <w:r>
        <w:rPr>
          <w:b/>
          <w:bCs/>
        </w:rPr>
        <w:t>Shqipëri</w:t>
      </w:r>
      <w:r>
        <w:t xml:space="preserve">, kujdesi shëndetësor parësor ofrohet në nivel bashkie, ndërsa kujdesi shëndetësor dytësor është i vendosur kryesisht në qendrat më të mëdha urbane të zonës së programimit, si pjesë e </w:t>
      </w:r>
      <w:proofErr w:type="spellStart"/>
      <w:r>
        <w:t>rajonalizimit</w:t>
      </w:r>
      <w:proofErr w:type="spellEnd"/>
      <w:r>
        <w:t xml:space="preserve"> të shërbimeve shëndetësore spitalore. Sistemi i kujdesit shëndetësor në </w:t>
      </w:r>
      <w:r>
        <w:rPr>
          <w:b/>
          <w:bCs/>
        </w:rPr>
        <w:t>Kosovë</w:t>
      </w:r>
      <w:r>
        <w:t xml:space="preserve"> ofron mbrojtje shëndetësore në tre nivele: Parësor, Sekondar dhe Terciar. Kujdesi shëndetësor parësor në nivel bashkie përballet me vështirësi si pasojë e infrastrukturës së dobët, mungesës së investimeve dhe burimeve të kufizuara buxhetore. Në të gjithë zonën e programit</w:t>
      </w:r>
      <w:r w:rsidR="00D2198A">
        <w:t>,</w:t>
      </w:r>
      <w:r>
        <w:t xml:space="preserve"> sistemi i kujdesit shëndetësor </w:t>
      </w:r>
      <w:r w:rsidR="00D2198A">
        <w:t>për</w:t>
      </w:r>
      <w:r>
        <w:t>ballet me nevojën për t'u përgjigjur në mënyrë</w:t>
      </w:r>
      <w:r w:rsidR="00D2198A">
        <w:t>n</w:t>
      </w:r>
      <w:r>
        <w:t xml:space="preserve"> më efikase dhe </w:t>
      </w:r>
      <w:r>
        <w:lastRenderedPageBreak/>
        <w:t>efektive, të krahasueshme me vendet e tjera evropiane dhe standardet e BE-së.</w:t>
      </w:r>
    </w:p>
    <w:p w14:paraId="75CDD867" w14:textId="77777777" w:rsidR="00707A1F" w:rsidRDefault="00707A1F">
      <w:pPr>
        <w:pStyle w:val="BodyText"/>
        <w:spacing w:before="9"/>
        <w:rPr>
          <w:sz w:val="19"/>
        </w:rPr>
      </w:pPr>
    </w:p>
    <w:p w14:paraId="74F3E512" w14:textId="77777777" w:rsidR="00707A1F" w:rsidRDefault="009A4773">
      <w:pPr>
        <w:pStyle w:val="Heading2"/>
      </w:pPr>
      <w:r>
        <w:rPr>
          <w:color w:val="006FC0"/>
        </w:rPr>
        <w:t>Kultura</w:t>
      </w:r>
    </w:p>
    <w:p w14:paraId="793B800D" w14:textId="41687817" w:rsidR="00707A1F" w:rsidRDefault="009A4773" w:rsidP="0099517B">
      <w:pPr>
        <w:pStyle w:val="BodyText"/>
        <w:spacing w:before="1"/>
        <w:ind w:left="200" w:right="122"/>
        <w:jc w:val="both"/>
      </w:pPr>
      <w:r>
        <w:t xml:space="preserve">Trashëgimia historike dhe kulturore është një nga pasuritë më të rëndësishme të zonës së programit. Popullsitë e dy anëve të zonës së programit kanë lidhje shumë të forta, rrënjë të thella e të përbashkëta shekullore dhe marrëdhënie të forta njerëzore, kulturore dhe tregtare. </w:t>
      </w:r>
      <w:proofErr w:type="spellStart"/>
      <w:r>
        <w:t>Evente</w:t>
      </w:r>
      <w:proofErr w:type="spellEnd"/>
      <w:r w:rsidR="009A200B">
        <w:t xml:space="preserve"> </w:t>
      </w:r>
      <w:r w:rsidR="009A200B" w:rsidRPr="009A200B">
        <w:t>të shumta kulturore dhe festivale janë organizuar, dhe ka tradita të shumëllojshme</w:t>
      </w:r>
      <w:r w:rsidR="009A200B">
        <w:t xml:space="preserve"> të </w:t>
      </w:r>
      <w:proofErr w:type="spellStart"/>
      <w:r w:rsidR="009A200B">
        <w:t>kulinarisë</w:t>
      </w:r>
      <w:proofErr w:type="spellEnd"/>
      <w:r w:rsidR="009A200B">
        <w:t xml:space="preserve"> dhe zejtarisë që </w:t>
      </w:r>
      <w:r w:rsidR="009A200B" w:rsidRPr="009A200B">
        <w:t>mund të luajnë një rol të rëndësishëm në</w:t>
      </w:r>
      <w:r w:rsidR="009A200B">
        <w:t xml:space="preserve"> promovimin e turizmit, që </w:t>
      </w:r>
      <w:r>
        <w:t xml:space="preserve">kanë filluar të shfrytëzohen por mund të përfitojë nga disa aktivitete më të fokusuara. Shkëmbimet kulturore paraqesin një mundësi </w:t>
      </w:r>
      <w:r w:rsidR="00D2198A">
        <w:t>shumë të mirë për</w:t>
      </w:r>
      <w:r>
        <w:t xml:space="preserve"> t</w:t>
      </w:r>
      <w:r w:rsidR="00D2198A">
        <w:t xml:space="preserve">’i dhënë një shtysë </w:t>
      </w:r>
      <w:r>
        <w:t>zbatimi</w:t>
      </w:r>
      <w:r w:rsidR="00D2198A">
        <w:t>t të</w:t>
      </w:r>
      <w:r>
        <w:t xml:space="preserve"> bashkëpunimit ndërkufitar. Shqipëria dhe Kosova marrin pjesë në Programin Evropa Krijuese, por ato mund të përfitojnë më shumë nga program</w:t>
      </w:r>
      <w:r w:rsidR="007A76EE">
        <w:t>i</w:t>
      </w:r>
      <w:r>
        <w:t xml:space="preserve"> për BNK-në duke integruar veprime që nxisin promovimin e trashëgimisë kulturore në një turizëm të qëndrueshëm, dhe menaxhim të përmirësuar të burimeve natyrore.</w:t>
      </w:r>
    </w:p>
    <w:p w14:paraId="7AAC7773" w14:textId="77777777" w:rsidR="00707A1F" w:rsidRDefault="00707A1F">
      <w:pPr>
        <w:pStyle w:val="BodyText"/>
        <w:spacing w:before="9"/>
        <w:rPr>
          <w:sz w:val="19"/>
        </w:rPr>
      </w:pPr>
    </w:p>
    <w:p w14:paraId="456F79FA" w14:textId="77777777" w:rsidR="00707A1F" w:rsidRDefault="009A4773">
      <w:pPr>
        <w:pStyle w:val="Heading2"/>
        <w:jc w:val="both"/>
      </w:pPr>
      <w:r>
        <w:rPr>
          <w:color w:val="006FC0"/>
        </w:rPr>
        <w:t>Shoqëria Civile</w:t>
      </w:r>
    </w:p>
    <w:p w14:paraId="60A747C1" w14:textId="77777777" w:rsidR="00707A1F" w:rsidRDefault="00707A1F">
      <w:pPr>
        <w:pStyle w:val="BodyText"/>
        <w:spacing w:before="8"/>
        <w:rPr>
          <w:b/>
          <w:sz w:val="19"/>
        </w:rPr>
      </w:pPr>
    </w:p>
    <w:p w14:paraId="0C78B273" w14:textId="77777777" w:rsidR="00707A1F" w:rsidRDefault="009A4773">
      <w:pPr>
        <w:pStyle w:val="BodyText"/>
        <w:ind w:left="200" w:right="115"/>
        <w:jc w:val="both"/>
      </w:pPr>
      <w:r>
        <w:t xml:space="preserve">Sektori </w:t>
      </w:r>
      <w:r w:rsidR="007A76EE">
        <w:t xml:space="preserve">i </w:t>
      </w:r>
      <w:r>
        <w:t>OSHC</w:t>
      </w:r>
      <w:r w:rsidR="007A76EE">
        <w:t>-së në</w:t>
      </w:r>
      <w:r>
        <w:t xml:space="preserve"> </w:t>
      </w:r>
      <w:r>
        <w:rPr>
          <w:b/>
          <w:bCs/>
        </w:rPr>
        <w:t>Shqipëri</w:t>
      </w:r>
      <w:r>
        <w:t xml:space="preserve"> vazhdon të përqendrohet në kryeqytet dhe qytetet e mëdha. Shoqëria civile nuk është shumë e pranishme në zonat rurale dhe të largëta dhe kapaciteti përthithës që ka është i kufizuar.</w:t>
      </w:r>
      <w:r w:rsidR="007A76EE">
        <w:t xml:space="preserve"> </w:t>
      </w:r>
      <w:r>
        <w:t xml:space="preserve">Aktivitetet kryesore të OSHC-ve janë mbrojtja dhe kërkime/hulumtime në fushën e promovimit të </w:t>
      </w:r>
      <w:proofErr w:type="spellStart"/>
      <w:r>
        <w:t>të</w:t>
      </w:r>
      <w:proofErr w:type="spellEnd"/>
      <w:r w:rsidR="00DA761B">
        <w:t xml:space="preserve"> </w:t>
      </w:r>
      <w:r>
        <w:t>drejtave të njeriut, mbrojtjen dhe të drejtat e fëmijëve, demokracisë dhe mirëqeverisjes, si dhe mendimin e</w:t>
      </w:r>
      <w:r w:rsidR="00DA761B">
        <w:t xml:space="preserve"> </w:t>
      </w:r>
      <w:r>
        <w:t xml:space="preserve">politikave dhe zhvillimin ekonomik. Në zonën e programit, OSHC-të punojnë kryesisht në fushat sociale me grupet </w:t>
      </w:r>
      <w:proofErr w:type="spellStart"/>
      <w:r>
        <w:t>vulnerabël</w:t>
      </w:r>
      <w:proofErr w:type="spellEnd"/>
      <w:r>
        <w:t xml:space="preserve">, promovimin e mjedisit, kulturës dhe turizmit. Monitorimi i qeverive vendore në </w:t>
      </w:r>
      <w:r w:rsidRPr="007A76EE">
        <w:rPr>
          <w:b/>
        </w:rPr>
        <w:t>Kosovë</w:t>
      </w:r>
      <w:r>
        <w:t xml:space="preserve"> vazhdon të shfaqë një trend pozitiv ku shoqëritë civile marrin mbështetje aktive nga organizatat ndërkombëtare si në Prizren, Pejë, dhe evidentohet bashkëpunim pozitiv midis shoqërisë civile dhe qeverisjes vendore.</w:t>
      </w:r>
    </w:p>
    <w:p w14:paraId="0D629882" w14:textId="77777777" w:rsidR="00707A1F" w:rsidRDefault="00707A1F">
      <w:pPr>
        <w:pStyle w:val="BodyText"/>
        <w:spacing w:before="11"/>
        <w:rPr>
          <w:sz w:val="19"/>
        </w:rPr>
      </w:pPr>
    </w:p>
    <w:p w14:paraId="1A816595" w14:textId="77777777" w:rsidR="00707A1F" w:rsidRDefault="009A4773">
      <w:pPr>
        <w:pStyle w:val="BodyText"/>
        <w:ind w:left="200" w:right="113"/>
        <w:jc w:val="both"/>
      </w:pPr>
      <w:r w:rsidRPr="007A76EE">
        <w:rPr>
          <w:b/>
        </w:rPr>
        <w:t>Mësimet e nx</w:t>
      </w:r>
      <w:r w:rsidR="007A76EE">
        <w:rPr>
          <w:b/>
        </w:rPr>
        <w:t>jerr</w:t>
      </w:r>
      <w:r w:rsidRPr="007A76EE">
        <w:rPr>
          <w:b/>
        </w:rPr>
        <w:t>a</w:t>
      </w:r>
      <w:r>
        <w:t xml:space="preserve"> nga programi BNK IPA 2007-2013: pjesëmarrje e ulët e njësive qeveritare si përfituese të projekteve kryesisht për shkak të kapaciteteve të munguara në përgatitjen e propozimeve, mungesa e gatishmërisë për të bashkëpunuar me OJF-të dhe në disa raste, mungesa e bashkëfinancimit dhe </w:t>
      </w:r>
      <w:proofErr w:type="spellStart"/>
      <w:r>
        <w:t>aksesi</w:t>
      </w:r>
      <w:proofErr w:type="spellEnd"/>
      <w:r>
        <w:t xml:space="preserve"> më i lehtë në burimet e financimit kombëtar. Për ta adresuar këtë dobësi nën programin IPA II, Strukturat Operuese kanë parashikuar që autoritetet vendore të jenë pjesë e </w:t>
      </w:r>
      <w:proofErr w:type="spellStart"/>
      <w:r>
        <w:t>projektpropozimeve</w:t>
      </w:r>
      <w:proofErr w:type="spellEnd"/>
      <w:r>
        <w:t xml:space="preserve"> si kërkesë e detyrueshme për punën e projektit. Si rrjedhojë, bashkitë e përfshira po rrisin kapacitetet e tyre jo vetëm në shkrimin e </w:t>
      </w:r>
      <w:proofErr w:type="spellStart"/>
      <w:r>
        <w:t>projektpropozimeve</w:t>
      </w:r>
      <w:proofErr w:type="spellEnd"/>
      <w:r>
        <w:t>, por edhe në zbatim. Megjithatë, kjo nuk do të ishte e mundur pa mbështetjen e OJF-ve që kanë më shumë përvojë. Për këtë arsye, nën Programin IPA III parashikohet një komponent për rritjen e kapaciteteve të institucioneve vendore në të ardhmen.</w:t>
      </w:r>
    </w:p>
    <w:p w14:paraId="7122BB00" w14:textId="77777777" w:rsidR="00707A1F" w:rsidRDefault="00707A1F">
      <w:pPr>
        <w:pStyle w:val="BodyText"/>
        <w:spacing w:before="8"/>
        <w:rPr>
          <w:sz w:val="29"/>
        </w:rPr>
      </w:pPr>
    </w:p>
    <w:p w14:paraId="5C6CDFD7" w14:textId="77777777" w:rsidR="00707A1F" w:rsidRDefault="009A4773">
      <w:pPr>
        <w:pStyle w:val="Heading1"/>
        <w:numPr>
          <w:ilvl w:val="1"/>
          <w:numId w:val="2"/>
        </w:numPr>
        <w:tabs>
          <w:tab w:val="left" w:pos="1281"/>
        </w:tabs>
        <w:ind w:hanging="721"/>
        <w:jc w:val="both"/>
      </w:pPr>
      <w:bookmarkStart w:id="15" w:name="2.2._Main_Findings"/>
      <w:bookmarkStart w:id="16" w:name="_bookmark7"/>
      <w:bookmarkEnd w:id="15"/>
      <w:bookmarkEnd w:id="16"/>
      <w:r>
        <w:t>Gjetjet kryesore</w:t>
      </w:r>
    </w:p>
    <w:p w14:paraId="57D42A39" w14:textId="77777777" w:rsidR="00707A1F" w:rsidRDefault="009A4773">
      <w:pPr>
        <w:pStyle w:val="BodyText"/>
        <w:spacing w:before="122"/>
        <w:ind w:left="200" w:right="100"/>
        <w:jc w:val="both"/>
      </w:pPr>
      <w:r>
        <w:t xml:space="preserve">Zona e programit është e ndryshme, por </w:t>
      </w:r>
      <w:r w:rsidR="000D3B89">
        <w:t>ka di</w:t>
      </w:r>
      <w:r>
        <w:t>sa tipare të përbashkëta në lidhje me natyrën, pozitën gjeografike, tendencat demografike, ekonomi</w:t>
      </w:r>
      <w:r w:rsidR="000D3B89">
        <w:t>në</w:t>
      </w:r>
      <w:r>
        <w:t>, kapitali</w:t>
      </w:r>
      <w:r w:rsidR="000D3B89">
        <w:t>n</w:t>
      </w:r>
      <w:r>
        <w:t xml:space="preserve"> njerëzor etj.,</w:t>
      </w:r>
      <w:r w:rsidR="000D3B89">
        <w:t xml:space="preserve"> që</w:t>
      </w:r>
      <w:r>
        <w:t xml:space="preserve"> mund të </w:t>
      </w:r>
      <w:proofErr w:type="spellStart"/>
      <w:r>
        <w:t>gjenerojnë</w:t>
      </w:r>
      <w:proofErr w:type="spellEnd"/>
      <w:r>
        <w:t xml:space="preserve"> </w:t>
      </w:r>
      <w:proofErr w:type="spellStart"/>
      <w:r>
        <w:t>sinergji</w:t>
      </w:r>
      <w:proofErr w:type="spellEnd"/>
      <w:r>
        <w:t xml:space="preserve"> dhe të jenë një mundësi e mirë për zhvillimin dhe zbatimin e nismave të BNK</w:t>
      </w:r>
      <w:r w:rsidR="000D3B89">
        <w:t>-së</w:t>
      </w:r>
      <w:r>
        <w:t>. Më poshtë renditen gjetjet kryesore të përmbledhura për zonën e programit:</w:t>
      </w:r>
    </w:p>
    <w:p w14:paraId="0164B4DD" w14:textId="77777777" w:rsidR="00707A1F" w:rsidRDefault="009A4773" w:rsidP="000961CE">
      <w:pPr>
        <w:pStyle w:val="BodyText"/>
        <w:spacing w:before="120"/>
        <w:ind w:left="627" w:right="113"/>
        <w:jc w:val="both"/>
      </w:pPr>
      <w:r>
        <w:rPr>
          <w:b/>
          <w:bCs/>
        </w:rPr>
        <w:t xml:space="preserve">Karakteristikat ekonomike të dy përfituesve tregojnë </w:t>
      </w:r>
      <w:proofErr w:type="spellStart"/>
      <w:r>
        <w:rPr>
          <w:b/>
          <w:bCs/>
        </w:rPr>
        <w:t>trende</w:t>
      </w:r>
      <w:proofErr w:type="spellEnd"/>
      <w:r>
        <w:rPr>
          <w:b/>
          <w:bCs/>
        </w:rPr>
        <w:t xml:space="preserve"> të ngjashme.</w:t>
      </w:r>
      <w:r>
        <w:t xml:space="preserve"> Të dy përfituesit klasifikohe</w:t>
      </w:r>
      <w:r w:rsidR="00127946">
        <w:t>n</w:t>
      </w:r>
      <w:r>
        <w:t xml:space="preserve"> si ekonomi me të ardhura të ulëta-të mesme. Struktura e ekonomisë në zonën e programit është më shumë </w:t>
      </w:r>
      <w:r w:rsidR="00127946">
        <w:t>e ngjashme</w:t>
      </w:r>
      <w:r>
        <w:t xml:space="preserve"> se sa </w:t>
      </w:r>
      <w:r w:rsidR="00127946">
        <w:t>përplotësuese</w:t>
      </w:r>
      <w:r>
        <w:t>. Rajonet e Shqipërisë mbështeten në bujqësi, turizëm, shërbime, tregun e shitjeve me shumicë dhe pakicë. Rajonet e Kosovës karakterizohen nga një industri më e zhvilluar, megjithatë edhe ato mbështeten</w:t>
      </w:r>
      <w:r w:rsidR="00127946">
        <w:t xml:space="preserve"> </w:t>
      </w:r>
      <w:r>
        <w:t xml:space="preserve">në bujqësi, shërbime, tregun e shitjeve me shumicë dhe pakicë. Bujqësia është njësoj e rëndësishme për të dy palët pasi popullsia rurale është e konsiderueshme. Duket qartazi që mundësitë për biznes do të ndikohen si pasojë e recesionit të shkaktuar nga pandemia Covid-10 dhe perspektivat e një rikuperimi të ngadaltë ekonomik, gjë që e bën edhe më të rëndësishme përfitimin nga programi i BNK-së. Sfidat kyçe që duhet të adresohen janë: </w:t>
      </w:r>
      <w:r>
        <w:lastRenderedPageBreak/>
        <w:t xml:space="preserve">pabarazitë ekonomike rajonale, niveli i ulët i produktivitetit si pasojë e mungesës së njohurive teknologjike, dhe mospërputhja midis kërkesës së tregut për shërbime dhe produkte të cilësisë së lartë me aftësitë e papërshtatshme të punës që ndikojnë në </w:t>
      </w:r>
      <w:proofErr w:type="spellStart"/>
      <w:r>
        <w:t>konkurrueshmëri</w:t>
      </w:r>
      <w:proofErr w:type="spellEnd"/>
      <w:r>
        <w:t xml:space="preserve">. Nevojë për përmirësime ka edhe në mjedisin e biznesit pasi tregtia në të dy anët </w:t>
      </w:r>
      <w:r w:rsidR="000961CE">
        <w:t xml:space="preserve">e kufirit </w:t>
      </w:r>
      <w:r>
        <w:t>po has vështirësi si pasojë e pengesave të mëdha administrative, pavarësisht ekzistencës së marrëveshjeve dypalëshe dhe të qenit anëtar i CEFTA-s.</w:t>
      </w:r>
    </w:p>
    <w:p w14:paraId="0F7B21D5" w14:textId="77777777" w:rsidR="00707A1F" w:rsidRDefault="009A4773" w:rsidP="00CE2EF8">
      <w:pPr>
        <w:pStyle w:val="BodyText"/>
        <w:spacing w:before="121"/>
        <w:ind w:left="627" w:right="116"/>
        <w:jc w:val="both"/>
      </w:pPr>
      <w:r>
        <w:rPr>
          <w:b/>
          <w:bCs/>
        </w:rPr>
        <w:t>Papunësia mbetet në një shkallë shqetësuese</w:t>
      </w:r>
      <w:r>
        <w:t xml:space="preserve"> për popullatën e zonës së programit, sidomos </w:t>
      </w:r>
      <w:r w:rsidR="000961CE">
        <w:t xml:space="preserve">në </w:t>
      </w:r>
      <w:r>
        <w:t>anën e Kosovë</w:t>
      </w:r>
      <w:r w:rsidR="000961CE">
        <w:t>s</w:t>
      </w:r>
      <w:r>
        <w:t xml:space="preserve"> me 24,6% krahasuar me 11.8% të raportuar në Shqipëri, ku papunësia rezulton të jetë e lartë për grupet me ndjeshmëri sociale si të rinjtë,</w:t>
      </w:r>
      <w:r w:rsidR="00DA761B">
        <w:t xml:space="preserve"> </w:t>
      </w:r>
      <w:r>
        <w:t xml:space="preserve">popullsinë rurale dhe gratë. Niveli i papunësisë pritet të pësojë rritje të mëtejshme si pasojë e pandemisë Covid-19. Prania e lëvizjeve të forta </w:t>
      </w:r>
      <w:proofErr w:type="spellStart"/>
      <w:r>
        <w:t>migratore</w:t>
      </w:r>
      <w:proofErr w:type="spellEnd"/>
      <w:r>
        <w:t xml:space="preserve"> si rrjedhojë e pasigurisë së punësimit ka ndikuar në forcën punëtore dhe ka rezultuar në humbjen e punonjësve të aftë dhe të arsimuar.</w:t>
      </w:r>
      <w:r w:rsidR="00CE2EF8">
        <w:t xml:space="preserve"> </w:t>
      </w:r>
      <w:r>
        <w:t>Shpopullimi i vazhdueshëm i disa rajone</w:t>
      </w:r>
      <w:r w:rsidR="00CE2EF8">
        <w:t>ve</w:t>
      </w:r>
      <w:r>
        <w:t xml:space="preserve"> në favor të zonës qendrore, në mënyrë të veçantë për Shqipërinë, është një kërcënim real për zhvillimin e turizmit dhe në veçanti bujqësinë. Sfidat kryesore përfshijnë nevojën për përmirësimin e nivelit të arsimit profesional për t’iu përgjigjur më mirë nevojave të tregut të punës dhe për të rritur aftësitë dhe mundësitë e të rinjve për punësim.</w:t>
      </w:r>
    </w:p>
    <w:p w14:paraId="01CDADEB" w14:textId="77777777" w:rsidR="00707A1F" w:rsidRDefault="00707A1F">
      <w:pPr>
        <w:pStyle w:val="BodyText"/>
        <w:spacing w:before="8"/>
        <w:rPr>
          <w:sz w:val="19"/>
        </w:rPr>
      </w:pPr>
    </w:p>
    <w:p w14:paraId="4A95BE90" w14:textId="77777777" w:rsidR="00707A1F" w:rsidRDefault="009A4773">
      <w:pPr>
        <w:pStyle w:val="BodyText"/>
        <w:ind w:left="627" w:right="116"/>
        <w:jc w:val="both"/>
      </w:pPr>
      <w:r>
        <w:rPr>
          <w:b/>
        </w:rPr>
        <w:t>Mbrojtja e mjedisit ka nevojë</w:t>
      </w:r>
      <w:r w:rsidR="00643F3E">
        <w:rPr>
          <w:b/>
        </w:rPr>
        <w:t xml:space="preserve"> të merret </w:t>
      </w:r>
      <w:r>
        <w:rPr>
          <w:b/>
        </w:rPr>
        <w:t>serioz</w:t>
      </w:r>
      <w:r w:rsidR="00643F3E">
        <w:rPr>
          <w:b/>
        </w:rPr>
        <w:t>isht në konsideratë</w:t>
      </w:r>
      <w:r>
        <w:rPr>
          <w:b/>
        </w:rPr>
        <w:t xml:space="preserve"> në planet e zhvillimit të zonës së programit të ardhshëm për të ruajtur mjedisin, luftuar ndryshimin klimatik dhe për t’i shndërruar burimet natyrore në burime ekonomike. </w:t>
      </w:r>
      <w:r>
        <w:t xml:space="preserve">Me zhvillimin e përgjithshëm të zonës së programit që mbështetet shumë në burimet natyrore, mbrojtja dhe ruajtja mjedisore janë vendimtare për zhvillimin e qëndrueshëm të zonës. Disa nga sfidat kryesore kanë të bëjnë me shfrytëzimin e pakontrolluar të burimeve natyrore në zonën e programimit dhe nivelin e ulët të zbatimit të rregullave dhe standardeve të mjedisit për të siguruar një menaxhim më të mirë të zonave pyjore dhe të mbrojtura për të parandaluar degradimin e mjedisit. </w:t>
      </w:r>
      <w:r w:rsidR="00643F3E">
        <w:t>Një sfidë tjetër është edhe r</w:t>
      </w:r>
      <w:r>
        <w:t>ritja e ndërgjegjësimit të palëve vendore të interesit për një përdorim më të mirë të burimeve natyrore. Përmirësimi i menaxhimit të mbetjeve, kontrolli i ndotjes, përdorim efikas i burimeve të energjisë dhe përmirësimi i menaxhimit të tokës janë ndër prioritetet kryesore për t'u trajtuar nga planet qeveritare dhe lokale të zhvillimit. Valorizimi i mëtejshëm i burimeve natyrore në funksion të zhvillimit ekonomik është një çështje kyçe për zhvillimin e zonës së programit, në të dy krahët e kufirit.</w:t>
      </w:r>
    </w:p>
    <w:p w14:paraId="6DBC869F" w14:textId="77777777" w:rsidR="00707A1F" w:rsidRDefault="009A4773">
      <w:pPr>
        <w:pStyle w:val="BodyText"/>
        <w:spacing w:before="122"/>
        <w:ind w:left="651" w:right="113"/>
        <w:jc w:val="both"/>
      </w:pPr>
      <w:proofErr w:type="spellStart"/>
      <w:r>
        <w:rPr>
          <w:b/>
          <w:bCs/>
        </w:rPr>
        <w:t>Konkurrueshmëria</w:t>
      </w:r>
      <w:proofErr w:type="spellEnd"/>
      <w:r>
        <w:rPr>
          <w:b/>
          <w:bCs/>
        </w:rPr>
        <w:t xml:space="preserve"> është në nivele të ulëta në të dy anët e kufirit.</w:t>
      </w:r>
      <w:r>
        <w:rPr>
          <w:b/>
        </w:rPr>
        <w:t xml:space="preserve"> </w:t>
      </w:r>
      <w:r>
        <w:t>Duhet të nxitet një produktivitet më i lartë dhe investime të mëtejshme në njohuritë dhe përdorimin e teknologjive novatore.</w:t>
      </w:r>
      <w:r w:rsidR="00643F3E">
        <w:t xml:space="preserve"> </w:t>
      </w:r>
      <w:r>
        <w:t xml:space="preserve">Një nevojë e vazhdueshme është heqja e pengesave dhe përmirësimi i kushteve për të bërë biznes dhe tërheqjen e IHD-ve. Industria e lehtë dhe industritë e përpunimit të ushqimit konsiderohen edhe si një potencial për rritjen e përshpejtuar ekonomike të zonës së programit, por cilësia, standardet, si edhe </w:t>
      </w:r>
      <w:proofErr w:type="spellStart"/>
      <w:r>
        <w:t>aksesi</w:t>
      </w:r>
      <w:proofErr w:type="spellEnd"/>
      <w:r>
        <w:t xml:space="preserve"> në treg mbete</w:t>
      </w:r>
      <w:r w:rsidR="00643F3E">
        <w:t>n</w:t>
      </w:r>
      <w:r>
        <w:t xml:space="preserve"> një sfidë.</w:t>
      </w:r>
    </w:p>
    <w:p w14:paraId="748574EC" w14:textId="77777777" w:rsidR="00707A1F" w:rsidRDefault="009A4773">
      <w:pPr>
        <w:spacing w:before="121"/>
        <w:ind w:left="651" w:right="115"/>
        <w:jc w:val="both"/>
        <w:rPr>
          <w:sz w:val="20"/>
        </w:rPr>
      </w:pPr>
      <w:r>
        <w:rPr>
          <w:b/>
          <w:bCs/>
          <w:sz w:val="20"/>
        </w:rPr>
        <w:t xml:space="preserve">Fuqizimi i </w:t>
      </w:r>
      <w:r w:rsidR="00643F3E">
        <w:rPr>
          <w:b/>
          <w:bCs/>
          <w:sz w:val="20"/>
        </w:rPr>
        <w:t>rrjeteve</w:t>
      </w:r>
      <w:r>
        <w:rPr>
          <w:b/>
          <w:bCs/>
          <w:sz w:val="20"/>
        </w:rPr>
        <w:t xml:space="preserve"> NMVM-ve dhe </w:t>
      </w:r>
      <w:r w:rsidR="00643F3E">
        <w:rPr>
          <w:b/>
          <w:bCs/>
          <w:sz w:val="20"/>
        </w:rPr>
        <w:t>lidhjeve</w:t>
      </w:r>
      <w:r>
        <w:rPr>
          <w:b/>
          <w:bCs/>
          <w:sz w:val="20"/>
        </w:rPr>
        <w:t xml:space="preserve"> ekzistuese të shërbimeve në zonat kufitare </w:t>
      </w:r>
      <w:r w:rsidR="00643F3E">
        <w:rPr>
          <w:b/>
          <w:bCs/>
          <w:sz w:val="20"/>
        </w:rPr>
        <w:t>është një potencial pak i s</w:t>
      </w:r>
      <w:r>
        <w:rPr>
          <w:b/>
          <w:bCs/>
          <w:sz w:val="20"/>
        </w:rPr>
        <w:t>hfrytëzuar.</w:t>
      </w:r>
      <w:r>
        <w:rPr>
          <w:sz w:val="20"/>
        </w:rPr>
        <w:t xml:space="preserve"> Më shumë se 97% e NMVM-ve janë me më pak se 4 punonjës, çka vështirëson </w:t>
      </w:r>
      <w:proofErr w:type="spellStart"/>
      <w:r>
        <w:rPr>
          <w:sz w:val="20"/>
        </w:rPr>
        <w:t>aksesin</w:t>
      </w:r>
      <w:proofErr w:type="spellEnd"/>
      <w:r>
        <w:rPr>
          <w:sz w:val="20"/>
        </w:rPr>
        <w:t xml:space="preserve"> e tyre në financim. Niveli i bashkëpunimit të biznesit përtej kufirit është minimal. Do të jetë e rëndësishme promovimi i </w:t>
      </w:r>
      <w:r>
        <w:rPr>
          <w:i/>
          <w:iCs/>
          <w:sz w:val="20"/>
        </w:rPr>
        <w:t>e-</w:t>
      </w:r>
      <w:proofErr w:type="spellStart"/>
      <w:r>
        <w:rPr>
          <w:i/>
          <w:iCs/>
          <w:sz w:val="20"/>
        </w:rPr>
        <w:t>business</w:t>
      </w:r>
      <w:proofErr w:type="spellEnd"/>
      <w:r>
        <w:rPr>
          <w:sz w:val="20"/>
        </w:rPr>
        <w:t xml:space="preserve"> (biznesi</w:t>
      </w:r>
      <w:r w:rsidR="00F975B6">
        <w:rPr>
          <w:sz w:val="20"/>
        </w:rPr>
        <w:t>t</w:t>
      </w:r>
      <w:r>
        <w:rPr>
          <w:sz w:val="20"/>
        </w:rPr>
        <w:t xml:space="preserve"> </w:t>
      </w:r>
      <w:proofErr w:type="spellStart"/>
      <w:r>
        <w:rPr>
          <w:sz w:val="20"/>
        </w:rPr>
        <w:t>online</w:t>
      </w:r>
      <w:proofErr w:type="spellEnd"/>
      <w:r>
        <w:rPr>
          <w:sz w:val="20"/>
        </w:rPr>
        <w:t xml:space="preserve">). Lidhur me zhvillimin e sektorit privat, duhet të krijohen </w:t>
      </w:r>
      <w:proofErr w:type="spellStart"/>
      <w:r>
        <w:rPr>
          <w:sz w:val="20"/>
        </w:rPr>
        <w:t>sinergji</w:t>
      </w:r>
      <w:proofErr w:type="spellEnd"/>
      <w:r>
        <w:rPr>
          <w:sz w:val="20"/>
        </w:rPr>
        <w:t xml:space="preserve"> të qarta brenda zonës së programit dhe duhet të mbështeten nga programi për BNK-në.</w:t>
      </w:r>
    </w:p>
    <w:p w14:paraId="3EE388FB" w14:textId="474DE66F" w:rsidR="00707A1F" w:rsidRDefault="009A4773">
      <w:pPr>
        <w:pStyle w:val="BodyText"/>
        <w:spacing w:before="118"/>
        <w:ind w:left="651" w:right="115"/>
        <w:jc w:val="both"/>
      </w:pPr>
      <w:r>
        <w:rPr>
          <w:b/>
          <w:bCs/>
        </w:rPr>
        <w:t>Zona e programit ka një potencial të lartë turizmi, por këto mundësi janë pak të shfrytëzuara.</w:t>
      </w:r>
      <w:r>
        <w:t xml:space="preserve"> Turizmi në Shqipëri është më i zhvilluar dhe një </w:t>
      </w:r>
      <w:proofErr w:type="spellStart"/>
      <w:r>
        <w:t>destinacion</w:t>
      </w:r>
      <w:proofErr w:type="spellEnd"/>
      <w:r>
        <w:t xml:space="preserve"> më tërheqës </w:t>
      </w:r>
      <w:r w:rsidR="00F975B6">
        <w:t>nga</w:t>
      </w:r>
      <w:r>
        <w:t xml:space="preserve"> </w:t>
      </w:r>
      <w:proofErr w:type="spellStart"/>
      <w:r>
        <w:t>aksesi</w:t>
      </w:r>
      <w:proofErr w:type="spellEnd"/>
      <w:r>
        <w:t xml:space="preserve"> që ka në rajonin e vijës bregdetare të Lezhës, por Kosova ka potencial të madh për zhvillimin e turizmit kulturor dhe historik. Shihet e nevojshme të zhvillohen lloje të ndryshme turizmi (kulinari e turizmit malor dhe </w:t>
      </w:r>
      <w:proofErr w:type="spellStart"/>
      <w:r>
        <w:t>agro</w:t>
      </w:r>
      <w:proofErr w:type="spellEnd"/>
      <w:r>
        <w:t xml:space="preserve">-turizëm) në të gjithë zonën e programimit; të rritet </w:t>
      </w:r>
      <w:proofErr w:type="spellStart"/>
      <w:r>
        <w:t>vizibiliteti</w:t>
      </w:r>
      <w:proofErr w:type="spellEnd"/>
      <w:r>
        <w:t xml:space="preserve"> i trashëgimisë së pasur historike dhe kulturore dhe veçantitë tradicionale, si dhe të rritet niveli i bashkëpunimit midis palëve të interesit në zonën e programit në fushën e zhvillimit të turizmit dhe ruajtjes së trashëgimisë kulturore dhe natyrore. Duhet të merren </w:t>
      </w:r>
      <w:r>
        <w:lastRenderedPageBreak/>
        <w:t xml:space="preserve">në konsideratë nismat BNK që synojnë të mundësojnë një ofertë të përbashkët turistike, me një emër më të mirë, të promovuar dhe ndërkombëtar. </w:t>
      </w:r>
      <w:proofErr w:type="spellStart"/>
      <w:r>
        <w:t>Sinergjitë</w:t>
      </w:r>
      <w:proofErr w:type="spellEnd"/>
      <w:r>
        <w:t xml:space="preserve"> e dukshme, që mund të gjejnë mbështetje potenciale nga programi i BNK-së, mund të krijohen në rajonet e Shqipërisë dhe Kosovës edhe në zonat më pak turistike që kanë karakteristika të përbashkëta lidhur me mjedisin, natyrën e egër dhe malet në të dy k</w:t>
      </w:r>
      <w:r w:rsidR="007C6CB5">
        <w:t>r</w:t>
      </w:r>
      <w:r>
        <w:t>ahët e kufirit.</w:t>
      </w:r>
    </w:p>
    <w:p w14:paraId="3A0AD9C7" w14:textId="77777777" w:rsidR="00707A1F" w:rsidRDefault="009A4773">
      <w:pPr>
        <w:spacing w:before="122"/>
        <w:ind w:left="651" w:right="120"/>
        <w:jc w:val="both"/>
        <w:rPr>
          <w:sz w:val="20"/>
        </w:rPr>
      </w:pPr>
      <w:r>
        <w:rPr>
          <w:b/>
          <w:sz w:val="20"/>
        </w:rPr>
        <w:t xml:space="preserve">Zona ka një trashëgimi të pasur historike-kulturore-artistike që duhet të ruhet.  </w:t>
      </w:r>
      <w:r>
        <w:rPr>
          <w:sz w:val="20"/>
        </w:rPr>
        <w:t>Valorizimi i mëtejshëm i trashëgimisë historike dhe kulturore mund të kontribuojë në forcimin e identitetit të zonës. Trashëgimia kulturore është një pasuri për zhvillimin ekonomik të zonës së programit. Duke shfrytëzuar gjuhën e përbashkët dhe trashëgiminë kulturore, duhet të intensifikohet edhe më shumë bashkëpunimi mes institucioneve të kulturës.</w:t>
      </w:r>
    </w:p>
    <w:p w14:paraId="4D5183E7" w14:textId="77777777" w:rsidR="00707A1F" w:rsidRDefault="009A4773">
      <w:pPr>
        <w:spacing w:before="119"/>
        <w:ind w:left="651" w:right="117"/>
        <w:jc w:val="both"/>
        <w:rPr>
          <w:sz w:val="20"/>
        </w:rPr>
      </w:pPr>
      <w:r>
        <w:rPr>
          <w:b/>
          <w:sz w:val="20"/>
        </w:rPr>
        <w:t xml:space="preserve">Bujqësia ka një potencial të madh ekonomik, por të pashfrytëzuar, duke marrë në konsideratë që pjesa më e madhe e popullsisë në zonën e programit jeton në zona rurale. </w:t>
      </w:r>
      <w:r>
        <w:rPr>
          <w:sz w:val="20"/>
        </w:rPr>
        <w:t xml:space="preserve">Në përgjithësi ekonomia rurale është e fragmentuar dhe njësitë e vogla bujqësore kanë vështirësi </w:t>
      </w:r>
      <w:proofErr w:type="spellStart"/>
      <w:r>
        <w:rPr>
          <w:sz w:val="20"/>
        </w:rPr>
        <w:t>aksesi</w:t>
      </w:r>
      <w:proofErr w:type="spellEnd"/>
      <w:r>
        <w:rPr>
          <w:sz w:val="20"/>
        </w:rPr>
        <w:t xml:space="preserve"> në treg. </w:t>
      </w:r>
      <w:proofErr w:type="spellStart"/>
      <w:r>
        <w:rPr>
          <w:sz w:val="20"/>
        </w:rPr>
        <w:t>Agroindustria</w:t>
      </w:r>
      <w:proofErr w:type="spellEnd"/>
      <w:r>
        <w:rPr>
          <w:sz w:val="20"/>
        </w:rPr>
        <w:t xml:space="preserve"> është më e zhvilluar në anën e kufirit të Kosovës. Përmirësimi i </w:t>
      </w:r>
      <w:proofErr w:type="spellStart"/>
      <w:r>
        <w:rPr>
          <w:sz w:val="20"/>
        </w:rPr>
        <w:t>aksesit</w:t>
      </w:r>
      <w:proofErr w:type="spellEnd"/>
      <w:r>
        <w:rPr>
          <w:sz w:val="20"/>
        </w:rPr>
        <w:t xml:space="preserve"> në treg dhe forcimi i sistemit të sigurisë ushqimore dhe organeve</w:t>
      </w:r>
      <w:r w:rsidR="009A200B">
        <w:rPr>
          <w:sz w:val="20"/>
        </w:rPr>
        <w:t xml:space="preserve"> </w:t>
      </w:r>
      <w:r w:rsidR="009A200B" w:rsidRPr="009A200B">
        <w:rPr>
          <w:sz w:val="20"/>
        </w:rPr>
        <w:t xml:space="preserve">inspektuese do të jetë i rëndësishëm për rritjen e </w:t>
      </w:r>
      <w:proofErr w:type="spellStart"/>
      <w:r w:rsidR="009A200B" w:rsidRPr="009A200B">
        <w:rPr>
          <w:sz w:val="20"/>
        </w:rPr>
        <w:t>konkurrueshmërisë</w:t>
      </w:r>
      <w:proofErr w:type="spellEnd"/>
      <w:r w:rsidR="009A200B" w:rsidRPr="009A200B">
        <w:rPr>
          <w:sz w:val="20"/>
        </w:rPr>
        <w:t xml:space="preserve"> dhe emrit të sektorit bujqësor. Sfidë është përmirësimi i efikasitetit në bujqësi dhe pyje dhe zhvillimi i burimeve shtesë të </w:t>
      </w:r>
      <w:proofErr w:type="spellStart"/>
      <w:r w:rsidR="009A200B" w:rsidRPr="009A200B">
        <w:rPr>
          <w:sz w:val="20"/>
        </w:rPr>
        <w:t>të</w:t>
      </w:r>
      <w:proofErr w:type="spellEnd"/>
      <w:r w:rsidR="009A200B" w:rsidRPr="009A200B">
        <w:rPr>
          <w:sz w:val="20"/>
        </w:rPr>
        <w:t xml:space="preserve"> ardhurave nga mbrojtja e </w:t>
      </w:r>
      <w:proofErr w:type="spellStart"/>
      <w:r w:rsidR="009A200B" w:rsidRPr="009A200B">
        <w:rPr>
          <w:sz w:val="20"/>
        </w:rPr>
        <w:t>aseteve</w:t>
      </w:r>
      <w:proofErr w:type="spellEnd"/>
      <w:r w:rsidR="009A200B" w:rsidRPr="009A200B">
        <w:rPr>
          <w:sz w:val="20"/>
        </w:rPr>
        <w:t xml:space="preserve"> natyrore dhe turizmi.</w:t>
      </w:r>
    </w:p>
    <w:p w14:paraId="4B3E223D" w14:textId="77777777" w:rsidR="009A200B" w:rsidRDefault="009A200B">
      <w:pPr>
        <w:spacing w:before="119"/>
        <w:ind w:left="651" w:right="117"/>
        <w:jc w:val="both"/>
        <w:rPr>
          <w:b/>
          <w:sz w:val="20"/>
        </w:rPr>
      </w:pPr>
      <w:r>
        <w:rPr>
          <w:b/>
          <w:sz w:val="20"/>
        </w:rPr>
        <w:t xml:space="preserve">Të dy </w:t>
      </w:r>
      <w:r w:rsidRPr="009A200B">
        <w:rPr>
          <w:b/>
          <w:sz w:val="20"/>
        </w:rPr>
        <w:t xml:space="preserve">krahët e zonës së programit mund të bëhen më tërheqëse për investitorët e huaj, </w:t>
      </w:r>
      <w:r w:rsidRPr="009A200B">
        <w:rPr>
          <w:sz w:val="20"/>
        </w:rPr>
        <w:t xml:space="preserve">por duhet të përmirësohen kushtet e të bërit biznes si infrastruktura, aftësitë dhe dijet, njohuritë e punës dhe përdorimi i TIK-ut. Sektorë të mundshëm për tërheqjen e IHD-ve janë investimet në turizëm, energji të </w:t>
      </w:r>
      <w:proofErr w:type="spellStart"/>
      <w:r w:rsidRPr="009A200B">
        <w:rPr>
          <w:sz w:val="20"/>
        </w:rPr>
        <w:t>rinovueshme</w:t>
      </w:r>
      <w:proofErr w:type="spellEnd"/>
      <w:r w:rsidRPr="009A200B">
        <w:rPr>
          <w:sz w:val="20"/>
        </w:rPr>
        <w:t xml:space="preserve"> dhe bujqësi. Industria e lehtë dhe industritë e përpunimit të ushqimit konsiderohen si një potencial për rritjen e përshpejtuar ekonomike të zonës së programit.</w:t>
      </w:r>
      <w:r>
        <w:rPr>
          <w:b/>
          <w:sz w:val="20"/>
        </w:rPr>
        <w:t xml:space="preserve"> </w:t>
      </w:r>
    </w:p>
    <w:p w14:paraId="29B45886" w14:textId="77777777" w:rsidR="009A200B" w:rsidRPr="009A200B" w:rsidRDefault="009A200B" w:rsidP="009A200B">
      <w:pPr>
        <w:spacing w:before="119"/>
        <w:ind w:left="651" w:right="117"/>
        <w:jc w:val="both"/>
        <w:rPr>
          <w:sz w:val="20"/>
        </w:rPr>
      </w:pPr>
      <w:r w:rsidRPr="009A200B">
        <w:rPr>
          <w:b/>
          <w:bCs/>
          <w:sz w:val="20"/>
        </w:rPr>
        <w:t>Infrastruktura është një shtysë e rëndësishme për zhvillimin ekonomik dhe social</w:t>
      </w:r>
      <w:r w:rsidRPr="009A200B">
        <w:rPr>
          <w:sz w:val="20"/>
        </w:rPr>
        <w:t xml:space="preserve"> të zonës së programit. Zhvillimi i qëndrueshëm dhe përmirësimi i transportit dhe infrastrukturës publike mund të përfitoj</w:t>
      </w:r>
      <w:r w:rsidR="00F975B6">
        <w:rPr>
          <w:sz w:val="20"/>
        </w:rPr>
        <w:t>n</w:t>
      </w:r>
      <w:r w:rsidRPr="009A200B">
        <w:rPr>
          <w:sz w:val="20"/>
        </w:rPr>
        <w:t>ë nga investime të mëtejshme në zonën e programit. Zhvillimi i infrastrukturës që lehtëson biznesin dhe përhapjen e rrjeteve dhe shërbimeve për të mbështetur zhvillimin e biznesit dhe inovacionit, mund të kontribuojë në një rritje të përgjithshme të pasurisë dhe ekonomisë në zonën e programit.</w:t>
      </w:r>
    </w:p>
    <w:p w14:paraId="06B4E8C5" w14:textId="128E02D3" w:rsidR="009A200B" w:rsidRPr="009A200B" w:rsidRDefault="009A200B" w:rsidP="009A200B">
      <w:pPr>
        <w:spacing w:before="119"/>
        <w:ind w:left="651" w:right="117"/>
        <w:jc w:val="both"/>
        <w:rPr>
          <w:sz w:val="20"/>
        </w:rPr>
      </w:pPr>
      <w:r w:rsidRPr="009A200B">
        <w:rPr>
          <w:b/>
          <w:bCs/>
          <w:sz w:val="20"/>
        </w:rPr>
        <w:t>Përmirësimi i sistemit arsimor dhe infrastrukturës së shkol</w:t>
      </w:r>
      <w:r w:rsidR="00F975B6">
        <w:rPr>
          <w:b/>
          <w:bCs/>
          <w:sz w:val="20"/>
        </w:rPr>
        <w:t>lave</w:t>
      </w:r>
      <w:r w:rsidRPr="009A200B">
        <w:rPr>
          <w:b/>
          <w:bCs/>
          <w:sz w:val="20"/>
        </w:rPr>
        <w:t xml:space="preserve"> vazhdon të mbetet një përparësi kryesore</w:t>
      </w:r>
      <w:r w:rsidRPr="009A200B">
        <w:rPr>
          <w:sz w:val="20"/>
        </w:rPr>
        <w:t xml:space="preserve"> për zonën e programit, veçanërisht në zonat rurale. Prania e universiteteve të rëndësishme në zonën e programit është një aset për Programin e BNK-së. Mund të ndërmerren masa të përbashkëta të mëtejshme për të krijuar rrjetin e qendrave të trajnimit profesional, si dhe institucioneve të arsimit të lartë dhe agjencive kërkimore dhe organizatat.</w:t>
      </w:r>
      <w:r w:rsidR="00F975B6">
        <w:rPr>
          <w:sz w:val="20"/>
        </w:rPr>
        <w:t xml:space="preserve"> </w:t>
      </w:r>
      <w:r w:rsidRPr="009A200B">
        <w:rPr>
          <w:sz w:val="20"/>
        </w:rPr>
        <w:t xml:space="preserve">Avantazhet që vijnë nga gjuha e përbashkët duhet të shfrytëzohen edhe më tej në zhvillimin e </w:t>
      </w:r>
      <w:proofErr w:type="spellStart"/>
      <w:r w:rsidRPr="009A200B">
        <w:rPr>
          <w:sz w:val="20"/>
        </w:rPr>
        <w:t>kurrikulave</w:t>
      </w:r>
      <w:proofErr w:type="spellEnd"/>
      <w:r w:rsidRPr="009A200B">
        <w:rPr>
          <w:sz w:val="20"/>
        </w:rPr>
        <w:t xml:space="preserve"> arsimore që nxisin bashkëpunim dhe </w:t>
      </w:r>
      <w:proofErr w:type="spellStart"/>
      <w:r w:rsidRPr="009A200B">
        <w:rPr>
          <w:sz w:val="20"/>
        </w:rPr>
        <w:t>sinergji</w:t>
      </w:r>
      <w:proofErr w:type="spellEnd"/>
      <w:r w:rsidRPr="009A200B">
        <w:rPr>
          <w:sz w:val="20"/>
        </w:rPr>
        <w:t xml:space="preserve"> në zonën e programit.</w:t>
      </w:r>
    </w:p>
    <w:p w14:paraId="65528A1B" w14:textId="77777777" w:rsidR="009A200B" w:rsidRPr="009A200B" w:rsidRDefault="009A200B" w:rsidP="009A200B">
      <w:pPr>
        <w:spacing w:before="119"/>
        <w:ind w:left="651" w:right="117"/>
        <w:jc w:val="both"/>
        <w:rPr>
          <w:sz w:val="20"/>
        </w:rPr>
      </w:pPr>
      <w:r w:rsidRPr="009A200B">
        <w:rPr>
          <w:b/>
          <w:bCs/>
          <w:sz w:val="20"/>
        </w:rPr>
        <w:t>Sektori shëndetësor ka një zhvillim të dobët dhe të pabarabartë.</w:t>
      </w:r>
      <w:r w:rsidRPr="009A200B">
        <w:rPr>
          <w:sz w:val="20"/>
        </w:rPr>
        <w:t xml:space="preserve"> Shërbimet shëndetësor</w:t>
      </w:r>
      <w:r w:rsidR="00F975B6">
        <w:rPr>
          <w:sz w:val="20"/>
        </w:rPr>
        <w:t>e</w:t>
      </w:r>
      <w:r w:rsidRPr="009A200B">
        <w:rPr>
          <w:sz w:val="20"/>
        </w:rPr>
        <w:t xml:space="preserve"> kanë nevojë për shumë përmirësime për sa i përket cilësisë dhe mbulimit, ku duhet t’</w:t>
      </w:r>
      <w:r w:rsidR="00F975B6">
        <w:rPr>
          <w:sz w:val="20"/>
        </w:rPr>
        <w:t>i</w:t>
      </w:r>
      <w:r w:rsidRPr="009A200B">
        <w:rPr>
          <w:sz w:val="20"/>
        </w:rPr>
        <w:t xml:space="preserve"> kushtohet një vëmendje më e madhe zonave rurale. Duke qenë se sistemi shëndetësor administrohet në nivel qendror, nën programet e BNK-së ndoshta nuk ka shumë hapësirë veprimi, por padyshim ka hapësirë për aktivitete të mundshme të përbashkëta për fushatat e mbrojtjes së shëndetit dhe për edukimin rreth shëndetit.</w:t>
      </w:r>
    </w:p>
    <w:p w14:paraId="2A892505" w14:textId="77777777" w:rsidR="009A200B" w:rsidRDefault="009A200B" w:rsidP="009A200B">
      <w:pPr>
        <w:spacing w:before="119"/>
        <w:ind w:left="651" w:right="117"/>
        <w:jc w:val="both"/>
        <w:rPr>
          <w:sz w:val="20"/>
        </w:rPr>
      </w:pPr>
      <w:r w:rsidRPr="00F975B6">
        <w:rPr>
          <w:b/>
          <w:sz w:val="20"/>
        </w:rPr>
        <w:t>Nxitja dhe mbështetja për rrjetet rajonale të OSHC-ve</w:t>
      </w:r>
      <w:r w:rsidRPr="009A200B">
        <w:rPr>
          <w:sz w:val="20"/>
        </w:rPr>
        <w:t xml:space="preserve"> do të ndihmojë në ruajtjen dhe përforcimin e marrëdhënieve të komuniteteve në të dyja anët e kufirit.</w:t>
      </w:r>
    </w:p>
    <w:p w14:paraId="6A5E0A47" w14:textId="77777777" w:rsidR="009A200B" w:rsidRDefault="009A200B" w:rsidP="009A200B">
      <w:pPr>
        <w:spacing w:before="119"/>
        <w:ind w:left="651" w:right="117"/>
        <w:jc w:val="both"/>
        <w:rPr>
          <w:sz w:val="20"/>
        </w:rPr>
      </w:pPr>
      <w:r w:rsidRPr="009A200B">
        <w:rPr>
          <w:b/>
          <w:bCs/>
          <w:sz w:val="20"/>
        </w:rPr>
        <w:t>Kërkimi dhe Zhvillimi dhe prezantimi i TIK-ut mbeten në nivele të papranueshme të ulëta.</w:t>
      </w:r>
      <w:r w:rsidRPr="009A200B">
        <w:rPr>
          <w:sz w:val="20"/>
        </w:rPr>
        <w:t xml:space="preserve"> Investimet dhe aktivitetet</w:t>
      </w:r>
      <w:r w:rsidR="00F975B6">
        <w:rPr>
          <w:sz w:val="20"/>
        </w:rPr>
        <w:t xml:space="preserve"> mbështetëse</w:t>
      </w:r>
      <w:r w:rsidRPr="009A200B">
        <w:rPr>
          <w:sz w:val="20"/>
        </w:rPr>
        <w:t xml:space="preserve"> qeveritare, rajonale ose vendore në fushën e kërkimit dhe zhvillimit janë ende të pamjaftueshme, edhe pse ka tre universitete në zonën e programit. Vihet re një mungesë bashkëpunimi midis institucioneve arsimore në të dy vendet përfituese, dhe fusha</w:t>
      </w:r>
      <w:r w:rsidR="00D04220">
        <w:rPr>
          <w:sz w:val="20"/>
        </w:rPr>
        <w:t>t e</w:t>
      </w:r>
      <w:r w:rsidRPr="009A200B">
        <w:rPr>
          <w:sz w:val="20"/>
        </w:rPr>
        <w:t xml:space="preserve"> kërkimit, zhvillimit dhe novacionit vazhdojnë të jenë të </w:t>
      </w:r>
      <w:proofErr w:type="spellStart"/>
      <w:r w:rsidRPr="009A200B">
        <w:rPr>
          <w:sz w:val="20"/>
        </w:rPr>
        <w:t>paeksploruara</w:t>
      </w:r>
      <w:proofErr w:type="spellEnd"/>
      <w:r w:rsidRPr="009A200B">
        <w:rPr>
          <w:sz w:val="20"/>
        </w:rPr>
        <w:t>.</w:t>
      </w:r>
    </w:p>
    <w:p w14:paraId="34BD415A" w14:textId="77777777" w:rsidR="009A200B" w:rsidRPr="009A200B" w:rsidRDefault="009A200B" w:rsidP="009A200B">
      <w:pPr>
        <w:spacing w:before="119"/>
        <w:ind w:left="651" w:right="117"/>
        <w:jc w:val="both"/>
        <w:rPr>
          <w:sz w:val="20"/>
        </w:rPr>
      </w:pPr>
      <w:r w:rsidRPr="009A200B">
        <w:rPr>
          <w:b/>
          <w:sz w:val="20"/>
        </w:rPr>
        <w:lastRenderedPageBreak/>
        <w:t xml:space="preserve">Qeveritë vendore dhe rajonale në përgjithësi janë të dobëta nga pikëpamja financiare dhe administrative, dhe nuk mund të nxisin zhvillimin lokal. </w:t>
      </w:r>
      <w:r w:rsidRPr="009A200B">
        <w:rPr>
          <w:sz w:val="20"/>
        </w:rPr>
        <w:t>At</w:t>
      </w:r>
      <w:r w:rsidR="00D04220">
        <w:rPr>
          <w:sz w:val="20"/>
        </w:rPr>
        <w:t xml:space="preserve">yre u mungojnë </w:t>
      </w:r>
      <w:r w:rsidRPr="009A200B">
        <w:rPr>
          <w:sz w:val="20"/>
        </w:rPr>
        <w:t>aftës</w:t>
      </w:r>
      <w:r w:rsidR="00D04220">
        <w:rPr>
          <w:sz w:val="20"/>
        </w:rPr>
        <w:t>i</w:t>
      </w:r>
      <w:r w:rsidRPr="009A200B">
        <w:rPr>
          <w:sz w:val="20"/>
        </w:rPr>
        <w:t xml:space="preserve"> </w:t>
      </w:r>
      <w:proofErr w:type="spellStart"/>
      <w:r w:rsidRPr="009A200B">
        <w:rPr>
          <w:sz w:val="20"/>
        </w:rPr>
        <w:t>menaxhuese</w:t>
      </w:r>
      <w:proofErr w:type="spellEnd"/>
      <w:r w:rsidRPr="009A200B">
        <w:rPr>
          <w:sz w:val="20"/>
        </w:rPr>
        <w:t xml:space="preserve">, kontrolli financiar dhe </w:t>
      </w:r>
      <w:proofErr w:type="spellStart"/>
      <w:r w:rsidRPr="009A200B">
        <w:rPr>
          <w:sz w:val="20"/>
        </w:rPr>
        <w:t>buxhetimi</w:t>
      </w:r>
      <w:proofErr w:type="spellEnd"/>
      <w:r w:rsidRPr="009A200B">
        <w:rPr>
          <w:sz w:val="20"/>
        </w:rPr>
        <w:t xml:space="preserve">, qasje demokratike në procesin e vendimmarrjes. Përthithja e fondeve të </w:t>
      </w:r>
      <w:r w:rsidR="00D04220">
        <w:rPr>
          <w:sz w:val="20"/>
        </w:rPr>
        <w:t>donatorëve është</w:t>
      </w:r>
      <w:r w:rsidRPr="009A200B">
        <w:rPr>
          <w:sz w:val="20"/>
        </w:rPr>
        <w:t xml:space="preserve"> e ulët. Bashkëpunimi midis qeverisjeve vendore dhe rajonale të dy vendeve përfituese ka hapësira për përmirësim. Procesi i decentralizimit vazhdon në nivele të ndryshme.</w:t>
      </w:r>
    </w:p>
    <w:p w14:paraId="626FE427" w14:textId="77777777" w:rsidR="009A200B" w:rsidRDefault="009A200B">
      <w:pPr>
        <w:jc w:val="both"/>
        <w:rPr>
          <w:sz w:val="20"/>
        </w:rPr>
        <w:sectPr w:rsidR="009A200B">
          <w:pgSz w:w="11910" w:h="16850"/>
          <w:pgMar w:top="1360" w:right="960" w:bottom="1080" w:left="880" w:header="0" w:footer="804" w:gutter="0"/>
          <w:cols w:space="720"/>
        </w:sectPr>
      </w:pPr>
    </w:p>
    <w:p w14:paraId="7990919E" w14:textId="77777777" w:rsidR="009A4773" w:rsidRPr="00D04220" w:rsidRDefault="009A4773" w:rsidP="00D04220">
      <w:pPr>
        <w:pStyle w:val="ListParagraph"/>
        <w:numPr>
          <w:ilvl w:val="0"/>
          <w:numId w:val="2"/>
        </w:numPr>
        <w:tabs>
          <w:tab w:val="left" w:pos="990"/>
        </w:tabs>
        <w:spacing w:before="83"/>
        <w:ind w:hanging="50"/>
        <w:rPr>
          <w:b/>
        </w:rPr>
      </w:pPr>
      <w:bookmarkStart w:id="17" w:name="_Hlk116645792"/>
      <w:r w:rsidRPr="00D04220">
        <w:rPr>
          <w:b/>
        </w:rPr>
        <w:lastRenderedPageBreak/>
        <w:t>STRATEGJIA E PROGRAMIT</w:t>
      </w:r>
    </w:p>
    <w:p w14:paraId="3A2F585B" w14:textId="77777777" w:rsidR="009A4773" w:rsidRPr="0079543F" w:rsidRDefault="009A4773" w:rsidP="009A4773">
      <w:pPr>
        <w:pStyle w:val="BodyText"/>
        <w:spacing w:before="8"/>
        <w:rPr>
          <w:b/>
          <w:sz w:val="19"/>
        </w:rPr>
      </w:pPr>
    </w:p>
    <w:p w14:paraId="298ED8F1" w14:textId="1F5FBDC0" w:rsidR="009A4773" w:rsidRPr="0099517B" w:rsidRDefault="009A4773" w:rsidP="0099517B">
      <w:pPr>
        <w:pStyle w:val="Heading2"/>
        <w:numPr>
          <w:ilvl w:val="1"/>
          <w:numId w:val="31"/>
        </w:numPr>
        <w:tabs>
          <w:tab w:val="left" w:pos="2160"/>
          <w:tab w:val="left" w:pos="2161"/>
        </w:tabs>
        <w:ind w:left="2160" w:hanging="721"/>
      </w:pPr>
      <w:bookmarkStart w:id="18" w:name="3.1._Rationale_-_Justification_for_the_s"/>
      <w:bookmarkStart w:id="19" w:name="_bookmark9"/>
      <w:bookmarkEnd w:id="18"/>
      <w:bookmarkEnd w:id="19"/>
      <w:r w:rsidRPr="0079543F">
        <w:t>Argumentimi –</w:t>
      </w:r>
      <w:r w:rsidRPr="0079543F">
        <w:rPr>
          <w:spacing w:val="-7"/>
        </w:rPr>
        <w:t xml:space="preserve"> Arsyetimi për strategjinë e përzgjedhur për fushat e ndërhyrjes </w:t>
      </w:r>
    </w:p>
    <w:p w14:paraId="6825546A" w14:textId="77777777" w:rsidR="009A4773" w:rsidRPr="0079543F" w:rsidRDefault="009A4773" w:rsidP="009A4773">
      <w:pPr>
        <w:pStyle w:val="BodyText"/>
        <w:ind w:left="1080" w:right="1076"/>
        <w:jc w:val="both"/>
      </w:pPr>
      <w:r w:rsidRPr="0079543F">
        <w:t xml:space="preserve">Programi Ndërkufitar midis Shqipërisë dhe Kosovës synon të forcojë marrëdhëniet e mira fqinjësore dhe të nxisë një zhvillim ekonomik gjithëpërfshirës nga pikëpamja mjedisore dhe sociale në zonën përfituese. Programi Ndërkufitar </w:t>
      </w:r>
      <w:r w:rsidR="00380DE4">
        <w:t>syn</w:t>
      </w:r>
      <w:r w:rsidRPr="0079543F">
        <w:t xml:space="preserve">on të promovojë bashkëpunimin ndërmjet autoriteteve kombëtare, rajonale dhe vendore, shoqatave, OJF-ve, dhe ndërmarrjeve që ushtrojnë veprimtarinë e tyre në zonën përfituese, me qëllim krijimin e një rajoni të qëndrueshëm, bashkëpunues, dhe miqësor ndaj mjedisit që çon përpara potencialin e tij turistik. Krahas kësaj, Programi Ndërkufitar ka si qëllim të ndihmojë në krijimin dhe forcimin e kapaciteteve të institucioneve vendore dhe rajonale në zonën përfituese për të menaxhuar dhe për të përfituar nga programet e BE-së në të ardhmen.  </w:t>
      </w:r>
    </w:p>
    <w:p w14:paraId="7B244F8E" w14:textId="77777777" w:rsidR="009A4773" w:rsidRPr="0099517B" w:rsidRDefault="009A4773" w:rsidP="009A4773">
      <w:pPr>
        <w:pStyle w:val="BodyText"/>
        <w:ind w:left="1080" w:right="1076"/>
        <w:jc w:val="both"/>
        <w:rPr>
          <w:sz w:val="18"/>
          <w:szCs w:val="18"/>
        </w:rPr>
      </w:pPr>
      <w:r w:rsidRPr="0099517B">
        <w:rPr>
          <w:sz w:val="18"/>
          <w:szCs w:val="18"/>
        </w:rPr>
        <w:t>Të dyja anët e zonës së programit janë në dijeni të faktit se Ballkani Perëndimor është një nga rajonet më të ndikuara nga ndryshimet klimatike</w:t>
      </w:r>
      <w:r w:rsidRPr="0099517B">
        <w:rPr>
          <w:position w:val="7"/>
          <w:sz w:val="18"/>
          <w:szCs w:val="18"/>
        </w:rPr>
        <w:t>31</w:t>
      </w:r>
      <w:r w:rsidRPr="0099517B">
        <w:rPr>
          <w:sz w:val="18"/>
          <w:szCs w:val="18"/>
        </w:rPr>
        <w:t xml:space="preserve">. Parashikohet që ndryshimet klimatike do të prekin sigurinë e shëndetit të njeriut, cilësinë e jetës dhe rritjen ekonomike. Zona e programit është shumë e pasur në burime mjedisore dhe </w:t>
      </w:r>
      <w:proofErr w:type="spellStart"/>
      <w:r w:rsidRPr="0099517B">
        <w:rPr>
          <w:sz w:val="18"/>
          <w:szCs w:val="18"/>
        </w:rPr>
        <w:t>biodiversitet</w:t>
      </w:r>
      <w:proofErr w:type="spellEnd"/>
      <w:r w:rsidRPr="0099517B">
        <w:rPr>
          <w:sz w:val="18"/>
          <w:szCs w:val="18"/>
        </w:rPr>
        <w:t xml:space="preserve">. Përdorimi i tyre si burime ekonomike do të ndikojë drejtpërdrejt në zhvillimin e aktiviteteve turistike dhe NMVM-ve në zonën përfituese, do të rritë </w:t>
      </w:r>
      <w:proofErr w:type="spellStart"/>
      <w:r w:rsidRPr="0099517B">
        <w:rPr>
          <w:sz w:val="18"/>
          <w:szCs w:val="18"/>
        </w:rPr>
        <w:t>konkurrueshmërinë</w:t>
      </w:r>
      <w:proofErr w:type="spellEnd"/>
      <w:r w:rsidRPr="0099517B">
        <w:rPr>
          <w:sz w:val="18"/>
          <w:szCs w:val="18"/>
        </w:rPr>
        <w:t xml:space="preserve">, si dhe do të përmirësojë mjedisin e biznesit. Ky hulumtim paraprak solli evidentimin e </w:t>
      </w:r>
      <w:r w:rsidRPr="0099517B">
        <w:rPr>
          <w:b/>
          <w:i/>
          <w:sz w:val="18"/>
          <w:szCs w:val="18"/>
        </w:rPr>
        <w:t>Grupimit Tematik 2: Efikasitet i gjelbër dhe i përmirësuar i burimeve</w:t>
      </w:r>
      <w:r w:rsidRPr="0099517B">
        <w:rPr>
          <w:sz w:val="18"/>
          <w:szCs w:val="18"/>
        </w:rPr>
        <w:t xml:space="preserve">, si një fushë kyçe ndërhyrjeje për periudhën 2021 – 2027, duke vënë theksin mbi mbrojtjen, ruajtjen dhe valorizimin e burimeve të pasura mjedisore të zonës së programit, në përputhje me shtyllat e </w:t>
      </w:r>
      <w:proofErr w:type="spellStart"/>
      <w:r w:rsidRPr="0099517B">
        <w:rPr>
          <w:sz w:val="18"/>
          <w:szCs w:val="18"/>
        </w:rPr>
        <w:t>A</w:t>
      </w:r>
      <w:r w:rsidR="003D2580" w:rsidRPr="0099517B">
        <w:rPr>
          <w:sz w:val="18"/>
          <w:szCs w:val="18"/>
        </w:rPr>
        <w:t>xh</w:t>
      </w:r>
      <w:r w:rsidRPr="0099517B">
        <w:rPr>
          <w:sz w:val="18"/>
          <w:szCs w:val="18"/>
        </w:rPr>
        <w:t>endës</w:t>
      </w:r>
      <w:proofErr w:type="spellEnd"/>
      <w:r w:rsidRPr="0099517B">
        <w:rPr>
          <w:sz w:val="18"/>
          <w:szCs w:val="18"/>
        </w:rPr>
        <w:t xml:space="preserve"> së Gjelbër për Ballkanin Perëndimor. </w:t>
      </w:r>
    </w:p>
    <w:p w14:paraId="3B0CEDC0" w14:textId="77777777" w:rsidR="009A4773" w:rsidRPr="0099517B" w:rsidRDefault="009A4773" w:rsidP="009A4773">
      <w:pPr>
        <w:pStyle w:val="BodyText"/>
        <w:ind w:left="1080" w:right="1076"/>
        <w:jc w:val="both"/>
        <w:rPr>
          <w:sz w:val="18"/>
          <w:szCs w:val="18"/>
        </w:rPr>
      </w:pPr>
      <w:r w:rsidRPr="0099517B">
        <w:rPr>
          <w:sz w:val="18"/>
          <w:szCs w:val="18"/>
        </w:rPr>
        <w:t>Zona përballet me pabarazi rajonale, varfëri dhe papunësi: sfida të cilat nuk do të kapërcehen natyrshëm.</w:t>
      </w:r>
      <w:r w:rsidR="003D2580" w:rsidRPr="0099517B">
        <w:rPr>
          <w:sz w:val="18"/>
          <w:szCs w:val="18"/>
        </w:rPr>
        <w:t xml:space="preserve"> </w:t>
      </w:r>
      <w:r w:rsidRPr="0099517B">
        <w:rPr>
          <w:sz w:val="18"/>
          <w:szCs w:val="18"/>
        </w:rPr>
        <w:t>Përkundrazi, pandemia e shkaktuar nga C</w:t>
      </w:r>
      <w:r w:rsidR="003D2580" w:rsidRPr="0099517B">
        <w:rPr>
          <w:sz w:val="18"/>
          <w:szCs w:val="18"/>
        </w:rPr>
        <w:t>ovid</w:t>
      </w:r>
      <w:r w:rsidRPr="0099517B">
        <w:rPr>
          <w:sz w:val="18"/>
          <w:szCs w:val="18"/>
        </w:rPr>
        <w:t xml:space="preserve">-19 pritet t’i thellojë dhe t’i përkeqësojë këto problematika, pasi niveli i varfërisë dhe i papunësisë parashikohet të rritet, ndërsa ekonomia do të ngadalësojë në të dyja anët e kufirit. Potenciali ekonomik dhe mundësitë për biznes në zonën e programit duket se nuk shfrytëzohen mjaftueshëm. Nevojat për të forcuar aktivitetet ekonomike në zonën përfituese duke rritur </w:t>
      </w:r>
      <w:proofErr w:type="spellStart"/>
      <w:r w:rsidRPr="0099517B">
        <w:rPr>
          <w:sz w:val="18"/>
          <w:szCs w:val="18"/>
        </w:rPr>
        <w:t>konkurrueshmërinë</w:t>
      </w:r>
      <w:proofErr w:type="spellEnd"/>
      <w:r w:rsidRPr="0099517B">
        <w:rPr>
          <w:sz w:val="18"/>
          <w:szCs w:val="18"/>
        </w:rPr>
        <w:t xml:space="preserve"> dhe duke përmirësuar mjedisi</w:t>
      </w:r>
      <w:r w:rsidR="003D2580" w:rsidRPr="0099517B">
        <w:rPr>
          <w:sz w:val="18"/>
          <w:szCs w:val="18"/>
        </w:rPr>
        <w:t>n</w:t>
      </w:r>
      <w:r w:rsidRPr="0099517B">
        <w:rPr>
          <w:sz w:val="18"/>
          <w:szCs w:val="18"/>
        </w:rPr>
        <w:t xml:space="preserve"> e biznesit solli evidentimin e </w:t>
      </w:r>
      <w:r w:rsidRPr="0099517B">
        <w:rPr>
          <w:b/>
          <w:i/>
          <w:sz w:val="18"/>
          <w:szCs w:val="18"/>
        </w:rPr>
        <w:t xml:space="preserve">Grupimit Tematik 4: Mjedis dhe </w:t>
      </w:r>
      <w:proofErr w:type="spellStart"/>
      <w:r w:rsidRPr="0099517B">
        <w:rPr>
          <w:b/>
          <w:i/>
          <w:sz w:val="18"/>
          <w:szCs w:val="18"/>
        </w:rPr>
        <w:t>konkurrueshmëri</w:t>
      </w:r>
      <w:proofErr w:type="spellEnd"/>
      <w:r w:rsidRPr="0099517B">
        <w:rPr>
          <w:b/>
          <w:i/>
          <w:sz w:val="18"/>
          <w:szCs w:val="18"/>
        </w:rPr>
        <w:t xml:space="preserve"> e përmirësuar</w:t>
      </w:r>
      <w:r w:rsidR="003D2580" w:rsidRPr="0099517B">
        <w:rPr>
          <w:b/>
          <w:i/>
          <w:sz w:val="18"/>
          <w:szCs w:val="18"/>
        </w:rPr>
        <w:t xml:space="preserve"> e biznesit</w:t>
      </w:r>
      <w:r w:rsidRPr="0099517B">
        <w:rPr>
          <w:sz w:val="18"/>
          <w:szCs w:val="18"/>
        </w:rPr>
        <w:t xml:space="preserve">, si një tjetër fushë kyçe ndërhyrjeje në kuadër të Programit Ndërkufitar. Forcimi dhe zhvillimi i mjedisit të biznesit do të sjellë përfitime të drejtpërdrejta për NMVM-të, dhe aktivitete të qëndrueshme turistike në zonën përfituese, duke shfrytëzuar plotësisht burimet e pasura mjedisore në të dyja anët e kufirit. </w:t>
      </w:r>
    </w:p>
    <w:p w14:paraId="7A09BFA1" w14:textId="77777777" w:rsidR="009A4773" w:rsidRPr="0099517B" w:rsidRDefault="009A4773" w:rsidP="009A4773">
      <w:pPr>
        <w:pStyle w:val="BodyText"/>
        <w:ind w:left="1080" w:right="1076"/>
        <w:jc w:val="both"/>
        <w:rPr>
          <w:sz w:val="18"/>
          <w:szCs w:val="18"/>
        </w:rPr>
      </w:pPr>
      <w:r w:rsidRPr="0099517B">
        <w:rPr>
          <w:sz w:val="18"/>
          <w:szCs w:val="18"/>
        </w:rPr>
        <w:t>Turizmi dhe trashëgimia kulturore dhe natyrore njihen si potencial kyç për të nxitur ekonomitë vendore në zonat e programit në Shqipëri dhe Kosovë. Aktivitetet ekonomike mund të përfitojnë shumë nga shfrytëzimi i shumë pikave tërheqëse kulturore dhe natyrore në zonën përfituese. Zbatimi i programeve aktuale BNK ka konfirmuar interesat e përbashkëta dhe format e bashkëpunimit kuptimplotë midis autoriteteve vendore, OJF-ve, shoqatave, dhe NMVM-ve.</w:t>
      </w:r>
    </w:p>
    <w:p w14:paraId="63097E5E" w14:textId="77777777" w:rsidR="009A4773" w:rsidRPr="0099517B" w:rsidRDefault="009A4773" w:rsidP="009A4773">
      <w:pPr>
        <w:pStyle w:val="BodyText"/>
        <w:spacing w:before="120"/>
        <w:ind w:left="1080" w:right="1075"/>
        <w:jc w:val="both"/>
        <w:rPr>
          <w:sz w:val="18"/>
          <w:szCs w:val="18"/>
        </w:rPr>
      </w:pPr>
      <w:r w:rsidRPr="0099517B">
        <w:rPr>
          <w:sz w:val="18"/>
          <w:szCs w:val="18"/>
        </w:rPr>
        <w:t xml:space="preserve">Mbështetja e parashikuar për këto prioritete tematike e plotëson tërësisht asistencën e mëparshme në kuadër të IPA I dhe IPA II BNK, si dhe politikat e BE-së në sektorët përkatës. Prioritetet Tematike janë përzgjedhur për të mobilizuar mbështetjen e Programit Ndërkufitar, me qëllim rritjen e </w:t>
      </w:r>
      <w:proofErr w:type="spellStart"/>
      <w:r w:rsidRPr="0099517B">
        <w:rPr>
          <w:sz w:val="18"/>
          <w:szCs w:val="18"/>
        </w:rPr>
        <w:t>konkurrueshmërisë</w:t>
      </w:r>
      <w:proofErr w:type="spellEnd"/>
      <w:r w:rsidRPr="0099517B">
        <w:rPr>
          <w:sz w:val="18"/>
          <w:szCs w:val="18"/>
        </w:rPr>
        <w:t xml:space="preserve"> dhe përmirësimin e mjedisit të biznesit për NMVM-të në drejtim të turizmit të qëndrueshëm dhe mbrojtjes së mjedisit në zonën përfituese të programit.</w:t>
      </w:r>
    </w:p>
    <w:p w14:paraId="1E2C9708" w14:textId="77777777" w:rsidR="0099517B" w:rsidRDefault="009A4773" w:rsidP="0099517B">
      <w:pPr>
        <w:spacing w:before="74"/>
        <w:ind w:left="1080" w:right="930"/>
        <w:jc w:val="both"/>
        <w:rPr>
          <w:b/>
          <w:i/>
          <w:sz w:val="20"/>
        </w:rPr>
      </w:pPr>
      <w:r w:rsidRPr="0079543F">
        <w:rPr>
          <w:sz w:val="20"/>
        </w:rPr>
        <w:t xml:space="preserve">Prioritetet e përzgjedhura tematike të këtij programi janë në përputhje me disa shtylla të </w:t>
      </w:r>
      <w:r w:rsidRPr="0079543F">
        <w:rPr>
          <w:b/>
          <w:i/>
          <w:sz w:val="20"/>
        </w:rPr>
        <w:t xml:space="preserve">Strategjisë së BE-së për Rajonin Adriatik  dhe Jonian </w:t>
      </w:r>
      <w:r w:rsidRPr="0079543F">
        <w:rPr>
          <w:sz w:val="20"/>
        </w:rPr>
        <w:t xml:space="preserve">(EUSAIR), si: i) Turizmi i qëndrueshëm; </w:t>
      </w:r>
      <w:proofErr w:type="spellStart"/>
      <w:r w:rsidRPr="0079543F">
        <w:rPr>
          <w:sz w:val="20"/>
        </w:rPr>
        <w:t>ii</w:t>
      </w:r>
      <w:proofErr w:type="spellEnd"/>
      <w:r w:rsidRPr="0079543F">
        <w:rPr>
          <w:sz w:val="20"/>
        </w:rPr>
        <w:t xml:space="preserve">) Cilësia e mjedisit; </w:t>
      </w:r>
      <w:proofErr w:type="spellStart"/>
      <w:r w:rsidRPr="0079543F">
        <w:rPr>
          <w:sz w:val="20"/>
        </w:rPr>
        <w:t>iii</w:t>
      </w:r>
      <w:proofErr w:type="spellEnd"/>
      <w:r w:rsidRPr="0079543F">
        <w:rPr>
          <w:sz w:val="20"/>
        </w:rPr>
        <w:t xml:space="preserve">) </w:t>
      </w:r>
      <w:proofErr w:type="spellStart"/>
      <w:r w:rsidRPr="0079543F">
        <w:rPr>
          <w:sz w:val="20"/>
        </w:rPr>
        <w:t>Konektiviteti</w:t>
      </w:r>
      <w:proofErr w:type="spellEnd"/>
      <w:r w:rsidRPr="0079543F">
        <w:rPr>
          <w:sz w:val="20"/>
        </w:rPr>
        <w:t xml:space="preserve"> në rajon. Ky program është i lidhur me </w:t>
      </w:r>
      <w:r w:rsidRPr="0079543F">
        <w:rPr>
          <w:b/>
          <w:i/>
          <w:sz w:val="20"/>
        </w:rPr>
        <w:t>Planin Ekonomik dhe të Investimeve për Ballkanin Perëndimor</w:t>
      </w:r>
      <w:r w:rsidRPr="0079543F">
        <w:rPr>
          <w:sz w:val="20"/>
        </w:rPr>
        <w:t xml:space="preserve">, i cili synon të shtyjë rimëkëmbjen afatgjatë, mbështetur nga </w:t>
      </w:r>
      <w:proofErr w:type="spellStart"/>
      <w:r w:rsidRPr="0079543F">
        <w:rPr>
          <w:sz w:val="20"/>
        </w:rPr>
        <w:t>tranzicioni</w:t>
      </w:r>
      <w:proofErr w:type="spellEnd"/>
      <w:r w:rsidRPr="0079543F">
        <w:rPr>
          <w:sz w:val="20"/>
        </w:rPr>
        <w:t xml:space="preserve"> i gjelbër dhe </w:t>
      </w:r>
      <w:proofErr w:type="spellStart"/>
      <w:r w:rsidRPr="0079543F">
        <w:rPr>
          <w:sz w:val="20"/>
        </w:rPr>
        <w:t>di</w:t>
      </w:r>
      <w:r w:rsidR="002F3526">
        <w:rPr>
          <w:sz w:val="20"/>
        </w:rPr>
        <w:t>xh</w:t>
      </w:r>
      <w:r w:rsidRPr="0079543F">
        <w:rPr>
          <w:sz w:val="20"/>
        </w:rPr>
        <w:t>ital</w:t>
      </w:r>
      <w:proofErr w:type="spellEnd"/>
      <w:r w:rsidRPr="0079543F">
        <w:rPr>
          <w:sz w:val="20"/>
        </w:rPr>
        <w:t xml:space="preserve"> për të garantuar </w:t>
      </w:r>
      <w:proofErr w:type="spellStart"/>
      <w:r w:rsidRPr="0079543F">
        <w:rPr>
          <w:sz w:val="20"/>
        </w:rPr>
        <w:t>konkurrueshmëri</w:t>
      </w:r>
      <w:proofErr w:type="spellEnd"/>
      <w:r w:rsidRPr="0079543F">
        <w:rPr>
          <w:sz w:val="20"/>
        </w:rPr>
        <w:t xml:space="preserve"> të lartë dhe rritje ekonomike, krahas reformave të nevojshme për ta afruar Ballkanin Perëndimor me tregun e përbashkët të BE-së. Veç kësaj, prioritetet tematike janë bashkërenduar me objektivat e </w:t>
      </w:r>
      <w:r w:rsidRPr="0079543F">
        <w:rPr>
          <w:b/>
          <w:i/>
          <w:sz w:val="20"/>
        </w:rPr>
        <w:t xml:space="preserve">Deklaratës së Tiranës për protokolle të përbashkëta rajonale për të mbështetur rimëkëmbjen dhe rritjen e qëndrueshme të turizmit në </w:t>
      </w:r>
    </w:p>
    <w:p w14:paraId="6FD09432" w14:textId="77777777" w:rsidR="0099517B" w:rsidRDefault="0099517B" w:rsidP="0099517B">
      <w:pPr>
        <w:spacing w:before="74"/>
        <w:ind w:left="1080"/>
        <w:rPr>
          <w:b/>
          <w:i/>
          <w:sz w:val="20"/>
        </w:rPr>
      </w:pPr>
    </w:p>
    <w:p w14:paraId="101A0636" w14:textId="42B689C8" w:rsidR="0099517B" w:rsidRPr="0079543F" w:rsidRDefault="0099517B" w:rsidP="0099517B">
      <w:pPr>
        <w:spacing w:before="74"/>
        <w:ind w:left="1080"/>
        <w:rPr>
          <w:rFonts w:asciiTheme="minorHAnsi" w:hAnsiTheme="minorHAnsi" w:cstheme="minorHAnsi"/>
          <w:sz w:val="16"/>
        </w:rPr>
      </w:pPr>
      <w:r w:rsidRPr="0079543F">
        <w:rPr>
          <w:rFonts w:ascii="Calibri"/>
          <w:sz w:val="16"/>
          <w:vertAlign w:val="superscript"/>
        </w:rPr>
        <w:t>31</w:t>
      </w:r>
      <w:r w:rsidRPr="0079543F">
        <w:rPr>
          <w:rFonts w:ascii="Calibri"/>
          <w:spacing w:val="-5"/>
          <w:sz w:val="16"/>
        </w:rPr>
        <w:t xml:space="preserve"> </w:t>
      </w:r>
      <w:r w:rsidRPr="0079543F">
        <w:rPr>
          <w:rFonts w:asciiTheme="minorHAnsi" w:hAnsiTheme="minorHAnsi" w:cstheme="minorHAnsi"/>
          <w:sz w:val="16"/>
        </w:rPr>
        <w:t>Këshilli për Bashkëpunim Rajonal, Studim për ndryshimet klimatike në rajonin e Ballkanit Perëndimo</w:t>
      </w:r>
      <w:r w:rsidRPr="0079543F">
        <w:rPr>
          <w:rFonts w:asciiTheme="minorHAnsi" w:hAnsiTheme="minorHAnsi" w:cstheme="minorHAnsi"/>
          <w:spacing w:val="-5"/>
          <w:sz w:val="16"/>
        </w:rPr>
        <w:t>r</w:t>
      </w:r>
      <w:r w:rsidRPr="0079543F">
        <w:rPr>
          <w:rFonts w:asciiTheme="minorHAnsi" w:hAnsiTheme="minorHAnsi" w:cstheme="minorHAnsi"/>
          <w:spacing w:val="-4"/>
          <w:sz w:val="16"/>
        </w:rPr>
        <w:t xml:space="preserve"> 2018</w:t>
      </w:r>
    </w:p>
    <w:p w14:paraId="7E41D827" w14:textId="77777777" w:rsidR="009A4773" w:rsidRPr="0079543F" w:rsidRDefault="009A4773" w:rsidP="00C37C19">
      <w:pPr>
        <w:spacing w:before="120"/>
        <w:ind w:left="1080" w:right="1073"/>
        <w:jc w:val="both"/>
        <w:rPr>
          <w:b/>
          <w:i/>
          <w:sz w:val="20"/>
        </w:rPr>
      </w:pPr>
      <w:r w:rsidRPr="00C37C19">
        <w:rPr>
          <w:b/>
          <w:i/>
          <w:color w:val="FFFFFF" w:themeColor="background1"/>
          <w:sz w:val="20"/>
        </w:rPr>
        <w:t>Ballkanin</w:t>
      </w:r>
      <w:r w:rsidRPr="0079543F">
        <w:rPr>
          <w:b/>
          <w:i/>
          <w:sz w:val="20"/>
        </w:rPr>
        <w:t xml:space="preserve"> </w:t>
      </w:r>
    </w:p>
    <w:p w14:paraId="3F0E419C" w14:textId="77777777" w:rsidR="009A4773" w:rsidRPr="0079543F" w:rsidRDefault="009A4773" w:rsidP="009A4773">
      <w:pPr>
        <w:pStyle w:val="BodyText"/>
        <w:spacing w:before="5"/>
        <w:rPr>
          <w:b/>
          <w:i/>
          <w:sz w:val="12"/>
        </w:rPr>
      </w:pPr>
    </w:p>
    <w:p w14:paraId="4376E125" w14:textId="77777777" w:rsidR="0099517B" w:rsidRPr="0099517B" w:rsidRDefault="0099517B" w:rsidP="0099517B">
      <w:pPr>
        <w:pBdr>
          <w:top w:val="single" w:sz="4" w:space="0" w:color="auto"/>
        </w:pBdr>
        <w:tabs>
          <w:tab w:val="center" w:pos="4320"/>
          <w:tab w:val="right" w:pos="8640"/>
        </w:tabs>
        <w:jc w:val="center"/>
        <w:rPr>
          <w:rFonts w:ascii="Times New Roman" w:hAnsi="Times New Roman"/>
          <w:b/>
          <w:i/>
          <w:color w:val="000080"/>
          <w:sz w:val="18"/>
          <w:szCs w:val="18"/>
        </w:rPr>
      </w:pPr>
      <w:r w:rsidRPr="0099517B">
        <w:rPr>
          <w:rFonts w:ascii="Times New Roman" w:hAnsi="Times New Roman"/>
          <w:b/>
          <w:i/>
          <w:color w:val="000080"/>
          <w:sz w:val="18"/>
          <w:szCs w:val="18"/>
        </w:rPr>
        <w:t>Shërbimi i Përkthimit Zyrtar, Ministria e Drejtësisë, Republika e Shqipërisë</w:t>
      </w:r>
    </w:p>
    <w:p w14:paraId="42A830AB" w14:textId="77777777" w:rsidR="0099517B" w:rsidRPr="0099517B" w:rsidRDefault="0099517B" w:rsidP="0099517B">
      <w:pPr>
        <w:tabs>
          <w:tab w:val="center" w:pos="4320"/>
          <w:tab w:val="right" w:pos="8640"/>
        </w:tabs>
        <w:jc w:val="center"/>
        <w:rPr>
          <w:rFonts w:ascii="Times New Roman" w:hAnsi="Times New Roman"/>
          <w:b/>
          <w:i/>
          <w:color w:val="000080"/>
          <w:sz w:val="18"/>
          <w:szCs w:val="18"/>
        </w:rPr>
      </w:pPr>
      <w:proofErr w:type="spellStart"/>
      <w:r w:rsidRPr="0099517B">
        <w:rPr>
          <w:rFonts w:ascii="Times New Roman" w:hAnsi="Times New Roman"/>
          <w:b/>
          <w:i/>
          <w:color w:val="000080"/>
          <w:sz w:val="18"/>
          <w:szCs w:val="18"/>
        </w:rPr>
        <w:t>Service</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des</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Traductions</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Officielles</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du</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Ministére</w:t>
      </w:r>
      <w:proofErr w:type="spellEnd"/>
      <w:r w:rsidRPr="0099517B">
        <w:rPr>
          <w:rFonts w:ascii="Times New Roman" w:hAnsi="Times New Roman"/>
          <w:b/>
          <w:i/>
          <w:color w:val="000080"/>
          <w:sz w:val="18"/>
          <w:szCs w:val="18"/>
        </w:rPr>
        <w:t xml:space="preserve"> de la </w:t>
      </w:r>
      <w:proofErr w:type="spellStart"/>
      <w:r w:rsidRPr="0099517B">
        <w:rPr>
          <w:rFonts w:ascii="Times New Roman" w:hAnsi="Times New Roman"/>
          <w:b/>
          <w:i/>
          <w:color w:val="000080"/>
          <w:sz w:val="18"/>
          <w:szCs w:val="18"/>
        </w:rPr>
        <w:t>Justice</w:t>
      </w:r>
      <w:proofErr w:type="spellEnd"/>
      <w:r w:rsidRPr="0099517B">
        <w:rPr>
          <w:rFonts w:ascii="Times New Roman" w:hAnsi="Times New Roman"/>
          <w:b/>
          <w:i/>
          <w:color w:val="000080"/>
          <w:sz w:val="18"/>
          <w:szCs w:val="18"/>
        </w:rPr>
        <w:t xml:space="preserve"> de la </w:t>
      </w:r>
      <w:proofErr w:type="spellStart"/>
      <w:r w:rsidRPr="0099517B">
        <w:rPr>
          <w:rFonts w:ascii="Times New Roman" w:hAnsi="Times New Roman"/>
          <w:b/>
          <w:i/>
          <w:color w:val="000080"/>
          <w:sz w:val="18"/>
          <w:szCs w:val="18"/>
        </w:rPr>
        <w:t>République</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d’Albanie</w:t>
      </w:r>
      <w:proofErr w:type="spellEnd"/>
    </w:p>
    <w:p w14:paraId="495FDCFF" w14:textId="77777777" w:rsidR="0099517B" w:rsidRPr="0099517B" w:rsidRDefault="0099517B" w:rsidP="0099517B">
      <w:pPr>
        <w:tabs>
          <w:tab w:val="center" w:pos="4320"/>
          <w:tab w:val="right" w:pos="8640"/>
        </w:tabs>
        <w:jc w:val="center"/>
        <w:rPr>
          <w:rFonts w:ascii="Times New Roman" w:hAnsi="Times New Roman"/>
          <w:b/>
          <w:i/>
          <w:color w:val="000080"/>
          <w:sz w:val="18"/>
          <w:szCs w:val="18"/>
        </w:rPr>
      </w:pPr>
      <w:proofErr w:type="spellStart"/>
      <w:r w:rsidRPr="0099517B">
        <w:rPr>
          <w:rFonts w:ascii="Times New Roman" w:hAnsi="Times New Roman"/>
          <w:b/>
          <w:i/>
          <w:color w:val="000080"/>
          <w:sz w:val="18"/>
          <w:szCs w:val="18"/>
        </w:rPr>
        <w:t>Republic</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of</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Albania</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Ministry</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of</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Justice</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Official</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Translations</w:t>
      </w:r>
      <w:proofErr w:type="spellEnd"/>
      <w:r w:rsidRPr="0099517B">
        <w:rPr>
          <w:rFonts w:ascii="Times New Roman" w:hAnsi="Times New Roman"/>
          <w:b/>
          <w:i/>
          <w:color w:val="000080"/>
          <w:sz w:val="18"/>
          <w:szCs w:val="18"/>
        </w:rPr>
        <w:t xml:space="preserve"> </w:t>
      </w:r>
      <w:proofErr w:type="spellStart"/>
      <w:r w:rsidRPr="0099517B">
        <w:rPr>
          <w:rFonts w:ascii="Times New Roman" w:hAnsi="Times New Roman"/>
          <w:b/>
          <w:i/>
          <w:color w:val="000080"/>
          <w:sz w:val="18"/>
          <w:szCs w:val="18"/>
        </w:rPr>
        <w:t>Service</w:t>
      </w:r>
      <w:proofErr w:type="spellEnd"/>
    </w:p>
    <w:p w14:paraId="455F214B" w14:textId="77777777" w:rsidR="009A4773" w:rsidRPr="0079543F" w:rsidRDefault="009A4773" w:rsidP="009A4773">
      <w:pPr>
        <w:rPr>
          <w:rFonts w:asciiTheme="minorHAnsi" w:hAnsiTheme="minorHAnsi" w:cstheme="minorHAnsi"/>
          <w:sz w:val="16"/>
        </w:rPr>
        <w:sectPr w:rsidR="009A4773" w:rsidRPr="0079543F" w:rsidSect="0099517B">
          <w:footerReference w:type="default" r:id="rId12"/>
          <w:pgSz w:w="11910" w:h="16850"/>
          <w:pgMar w:top="1170" w:right="0" w:bottom="10" w:left="0" w:header="0" w:footer="884" w:gutter="0"/>
          <w:cols w:space="720"/>
        </w:sectPr>
      </w:pPr>
    </w:p>
    <w:p w14:paraId="6D8D09F8" w14:textId="77777777" w:rsidR="009A4773" w:rsidRPr="0079543F" w:rsidRDefault="00C37C19" w:rsidP="009A4773">
      <w:pPr>
        <w:pStyle w:val="BodyText"/>
        <w:spacing w:before="80"/>
        <w:ind w:left="1080" w:right="1080"/>
        <w:jc w:val="both"/>
      </w:pPr>
      <w:r>
        <w:rPr>
          <w:b/>
          <w:i/>
        </w:rPr>
        <w:lastRenderedPageBreak/>
        <w:t xml:space="preserve">Ballkanin </w:t>
      </w:r>
      <w:r w:rsidR="009A4773" w:rsidRPr="0079543F">
        <w:rPr>
          <w:b/>
          <w:i/>
        </w:rPr>
        <w:t>Perëndimor</w:t>
      </w:r>
      <w:r w:rsidR="009A4773" w:rsidRPr="0079543F">
        <w:rPr>
          <w:b/>
          <w:i/>
          <w:spacing w:val="-10"/>
        </w:rPr>
        <w:t xml:space="preserve"> </w:t>
      </w:r>
      <w:r w:rsidR="009A4773" w:rsidRPr="0079543F">
        <w:rPr>
          <w:b/>
          <w:i/>
        </w:rPr>
        <w:t>6</w:t>
      </w:r>
      <w:r w:rsidR="009A4773" w:rsidRPr="0079543F">
        <w:rPr>
          <w:position w:val="7"/>
          <w:sz w:val="13"/>
        </w:rPr>
        <w:t>32</w:t>
      </w:r>
      <w:r w:rsidR="009A4773" w:rsidRPr="0079543F">
        <w:t>,</w:t>
      </w:r>
      <w:r w:rsidR="009A4773" w:rsidRPr="0079543F">
        <w:rPr>
          <w:spacing w:val="-12"/>
        </w:rPr>
        <w:t xml:space="preserve"> </w:t>
      </w:r>
      <w:r w:rsidR="009A4773" w:rsidRPr="0079543F">
        <w:t xml:space="preserve">përkatësisht: i) pozicionimi i turizmit si sektor kyç strategjik për rimëkëmbjen ekonomike dhe zhvillimin e qëndrueshëm në rajon; </w:t>
      </w:r>
      <w:proofErr w:type="spellStart"/>
      <w:r w:rsidR="009A4773" w:rsidRPr="0079543F">
        <w:t>ii</w:t>
      </w:r>
      <w:proofErr w:type="spellEnd"/>
      <w:r w:rsidR="009A4773" w:rsidRPr="0079543F">
        <w:t xml:space="preserve">) koordinimi i rihapjes dhe vazhdimit të veprimtarive në zinxhirin e furnizimit të udhëtimeve dhe turizmit; </w:t>
      </w:r>
      <w:proofErr w:type="spellStart"/>
      <w:r w:rsidR="009A4773" w:rsidRPr="0079543F">
        <w:t>iii</w:t>
      </w:r>
      <w:proofErr w:type="spellEnd"/>
      <w:r w:rsidR="009A4773" w:rsidRPr="0079543F">
        <w:t xml:space="preserve">) lehtësimi i përvojave të sigurta dhe të qeta të vizitorëve për të nxitur rimëkëmbjen dhe rritjen e BP6; </w:t>
      </w:r>
      <w:proofErr w:type="spellStart"/>
      <w:r w:rsidR="009A4773" w:rsidRPr="0079543F">
        <w:t>iv</w:t>
      </w:r>
      <w:proofErr w:type="spellEnd"/>
      <w:r w:rsidR="009A4773" w:rsidRPr="0079543F">
        <w:t xml:space="preserve">) zbatimi i protokolleve të bashkërenduara të shëndetit dhe higjienës për të koordinuar përpjekjet e sektorit dhe për të rritur besimin e vizitorëve; dhe v) </w:t>
      </w:r>
      <w:r>
        <w:t>koordinimin</w:t>
      </w:r>
      <w:r w:rsidR="009A4773" w:rsidRPr="0079543F">
        <w:t xml:space="preserve"> i promovimit dhe komunikimit për të krijuar besim te BP6 si një </w:t>
      </w:r>
      <w:proofErr w:type="spellStart"/>
      <w:r w:rsidR="009A4773" w:rsidRPr="0079543F">
        <w:t>destinacion</w:t>
      </w:r>
      <w:proofErr w:type="spellEnd"/>
      <w:r w:rsidR="009A4773" w:rsidRPr="0079543F">
        <w:t xml:space="preserve"> i përgjegjshëm, i besueshëm dhe i qëndrueshëm.</w:t>
      </w:r>
    </w:p>
    <w:p w14:paraId="56C4531F" w14:textId="77777777" w:rsidR="009A4773" w:rsidRPr="0079543F" w:rsidRDefault="009A4773" w:rsidP="009A4773">
      <w:pPr>
        <w:pStyle w:val="BodyText"/>
        <w:spacing w:before="121"/>
        <w:ind w:left="1080" w:right="1077"/>
        <w:jc w:val="both"/>
      </w:pPr>
      <w:r w:rsidRPr="0079543F">
        <w:t>Në tabelën e mëposhtme paraqitet një përmbledhje e arsyetimit për përzgjedhjen e prioriteteve Tematike.</w:t>
      </w:r>
    </w:p>
    <w:p w14:paraId="44B5B8FC" w14:textId="77777777" w:rsidR="009A4773" w:rsidRPr="0079543F" w:rsidRDefault="009A4773" w:rsidP="009A4773">
      <w:pPr>
        <w:pStyle w:val="BodyText"/>
        <w:spacing w:before="7"/>
        <w:rPr>
          <w:sz w:val="19"/>
        </w:rPr>
      </w:pPr>
    </w:p>
    <w:p w14:paraId="0A866488" w14:textId="77777777" w:rsidR="009A4773" w:rsidRPr="0079543F" w:rsidRDefault="009A4773" w:rsidP="00C37C19">
      <w:pPr>
        <w:pStyle w:val="Heading2"/>
        <w:ind w:left="720"/>
        <w:jc w:val="both"/>
      </w:pPr>
      <w:r w:rsidRPr="0079543F">
        <w:t xml:space="preserve">Tabela 3.1: Pasqyrë sintetike e arsyetimit për përzgjedhjen e prioriteteve tematike </w:t>
      </w:r>
    </w:p>
    <w:p w14:paraId="60CB65BC" w14:textId="77777777" w:rsidR="009A4773" w:rsidRPr="0079543F" w:rsidRDefault="009A4773" w:rsidP="009A4773">
      <w:pPr>
        <w:pStyle w:val="BodyText"/>
        <w:spacing w:before="1"/>
        <w:rPr>
          <w:b/>
        </w:rPr>
      </w:pPr>
    </w:p>
    <w:tbl>
      <w:tblPr>
        <w:tblW w:w="0" w:type="auto"/>
        <w:tblInd w:w="1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91"/>
        <w:gridCol w:w="6656"/>
      </w:tblGrid>
      <w:tr w:rsidR="009A4773" w:rsidRPr="0079543F" w14:paraId="23D7AF93" w14:textId="77777777" w:rsidTr="009A4773">
        <w:trPr>
          <w:trHeight w:val="487"/>
        </w:trPr>
        <w:tc>
          <w:tcPr>
            <w:tcW w:w="2691" w:type="dxa"/>
            <w:shd w:val="clear" w:color="auto" w:fill="FCE9D9"/>
          </w:tcPr>
          <w:p w14:paraId="760ABD34" w14:textId="77777777" w:rsidR="009A4773" w:rsidRPr="0079543F" w:rsidRDefault="009A4773" w:rsidP="00BA7009">
            <w:pPr>
              <w:pStyle w:val="TableParagraph"/>
              <w:spacing w:line="240" w:lineRule="atLeast"/>
              <w:ind w:left="263" w:right="87" w:firstLine="15"/>
              <w:jc w:val="center"/>
              <w:rPr>
                <w:b/>
                <w:sz w:val="20"/>
              </w:rPr>
            </w:pPr>
            <w:r w:rsidRPr="0079543F">
              <w:rPr>
                <w:b/>
                <w:sz w:val="20"/>
              </w:rPr>
              <w:t>Prioritetet e përzgjedhura tematike</w:t>
            </w:r>
          </w:p>
        </w:tc>
        <w:tc>
          <w:tcPr>
            <w:tcW w:w="6656" w:type="dxa"/>
            <w:shd w:val="clear" w:color="auto" w:fill="FCE9D9"/>
          </w:tcPr>
          <w:p w14:paraId="150960EA" w14:textId="77777777" w:rsidR="009A4773" w:rsidRPr="0079543F" w:rsidRDefault="009A4773" w:rsidP="009A4773">
            <w:pPr>
              <w:pStyle w:val="TableParagraph"/>
              <w:spacing w:before="122"/>
              <w:ind w:left="1905"/>
              <w:rPr>
                <w:b/>
                <w:sz w:val="20"/>
              </w:rPr>
            </w:pPr>
            <w:r w:rsidRPr="0079543F">
              <w:rPr>
                <w:b/>
                <w:sz w:val="20"/>
              </w:rPr>
              <w:t>Arsyetimi për përzgjedhjen</w:t>
            </w:r>
          </w:p>
        </w:tc>
      </w:tr>
      <w:tr w:rsidR="009A4773" w:rsidRPr="0079543F" w14:paraId="2025E747" w14:textId="77777777" w:rsidTr="009A4773">
        <w:trPr>
          <w:trHeight w:val="8496"/>
        </w:trPr>
        <w:tc>
          <w:tcPr>
            <w:tcW w:w="2691" w:type="dxa"/>
          </w:tcPr>
          <w:p w14:paraId="24776795" w14:textId="77777777" w:rsidR="009A4773" w:rsidRPr="0079543F" w:rsidRDefault="009A4773" w:rsidP="009A4773">
            <w:pPr>
              <w:pStyle w:val="TableParagraph"/>
              <w:rPr>
                <w:b/>
                <w:sz w:val="24"/>
              </w:rPr>
            </w:pPr>
          </w:p>
          <w:p w14:paraId="13CD760E" w14:textId="77777777" w:rsidR="009A4773" w:rsidRPr="0079543F" w:rsidRDefault="009A4773" w:rsidP="009A4773">
            <w:pPr>
              <w:pStyle w:val="TableParagraph"/>
              <w:rPr>
                <w:b/>
                <w:sz w:val="24"/>
              </w:rPr>
            </w:pPr>
          </w:p>
          <w:p w14:paraId="4C36B008" w14:textId="77777777" w:rsidR="009A4773" w:rsidRPr="0079543F" w:rsidRDefault="009A4773" w:rsidP="009A4773">
            <w:pPr>
              <w:pStyle w:val="TableParagraph"/>
              <w:rPr>
                <w:b/>
                <w:sz w:val="24"/>
              </w:rPr>
            </w:pPr>
          </w:p>
          <w:p w14:paraId="690BFE8B" w14:textId="77777777" w:rsidR="009A4773" w:rsidRPr="0079543F" w:rsidRDefault="009A4773" w:rsidP="009A4773">
            <w:pPr>
              <w:pStyle w:val="TableParagraph"/>
              <w:rPr>
                <w:b/>
                <w:sz w:val="24"/>
              </w:rPr>
            </w:pPr>
          </w:p>
          <w:p w14:paraId="0C30F9F5" w14:textId="77777777" w:rsidR="009A4773" w:rsidRPr="0079543F" w:rsidRDefault="009A4773" w:rsidP="009A4773">
            <w:pPr>
              <w:pStyle w:val="TableParagraph"/>
              <w:rPr>
                <w:b/>
                <w:sz w:val="24"/>
              </w:rPr>
            </w:pPr>
          </w:p>
          <w:p w14:paraId="4DF1EF37" w14:textId="77777777" w:rsidR="009A4773" w:rsidRPr="0079543F" w:rsidRDefault="009A4773" w:rsidP="009A4773">
            <w:pPr>
              <w:pStyle w:val="TableParagraph"/>
              <w:rPr>
                <w:b/>
                <w:sz w:val="24"/>
              </w:rPr>
            </w:pPr>
          </w:p>
          <w:p w14:paraId="5572E832" w14:textId="77777777" w:rsidR="009A4773" w:rsidRPr="0079543F" w:rsidRDefault="009A4773" w:rsidP="009A4773">
            <w:pPr>
              <w:pStyle w:val="TableParagraph"/>
              <w:rPr>
                <w:b/>
                <w:sz w:val="24"/>
              </w:rPr>
            </w:pPr>
          </w:p>
          <w:p w14:paraId="3442B07D" w14:textId="77777777" w:rsidR="009A4773" w:rsidRPr="0079543F" w:rsidRDefault="009A4773" w:rsidP="009A4773">
            <w:pPr>
              <w:pStyle w:val="TableParagraph"/>
              <w:rPr>
                <w:b/>
                <w:sz w:val="24"/>
              </w:rPr>
            </w:pPr>
          </w:p>
          <w:p w14:paraId="7D797B94" w14:textId="77777777" w:rsidR="009A4773" w:rsidRPr="0079543F" w:rsidRDefault="009A4773" w:rsidP="009A4773">
            <w:pPr>
              <w:pStyle w:val="TableParagraph"/>
              <w:rPr>
                <w:b/>
                <w:sz w:val="24"/>
              </w:rPr>
            </w:pPr>
          </w:p>
          <w:p w14:paraId="3886EA9B" w14:textId="77777777" w:rsidR="009A4773" w:rsidRPr="0079543F" w:rsidRDefault="009A4773" w:rsidP="009A4773">
            <w:pPr>
              <w:pStyle w:val="TableParagraph"/>
              <w:rPr>
                <w:b/>
                <w:sz w:val="24"/>
              </w:rPr>
            </w:pPr>
          </w:p>
          <w:p w14:paraId="2AE3104E" w14:textId="77777777" w:rsidR="009A4773" w:rsidRPr="0079543F" w:rsidRDefault="009A4773" w:rsidP="009A4773">
            <w:pPr>
              <w:pStyle w:val="TableParagraph"/>
              <w:rPr>
                <w:b/>
                <w:sz w:val="24"/>
              </w:rPr>
            </w:pPr>
          </w:p>
          <w:p w14:paraId="63F54B90" w14:textId="77777777" w:rsidR="009A4773" w:rsidRPr="0079543F" w:rsidRDefault="009A4773" w:rsidP="009A4773">
            <w:pPr>
              <w:pStyle w:val="TableParagraph"/>
              <w:rPr>
                <w:b/>
                <w:sz w:val="24"/>
              </w:rPr>
            </w:pPr>
          </w:p>
          <w:p w14:paraId="5460BB3D" w14:textId="77777777" w:rsidR="009A4773" w:rsidRPr="0079543F" w:rsidRDefault="009A4773" w:rsidP="009A4773">
            <w:pPr>
              <w:pStyle w:val="TableParagraph"/>
              <w:spacing w:before="11"/>
              <w:rPr>
                <w:b/>
                <w:sz w:val="31"/>
              </w:rPr>
            </w:pPr>
          </w:p>
          <w:p w14:paraId="1DFBEA87" w14:textId="77777777" w:rsidR="009A4773" w:rsidRPr="0079543F" w:rsidRDefault="009A4773" w:rsidP="009A4773">
            <w:pPr>
              <w:pStyle w:val="TableParagraph"/>
              <w:ind w:left="127" w:right="107" w:hanging="3"/>
              <w:jc w:val="center"/>
              <w:rPr>
                <w:sz w:val="20"/>
              </w:rPr>
            </w:pPr>
            <w:r w:rsidRPr="0079543F">
              <w:rPr>
                <w:sz w:val="20"/>
              </w:rPr>
              <w:t>1</w:t>
            </w:r>
            <w:r w:rsidRPr="0079543F">
              <w:rPr>
                <w:spacing w:val="-4"/>
                <w:sz w:val="20"/>
              </w:rPr>
              <w:t xml:space="preserve"> </w:t>
            </w:r>
            <w:r w:rsidRPr="0079543F">
              <w:rPr>
                <w:sz w:val="20"/>
              </w:rPr>
              <w:t>–</w:t>
            </w:r>
            <w:r w:rsidRPr="0079543F">
              <w:rPr>
                <w:spacing w:val="-4"/>
                <w:sz w:val="20"/>
              </w:rPr>
              <w:t xml:space="preserve"> PT</w:t>
            </w:r>
            <w:r w:rsidRPr="0079543F">
              <w:rPr>
                <w:spacing w:val="-5"/>
                <w:sz w:val="20"/>
              </w:rPr>
              <w:t xml:space="preserve"> </w:t>
            </w:r>
            <w:r w:rsidRPr="0079543F">
              <w:rPr>
                <w:sz w:val="20"/>
              </w:rPr>
              <w:t>2: Mbrojtja e mjedisit, zbutja dhe përshtatja ndaj ndryshimeve</w:t>
            </w:r>
          </w:p>
          <w:p w14:paraId="64610EF0" w14:textId="77777777" w:rsidR="009A4773" w:rsidRPr="0079543F" w:rsidRDefault="009A4773" w:rsidP="009A4773">
            <w:pPr>
              <w:pStyle w:val="TableParagraph"/>
              <w:ind w:left="127" w:right="107" w:hanging="3"/>
              <w:jc w:val="center"/>
              <w:rPr>
                <w:sz w:val="20"/>
              </w:rPr>
            </w:pPr>
            <w:r w:rsidRPr="0079543F">
              <w:rPr>
                <w:sz w:val="20"/>
              </w:rPr>
              <w:t>klimatike, parandalimi dhe menaxhimi i</w:t>
            </w:r>
          </w:p>
          <w:p w14:paraId="7A86FB7B" w14:textId="77777777" w:rsidR="009A4773" w:rsidRPr="0079543F" w:rsidRDefault="009A4773" w:rsidP="009A4773">
            <w:pPr>
              <w:pStyle w:val="TableParagraph"/>
              <w:ind w:left="127" w:right="107" w:hanging="3"/>
              <w:jc w:val="center"/>
              <w:rPr>
                <w:sz w:val="20"/>
              </w:rPr>
            </w:pPr>
            <w:r w:rsidRPr="0079543F">
              <w:rPr>
                <w:sz w:val="20"/>
              </w:rPr>
              <w:t xml:space="preserve">rreziqeve  </w:t>
            </w:r>
          </w:p>
        </w:tc>
        <w:tc>
          <w:tcPr>
            <w:tcW w:w="6656" w:type="dxa"/>
          </w:tcPr>
          <w:p w14:paraId="276A85E9" w14:textId="77777777" w:rsidR="009A4773" w:rsidRPr="0079543F" w:rsidRDefault="009A4773" w:rsidP="009A4773">
            <w:pPr>
              <w:pStyle w:val="TableParagraph"/>
              <w:ind w:right="90"/>
              <w:jc w:val="both"/>
              <w:rPr>
                <w:sz w:val="18"/>
              </w:rPr>
            </w:pPr>
            <w:r w:rsidRPr="0079543F">
              <w:rPr>
                <w:sz w:val="18"/>
              </w:rPr>
              <w:t xml:space="preserve">Zhvendosjet demografike në Shqipëri dhe Kosovë, së bashku me ndryshimet sociale dhe ekonomike të viteve të fundit, kanë ushtruar trysni mbi mjedisin dhe </w:t>
            </w:r>
            <w:proofErr w:type="spellStart"/>
            <w:r w:rsidRPr="0079543F">
              <w:rPr>
                <w:sz w:val="18"/>
              </w:rPr>
              <w:t>biodiversitetin</w:t>
            </w:r>
            <w:proofErr w:type="spellEnd"/>
            <w:r w:rsidRPr="0079543F">
              <w:rPr>
                <w:sz w:val="18"/>
              </w:rPr>
              <w:t xml:space="preserve"> nga deti te malet, kodrat, fushat, lumenjtë dhe liqenet, duke sfiduar kështu zhvillimin e qëndrueshëm në zonën e programit.</w:t>
            </w:r>
          </w:p>
          <w:p w14:paraId="3CA00899" w14:textId="77777777" w:rsidR="009A4773" w:rsidRPr="0079543F" w:rsidRDefault="009A4773" w:rsidP="009A4773">
            <w:pPr>
              <w:pStyle w:val="TableParagraph"/>
              <w:rPr>
                <w:b/>
                <w:sz w:val="18"/>
              </w:rPr>
            </w:pPr>
          </w:p>
          <w:p w14:paraId="62769DF6" w14:textId="77777777" w:rsidR="009A4773" w:rsidRPr="0079543F" w:rsidRDefault="009A4773" w:rsidP="009A4773">
            <w:pPr>
              <w:pStyle w:val="TableParagraph"/>
              <w:spacing w:before="1"/>
              <w:ind w:right="89"/>
              <w:jc w:val="both"/>
              <w:rPr>
                <w:sz w:val="18"/>
              </w:rPr>
            </w:pPr>
            <w:r w:rsidRPr="0079543F">
              <w:rPr>
                <w:sz w:val="18"/>
              </w:rPr>
              <w:t xml:space="preserve">Shpyllëzimi, ndotja, dhe degradimi i tokës janë probleme të shpeshta në zonën e programit. Ekziston rreziku i shpyllëzimit për shkak të prerjes së paligjshme të pyjeve, ndërsa kullotat kërcënohen nga </w:t>
            </w:r>
            <w:proofErr w:type="spellStart"/>
            <w:r w:rsidRPr="0079543F">
              <w:rPr>
                <w:sz w:val="18"/>
              </w:rPr>
              <w:t>mbikullotja</w:t>
            </w:r>
            <w:proofErr w:type="spellEnd"/>
            <w:r w:rsidRPr="0079543F">
              <w:rPr>
                <w:sz w:val="18"/>
              </w:rPr>
              <w:t>.</w:t>
            </w:r>
          </w:p>
          <w:p w14:paraId="7B96D209" w14:textId="77777777" w:rsidR="009A4773" w:rsidRPr="0079543F" w:rsidRDefault="009A4773" w:rsidP="009A4773">
            <w:pPr>
              <w:pStyle w:val="TableParagraph"/>
              <w:spacing w:before="11"/>
              <w:rPr>
                <w:b/>
                <w:sz w:val="16"/>
              </w:rPr>
            </w:pPr>
          </w:p>
          <w:p w14:paraId="6404A425" w14:textId="753D0090" w:rsidR="009A4773" w:rsidRPr="0079543F" w:rsidRDefault="009A4773" w:rsidP="009A4773">
            <w:pPr>
              <w:pStyle w:val="TableParagraph"/>
              <w:ind w:right="90"/>
              <w:jc w:val="both"/>
              <w:rPr>
                <w:sz w:val="18"/>
              </w:rPr>
            </w:pPr>
            <w:r w:rsidRPr="0079543F">
              <w:rPr>
                <w:sz w:val="18"/>
              </w:rPr>
              <w:t xml:space="preserve">Ndotja industriale dhe mostrajtimi i mbetjeve shkaktojnë dëme mjedisore. Në secilin nga rajonet e zonës së programit ka </w:t>
            </w:r>
            <w:proofErr w:type="spellStart"/>
            <w:r w:rsidR="006F1F13">
              <w:rPr>
                <w:sz w:val="18"/>
              </w:rPr>
              <w:t>venddepozitime</w:t>
            </w:r>
            <w:proofErr w:type="spellEnd"/>
            <w:r w:rsidRPr="0079543F">
              <w:rPr>
                <w:sz w:val="18"/>
              </w:rPr>
              <w:t xml:space="preserve">, por nuk ka impiante trajtimi të ujërave të ndotura, ndaj ujërat sipërfaqësore pranë qyteteve të mëdha ndoten për shkak të ujërave të </w:t>
            </w:r>
            <w:proofErr w:type="spellStart"/>
            <w:r w:rsidRPr="0079543F">
              <w:rPr>
                <w:sz w:val="18"/>
              </w:rPr>
              <w:t>patrajtuara</w:t>
            </w:r>
            <w:proofErr w:type="spellEnd"/>
            <w:r w:rsidRPr="0079543F">
              <w:rPr>
                <w:sz w:val="18"/>
              </w:rPr>
              <w:t>. Edhe lumenjtë dhe liqenet rrezikojnë të ndoten nga përdorimi intensiv i pesticideve në bujqësi, në të dyja anët e zonës së programit.</w:t>
            </w:r>
          </w:p>
          <w:p w14:paraId="211A0978" w14:textId="77777777" w:rsidR="009A4773" w:rsidRPr="0079543F" w:rsidRDefault="009A4773" w:rsidP="009A4773">
            <w:pPr>
              <w:pStyle w:val="TableParagraph"/>
              <w:rPr>
                <w:b/>
                <w:sz w:val="18"/>
              </w:rPr>
            </w:pPr>
          </w:p>
          <w:p w14:paraId="7EE9F4E4" w14:textId="77777777" w:rsidR="009A4773" w:rsidRPr="0079543F" w:rsidRDefault="009A4773" w:rsidP="009A4773">
            <w:pPr>
              <w:pStyle w:val="TableParagraph"/>
              <w:ind w:right="90"/>
              <w:jc w:val="both"/>
              <w:rPr>
                <w:sz w:val="18"/>
              </w:rPr>
            </w:pPr>
            <w:r w:rsidRPr="0079543F">
              <w:rPr>
                <w:sz w:val="18"/>
              </w:rPr>
              <w:t>Zbatim i dobët i standardeve të mbrojtjes së mjedisit, me pasoja mbi zhvillimin e përshtatshëm urban, zgjerimin e turizmit, dhe mbrojtjen e shëndetit dhe për menaxhimin më të mirë të pyjeve dhe zonave të mbrojtura për të parandaluar degradimin mjedisor.</w:t>
            </w:r>
          </w:p>
          <w:p w14:paraId="7064C6C9" w14:textId="77777777" w:rsidR="009A4773" w:rsidRPr="0079543F" w:rsidRDefault="009A4773" w:rsidP="009A4773">
            <w:pPr>
              <w:pStyle w:val="TableParagraph"/>
              <w:spacing w:before="1"/>
              <w:rPr>
                <w:b/>
                <w:sz w:val="18"/>
              </w:rPr>
            </w:pPr>
          </w:p>
          <w:p w14:paraId="652B05E0" w14:textId="77777777" w:rsidR="009A4773" w:rsidRPr="0079543F" w:rsidRDefault="009A4773" w:rsidP="009A4773">
            <w:pPr>
              <w:pStyle w:val="TableParagraph"/>
              <w:ind w:right="89"/>
              <w:jc w:val="both"/>
              <w:rPr>
                <w:sz w:val="18"/>
              </w:rPr>
            </w:pPr>
            <w:r w:rsidRPr="0079543F">
              <w:rPr>
                <w:sz w:val="18"/>
              </w:rPr>
              <w:t xml:space="preserve">Ekspozimi ndaj fatkeqësive të ndryshme, të mundshme natyrore në të dyja anët e zonës së programit, si: temperaturat </w:t>
            </w:r>
            <w:r w:rsidR="00C37C19">
              <w:rPr>
                <w:sz w:val="18"/>
              </w:rPr>
              <w:t>ekstreme</w:t>
            </w:r>
            <w:r w:rsidRPr="0079543F">
              <w:rPr>
                <w:sz w:val="18"/>
              </w:rPr>
              <w:t xml:space="preserve"> apo ndotja nga mbetjet urbane, përbën një mundësi bashkëpunimi në fushën e menaxhimit të fatkeqësive natyrore.</w:t>
            </w:r>
          </w:p>
          <w:p w14:paraId="3E8D6221" w14:textId="77777777" w:rsidR="009A4773" w:rsidRPr="0079543F" w:rsidRDefault="009A4773" w:rsidP="009A4773">
            <w:pPr>
              <w:pStyle w:val="TableParagraph"/>
              <w:ind w:right="88"/>
              <w:jc w:val="both"/>
              <w:rPr>
                <w:sz w:val="18"/>
              </w:rPr>
            </w:pPr>
            <w:r w:rsidRPr="0079543F">
              <w:rPr>
                <w:sz w:val="18"/>
              </w:rPr>
              <w:t>Përpjekje të pakta të përbashkëta për menaxhimin dhe monitorimin e shfrytëzimit të pakontrolluar të burimeve natyrore në zonën e programit, me synim zbutjen e rreziqeve lidhur me ndryshimet klimatike.</w:t>
            </w:r>
          </w:p>
          <w:p w14:paraId="50FA5A36" w14:textId="77777777" w:rsidR="009A4773" w:rsidRPr="0079543F" w:rsidRDefault="009A4773" w:rsidP="009A4773">
            <w:pPr>
              <w:pStyle w:val="TableParagraph"/>
              <w:spacing w:before="12"/>
              <w:rPr>
                <w:b/>
                <w:sz w:val="16"/>
              </w:rPr>
            </w:pPr>
          </w:p>
          <w:p w14:paraId="2F63BBBC" w14:textId="77777777" w:rsidR="009A4773" w:rsidRPr="0079543F" w:rsidRDefault="009A4773" w:rsidP="009A4773">
            <w:pPr>
              <w:pStyle w:val="TableParagraph"/>
              <w:ind w:right="86"/>
              <w:jc w:val="both"/>
              <w:rPr>
                <w:sz w:val="20"/>
              </w:rPr>
            </w:pPr>
            <w:r w:rsidRPr="0079543F">
              <w:rPr>
                <w:sz w:val="18"/>
              </w:rPr>
              <w:t xml:space="preserve">Ndërgjegjësim i ulët i palëve vendore të interesit rreth përdorimit të qëndrueshëm të burimeve natyrore, dhe potencialit të lartë ekzistues në pyje dhe energji të </w:t>
            </w:r>
            <w:proofErr w:type="spellStart"/>
            <w:r w:rsidRPr="0079543F">
              <w:rPr>
                <w:sz w:val="18"/>
              </w:rPr>
              <w:t>rinovueshme</w:t>
            </w:r>
            <w:proofErr w:type="spellEnd"/>
            <w:r w:rsidRPr="0079543F">
              <w:rPr>
                <w:sz w:val="18"/>
              </w:rPr>
              <w:t xml:space="preserve">, për të përdorur me efikasitet dhe ekuilibër burime të ndryshme prodhimi në të dyja anët e zonës së programit; si dhe përmbushja e kërkesave të </w:t>
            </w:r>
            <w:proofErr w:type="spellStart"/>
            <w:r w:rsidRPr="0079543F">
              <w:rPr>
                <w:sz w:val="18"/>
              </w:rPr>
              <w:t>eko</w:t>
            </w:r>
            <w:proofErr w:type="spellEnd"/>
            <w:r w:rsidRPr="0079543F">
              <w:rPr>
                <w:sz w:val="18"/>
              </w:rPr>
              <w:t>-turizmit.</w:t>
            </w:r>
          </w:p>
        </w:tc>
      </w:tr>
    </w:tbl>
    <w:p w14:paraId="6926494F" w14:textId="310F9DE6" w:rsidR="009A4773" w:rsidRPr="0079543F" w:rsidRDefault="00423484" w:rsidP="009A4773">
      <w:pPr>
        <w:pStyle w:val="BodyText"/>
        <w:spacing w:before="4"/>
        <w:rPr>
          <w:b/>
          <w:sz w:val="14"/>
        </w:rPr>
      </w:pPr>
      <w:r>
        <w:rPr>
          <w:noProof/>
          <w:lang w:val="en-US" w:bidi="ar-SA"/>
        </w:rPr>
        <mc:AlternateContent>
          <mc:Choice Requires="wps">
            <w:drawing>
              <wp:anchor distT="0" distB="0" distL="0" distR="0" simplePos="0" relativeHeight="251671552" behindDoc="1" locked="0" layoutInCell="1" allowOverlap="1" wp14:anchorId="38AFAC64" wp14:editId="69AD1BC7">
                <wp:simplePos x="0" y="0"/>
                <wp:positionH relativeFrom="page">
                  <wp:posOffset>685800</wp:posOffset>
                </wp:positionH>
                <wp:positionV relativeFrom="paragraph">
                  <wp:posOffset>126365</wp:posOffset>
                </wp:positionV>
                <wp:extent cx="1829435" cy="7620"/>
                <wp:effectExtent l="0" t="0" r="0" b="0"/>
                <wp:wrapTopAndBottom/>
                <wp:docPr id="15" name="docshape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DA3636" id="docshape14" o:spid="_x0000_s1026" style="position:absolute;margin-left:54pt;margin-top:9.95pt;width:144.05pt;height:.6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" fillcolor="black" stroked="f">
                <w10:wrap type="topAndBottom" anchorx="page"/>
              </v:rect>
            </w:pict>
          </mc:Fallback>
        </mc:AlternateContent>
      </w:r>
    </w:p>
    <w:p w14:paraId="7CD75694" w14:textId="77777777" w:rsidR="009A4773" w:rsidRPr="0079543F" w:rsidRDefault="009A4773" w:rsidP="009A4773">
      <w:pPr>
        <w:pStyle w:val="BodyText"/>
        <w:spacing w:before="6"/>
        <w:rPr>
          <w:rFonts w:asciiTheme="minorHAnsi" w:hAnsiTheme="minorHAnsi" w:cstheme="minorHAnsi"/>
          <w:b/>
          <w:sz w:val="28"/>
        </w:rPr>
      </w:pPr>
    </w:p>
    <w:p w14:paraId="6C2167C5" w14:textId="77777777" w:rsidR="009A4773" w:rsidRPr="0079543F" w:rsidRDefault="009A4773" w:rsidP="009A4773">
      <w:pPr>
        <w:ind w:left="1080" w:right="1076"/>
        <w:jc w:val="both"/>
        <w:rPr>
          <w:rFonts w:asciiTheme="minorHAnsi" w:hAnsiTheme="minorHAnsi" w:cstheme="minorHAnsi"/>
          <w:sz w:val="16"/>
        </w:rPr>
      </w:pPr>
      <w:r w:rsidRPr="0079543F">
        <w:rPr>
          <w:rFonts w:asciiTheme="minorHAnsi" w:hAnsiTheme="minorHAnsi" w:cstheme="minorHAnsi"/>
          <w:sz w:val="16"/>
          <w:vertAlign w:val="superscript"/>
        </w:rPr>
        <w:t>32</w:t>
      </w:r>
      <w:r w:rsidRPr="0079543F">
        <w:rPr>
          <w:rFonts w:asciiTheme="minorHAnsi" w:hAnsiTheme="minorHAnsi" w:cstheme="minorHAnsi"/>
          <w:sz w:val="16"/>
        </w:rPr>
        <w:t xml:space="preserve"> Palët nënshkruese të Deklaratës së Tiranës për protokolle të përbashkëta rajonale për të mbështetur rimëkëmbjen dhe rritjen e qëndrueshme të turizmit në Ballkanin Perëndimor 6, më 8 prill 2022, janë: Shqipëria, Bosnjë-Hercegovina, Kosova, Mali i Zi, Maqedonia e Veriut, Serbia, dhe përfaqësues të Këshillit të Bashkëpunimit Rajonal (RCC) dhe Komisionit Evropian.</w:t>
      </w:r>
    </w:p>
    <w:p w14:paraId="5896E215" w14:textId="77777777" w:rsidR="009A4773" w:rsidRPr="0079543F" w:rsidRDefault="009A4773" w:rsidP="009A4773">
      <w:pPr>
        <w:jc w:val="both"/>
        <w:rPr>
          <w:rFonts w:ascii="Calibri"/>
          <w:sz w:val="16"/>
        </w:rPr>
        <w:sectPr w:rsidR="009A4773" w:rsidRPr="0079543F">
          <w:footerReference w:type="default" r:id="rId13"/>
          <w:pgSz w:w="11910" w:h="16850"/>
          <w:pgMar w:top="1360" w:right="0" w:bottom="1080" w:left="0" w:header="0" w:footer="884" w:gutter="0"/>
          <w:cols w:space="720"/>
        </w:sectPr>
      </w:pPr>
    </w:p>
    <w:tbl>
      <w:tblPr>
        <w:tblW w:w="0" w:type="auto"/>
        <w:tblInd w:w="1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91"/>
        <w:gridCol w:w="6656"/>
      </w:tblGrid>
      <w:tr w:rsidR="009A4773" w:rsidRPr="0079543F" w14:paraId="622DD5D9" w14:textId="77777777" w:rsidTr="009A4773">
        <w:trPr>
          <w:trHeight w:val="244"/>
        </w:trPr>
        <w:tc>
          <w:tcPr>
            <w:tcW w:w="9347" w:type="dxa"/>
            <w:gridSpan w:val="2"/>
            <w:shd w:val="clear" w:color="auto" w:fill="FCE9D9"/>
          </w:tcPr>
          <w:p w14:paraId="2F6C20AA" w14:textId="77777777" w:rsidR="009A4773" w:rsidRPr="0079543F" w:rsidRDefault="009A4773" w:rsidP="009A4773">
            <w:pPr>
              <w:pStyle w:val="TableParagraph"/>
              <w:rPr>
                <w:rFonts w:ascii="Times New Roman"/>
                <w:sz w:val="16"/>
              </w:rPr>
            </w:pPr>
          </w:p>
        </w:tc>
      </w:tr>
      <w:tr w:rsidR="009A4773" w:rsidRPr="0079543F" w14:paraId="771918EE" w14:textId="77777777" w:rsidTr="00886A51">
        <w:trPr>
          <w:trHeight w:val="10521"/>
        </w:trPr>
        <w:tc>
          <w:tcPr>
            <w:tcW w:w="2691" w:type="dxa"/>
          </w:tcPr>
          <w:p w14:paraId="1371D999" w14:textId="77777777" w:rsidR="009A4773" w:rsidRPr="0079543F" w:rsidRDefault="009A4773" w:rsidP="009A4773">
            <w:pPr>
              <w:pStyle w:val="TableParagraph"/>
              <w:rPr>
                <w:rFonts w:ascii="Calibri"/>
                <w:sz w:val="24"/>
              </w:rPr>
            </w:pPr>
          </w:p>
          <w:p w14:paraId="11B58E6A" w14:textId="77777777" w:rsidR="009A4773" w:rsidRPr="0079543F" w:rsidRDefault="009A4773" w:rsidP="009A4773">
            <w:pPr>
              <w:pStyle w:val="TableParagraph"/>
              <w:rPr>
                <w:rFonts w:ascii="Calibri"/>
                <w:sz w:val="24"/>
              </w:rPr>
            </w:pPr>
          </w:p>
          <w:p w14:paraId="7D252516" w14:textId="77777777" w:rsidR="009A4773" w:rsidRPr="0079543F" w:rsidRDefault="009A4773" w:rsidP="009A4773">
            <w:pPr>
              <w:pStyle w:val="TableParagraph"/>
              <w:rPr>
                <w:rFonts w:ascii="Calibri"/>
                <w:sz w:val="24"/>
              </w:rPr>
            </w:pPr>
          </w:p>
          <w:p w14:paraId="150CC01F" w14:textId="77777777" w:rsidR="009A4773" w:rsidRPr="0079543F" w:rsidRDefault="009A4773" w:rsidP="009A4773">
            <w:pPr>
              <w:pStyle w:val="TableParagraph"/>
              <w:rPr>
                <w:rFonts w:ascii="Calibri"/>
                <w:sz w:val="24"/>
              </w:rPr>
            </w:pPr>
          </w:p>
          <w:p w14:paraId="253313F2" w14:textId="77777777" w:rsidR="009A4773" w:rsidRPr="0079543F" w:rsidRDefault="009A4773" w:rsidP="009A4773">
            <w:pPr>
              <w:pStyle w:val="TableParagraph"/>
              <w:rPr>
                <w:rFonts w:ascii="Calibri"/>
                <w:sz w:val="24"/>
              </w:rPr>
            </w:pPr>
          </w:p>
          <w:p w14:paraId="3390E49C" w14:textId="77777777" w:rsidR="009A4773" w:rsidRPr="0079543F" w:rsidRDefault="009A4773" w:rsidP="009A4773">
            <w:pPr>
              <w:pStyle w:val="TableParagraph"/>
              <w:rPr>
                <w:rFonts w:ascii="Calibri"/>
                <w:sz w:val="24"/>
              </w:rPr>
            </w:pPr>
          </w:p>
          <w:p w14:paraId="589F0944" w14:textId="77777777" w:rsidR="009A4773" w:rsidRPr="0079543F" w:rsidRDefault="009A4773" w:rsidP="009A4773">
            <w:pPr>
              <w:pStyle w:val="TableParagraph"/>
              <w:rPr>
                <w:rFonts w:ascii="Calibri"/>
                <w:sz w:val="24"/>
              </w:rPr>
            </w:pPr>
          </w:p>
          <w:p w14:paraId="68335250" w14:textId="77777777" w:rsidR="009A4773" w:rsidRPr="0079543F" w:rsidRDefault="009A4773" w:rsidP="009A4773">
            <w:pPr>
              <w:pStyle w:val="TableParagraph"/>
              <w:rPr>
                <w:rFonts w:ascii="Calibri"/>
                <w:sz w:val="24"/>
              </w:rPr>
            </w:pPr>
          </w:p>
          <w:p w14:paraId="13E9B463" w14:textId="77777777" w:rsidR="009A4773" w:rsidRPr="0079543F" w:rsidRDefault="009A4773" w:rsidP="009A4773">
            <w:pPr>
              <w:pStyle w:val="TableParagraph"/>
              <w:rPr>
                <w:rFonts w:ascii="Calibri"/>
                <w:sz w:val="24"/>
              </w:rPr>
            </w:pPr>
          </w:p>
          <w:p w14:paraId="07B9EDF8" w14:textId="77777777" w:rsidR="009A4773" w:rsidRPr="0079543F" w:rsidRDefault="009A4773" w:rsidP="009A4773">
            <w:pPr>
              <w:pStyle w:val="TableParagraph"/>
              <w:rPr>
                <w:rFonts w:ascii="Calibri"/>
                <w:sz w:val="24"/>
              </w:rPr>
            </w:pPr>
          </w:p>
          <w:p w14:paraId="02EAF8D2" w14:textId="77777777" w:rsidR="009A4773" w:rsidRPr="0079543F" w:rsidRDefault="009A4773" w:rsidP="009A4773">
            <w:pPr>
              <w:pStyle w:val="TableParagraph"/>
              <w:rPr>
                <w:rFonts w:ascii="Calibri"/>
                <w:sz w:val="24"/>
              </w:rPr>
            </w:pPr>
          </w:p>
          <w:p w14:paraId="0B584CD6" w14:textId="77777777" w:rsidR="009A4773" w:rsidRPr="0079543F" w:rsidRDefault="009A4773" w:rsidP="009A4773">
            <w:pPr>
              <w:pStyle w:val="TableParagraph"/>
              <w:rPr>
                <w:rFonts w:ascii="Calibri"/>
                <w:sz w:val="24"/>
              </w:rPr>
            </w:pPr>
          </w:p>
          <w:p w14:paraId="5588583A" w14:textId="77777777" w:rsidR="009A4773" w:rsidRPr="0079543F" w:rsidRDefault="009A4773" w:rsidP="009A4773">
            <w:pPr>
              <w:pStyle w:val="TableParagraph"/>
              <w:rPr>
                <w:rFonts w:ascii="Calibri"/>
                <w:sz w:val="24"/>
              </w:rPr>
            </w:pPr>
          </w:p>
          <w:p w14:paraId="6AAD9987" w14:textId="77777777" w:rsidR="009A4773" w:rsidRPr="0079543F" w:rsidRDefault="009A4773" w:rsidP="009A4773">
            <w:pPr>
              <w:pStyle w:val="TableParagraph"/>
              <w:rPr>
                <w:rFonts w:ascii="Calibri"/>
                <w:sz w:val="24"/>
              </w:rPr>
            </w:pPr>
          </w:p>
          <w:p w14:paraId="20E7B340" w14:textId="77777777" w:rsidR="009A4773" w:rsidRPr="0079543F" w:rsidRDefault="009A4773" w:rsidP="009A4773">
            <w:pPr>
              <w:pStyle w:val="TableParagraph"/>
              <w:rPr>
                <w:rFonts w:ascii="Calibri"/>
                <w:sz w:val="24"/>
              </w:rPr>
            </w:pPr>
          </w:p>
          <w:p w14:paraId="73D4649B" w14:textId="77777777" w:rsidR="009A4773" w:rsidRPr="0079543F" w:rsidRDefault="009A4773" w:rsidP="009A4773">
            <w:pPr>
              <w:pStyle w:val="TableParagraph"/>
              <w:rPr>
                <w:rFonts w:ascii="Calibri"/>
                <w:sz w:val="24"/>
              </w:rPr>
            </w:pPr>
          </w:p>
          <w:p w14:paraId="36247DA7" w14:textId="77777777" w:rsidR="009A4773" w:rsidRPr="0079543F" w:rsidRDefault="009A4773" w:rsidP="009A4773">
            <w:pPr>
              <w:pStyle w:val="TableParagraph"/>
              <w:rPr>
                <w:rFonts w:ascii="Calibri"/>
                <w:sz w:val="24"/>
              </w:rPr>
            </w:pPr>
          </w:p>
          <w:p w14:paraId="30F54683" w14:textId="77777777" w:rsidR="009A4773" w:rsidRPr="0079543F" w:rsidRDefault="009A4773" w:rsidP="009A4773">
            <w:pPr>
              <w:pStyle w:val="TableParagraph"/>
              <w:spacing w:before="1"/>
              <w:rPr>
                <w:rFonts w:ascii="Calibri"/>
                <w:sz w:val="28"/>
              </w:rPr>
            </w:pPr>
          </w:p>
          <w:p w14:paraId="4C9ED712" w14:textId="77777777" w:rsidR="009A4773" w:rsidRPr="0079543F" w:rsidRDefault="009A4773" w:rsidP="009A4773">
            <w:pPr>
              <w:pStyle w:val="TableParagraph"/>
              <w:ind w:left="108" w:right="91" w:firstLine="3"/>
              <w:jc w:val="center"/>
              <w:rPr>
                <w:sz w:val="20"/>
              </w:rPr>
            </w:pPr>
            <w:r w:rsidRPr="0079543F">
              <w:rPr>
                <w:sz w:val="20"/>
              </w:rPr>
              <w:t>2 – PT 5: Nxitja e turizmit dhe trashëgimisë kulturore e natyrore</w:t>
            </w:r>
          </w:p>
        </w:tc>
        <w:tc>
          <w:tcPr>
            <w:tcW w:w="6656" w:type="dxa"/>
          </w:tcPr>
          <w:p w14:paraId="04ADB252" w14:textId="77777777" w:rsidR="009A4773" w:rsidRPr="0079543F" w:rsidRDefault="009A4773" w:rsidP="009A4773">
            <w:pPr>
              <w:pStyle w:val="TableParagraph"/>
              <w:ind w:right="90"/>
              <w:jc w:val="both"/>
              <w:rPr>
                <w:sz w:val="18"/>
              </w:rPr>
            </w:pPr>
            <w:r w:rsidRPr="0079543F">
              <w:rPr>
                <w:sz w:val="18"/>
              </w:rPr>
              <w:t>Pasuria e burimeve natyrore për zhvillimin e turizmit si forca shtytëse kryesore ekonomike për të rritur mundësitë për mirëqenien dhe përparimin e banorëve në zonën e programit.</w:t>
            </w:r>
          </w:p>
          <w:p w14:paraId="169EB308" w14:textId="77777777" w:rsidR="009A4773" w:rsidRPr="0079543F" w:rsidRDefault="009A4773" w:rsidP="009A4773">
            <w:pPr>
              <w:pStyle w:val="TableParagraph"/>
              <w:spacing w:before="11"/>
              <w:rPr>
                <w:rFonts w:ascii="Calibri"/>
                <w:sz w:val="18"/>
              </w:rPr>
            </w:pPr>
          </w:p>
          <w:p w14:paraId="6146F912" w14:textId="77777777" w:rsidR="009A4773" w:rsidRPr="0079543F" w:rsidRDefault="009A4773" w:rsidP="009A4773">
            <w:pPr>
              <w:pStyle w:val="TableParagraph"/>
              <w:ind w:right="96"/>
              <w:jc w:val="both"/>
              <w:rPr>
                <w:sz w:val="18"/>
              </w:rPr>
            </w:pPr>
            <w:r w:rsidRPr="0079543F">
              <w:rPr>
                <w:sz w:val="18"/>
              </w:rPr>
              <w:t xml:space="preserve">Zhvillim ende i ulët i produkteve dhe </w:t>
            </w:r>
            <w:proofErr w:type="spellStart"/>
            <w:r w:rsidRPr="0079543F">
              <w:rPr>
                <w:sz w:val="18"/>
              </w:rPr>
              <w:t>destinacioneve</w:t>
            </w:r>
            <w:proofErr w:type="spellEnd"/>
            <w:r w:rsidRPr="0079543F">
              <w:rPr>
                <w:sz w:val="18"/>
              </w:rPr>
              <w:t xml:space="preserve"> të qëndrueshme për turistët, si dhe i promovimit dhe </w:t>
            </w:r>
            <w:proofErr w:type="spellStart"/>
            <w:r w:rsidRPr="0079543F">
              <w:rPr>
                <w:sz w:val="18"/>
              </w:rPr>
              <w:t>marketimit</w:t>
            </w:r>
            <w:proofErr w:type="spellEnd"/>
            <w:r w:rsidRPr="0079543F">
              <w:rPr>
                <w:sz w:val="18"/>
              </w:rPr>
              <w:t>.</w:t>
            </w:r>
          </w:p>
          <w:p w14:paraId="7ACE0618" w14:textId="77777777" w:rsidR="009A4773" w:rsidRPr="0079543F" w:rsidRDefault="009A4773" w:rsidP="009A4773">
            <w:pPr>
              <w:pStyle w:val="TableParagraph"/>
              <w:spacing w:before="11"/>
              <w:rPr>
                <w:rFonts w:ascii="Calibri"/>
                <w:sz w:val="18"/>
              </w:rPr>
            </w:pPr>
          </w:p>
          <w:p w14:paraId="4CCCCFC3" w14:textId="77777777" w:rsidR="009A4773" w:rsidRPr="0079543F" w:rsidRDefault="009A4773" w:rsidP="009A4773">
            <w:pPr>
              <w:pStyle w:val="TableParagraph"/>
              <w:ind w:right="92"/>
              <w:jc w:val="both"/>
              <w:rPr>
                <w:sz w:val="18"/>
              </w:rPr>
            </w:pPr>
            <w:r w:rsidRPr="0079543F">
              <w:rPr>
                <w:sz w:val="18"/>
              </w:rPr>
              <w:t xml:space="preserve">Sektori mund të lidhë një shumëllojshmëri aktorësh vendorë dhe rajonalë në të dyja vendet, si dhe mund të krijojë </w:t>
            </w:r>
            <w:proofErr w:type="spellStart"/>
            <w:r w:rsidRPr="0079543F">
              <w:rPr>
                <w:sz w:val="18"/>
              </w:rPr>
              <w:t>sinergji</w:t>
            </w:r>
            <w:proofErr w:type="spellEnd"/>
            <w:r w:rsidRPr="0079543F">
              <w:rPr>
                <w:sz w:val="18"/>
              </w:rPr>
              <w:t xml:space="preserve"> me sektorë të tjerë (ushqime vendase, punime druri dhe artizanale, shërbime të Teknologjisë së Informacionit, etj.).</w:t>
            </w:r>
          </w:p>
          <w:p w14:paraId="684B4E38" w14:textId="77777777" w:rsidR="009A4773" w:rsidRPr="0079543F" w:rsidRDefault="009A4773" w:rsidP="009A4773">
            <w:pPr>
              <w:pStyle w:val="TableParagraph"/>
              <w:spacing w:before="11"/>
              <w:rPr>
                <w:rFonts w:ascii="Calibri"/>
                <w:sz w:val="18"/>
              </w:rPr>
            </w:pPr>
          </w:p>
          <w:p w14:paraId="2C04A724" w14:textId="77777777" w:rsidR="009A4773" w:rsidRPr="0079543F" w:rsidRDefault="009A4773" w:rsidP="009A4773">
            <w:pPr>
              <w:pStyle w:val="TableParagraph"/>
              <w:ind w:right="88"/>
              <w:jc w:val="both"/>
              <w:rPr>
                <w:sz w:val="18"/>
              </w:rPr>
            </w:pPr>
            <w:r w:rsidRPr="0079543F">
              <w:rPr>
                <w:sz w:val="18"/>
              </w:rPr>
              <w:t xml:space="preserve">Ndërgjegjësim i ulët rreth rëndësisë së ruajtjes së </w:t>
            </w:r>
            <w:proofErr w:type="spellStart"/>
            <w:r w:rsidRPr="0079543F">
              <w:rPr>
                <w:sz w:val="18"/>
              </w:rPr>
              <w:t>biodiversitetit</w:t>
            </w:r>
            <w:proofErr w:type="spellEnd"/>
            <w:r w:rsidRPr="0079543F">
              <w:rPr>
                <w:sz w:val="18"/>
              </w:rPr>
              <w:t xml:space="preserve"> dhe </w:t>
            </w:r>
            <w:proofErr w:type="spellStart"/>
            <w:r w:rsidRPr="0079543F">
              <w:rPr>
                <w:sz w:val="18"/>
              </w:rPr>
              <w:t>gjeodiversitetit</w:t>
            </w:r>
            <w:proofErr w:type="spellEnd"/>
            <w:r w:rsidRPr="0079543F">
              <w:rPr>
                <w:sz w:val="18"/>
              </w:rPr>
              <w:t>, dhe të mjedisit të shëndetshëm dhe të pastër si parakushte për zhvillimin e turizmit të qëndrueshëm.</w:t>
            </w:r>
          </w:p>
          <w:p w14:paraId="498CE007" w14:textId="77777777" w:rsidR="009A4773" w:rsidRPr="0079543F" w:rsidRDefault="009A4773" w:rsidP="009A4773">
            <w:pPr>
              <w:pStyle w:val="TableParagraph"/>
              <w:spacing w:before="11"/>
              <w:rPr>
                <w:rFonts w:ascii="Calibri"/>
                <w:sz w:val="18"/>
              </w:rPr>
            </w:pPr>
          </w:p>
          <w:p w14:paraId="3C7B3F1D" w14:textId="77777777" w:rsidR="009A4773" w:rsidRPr="0079543F" w:rsidRDefault="009A4773" w:rsidP="009A4773">
            <w:pPr>
              <w:pStyle w:val="TableParagraph"/>
              <w:spacing w:before="1"/>
              <w:ind w:right="93"/>
              <w:jc w:val="both"/>
              <w:rPr>
                <w:sz w:val="18"/>
              </w:rPr>
            </w:pPr>
            <w:r w:rsidRPr="0079543F">
              <w:rPr>
                <w:sz w:val="18"/>
              </w:rPr>
              <w:t>Mungesë menaxhimi e zonave më të rëndësishme të mbrojtura natyrore, që mund të jenë me interes për zhvillimin e produkteve të turizmit të gjelbër.</w:t>
            </w:r>
          </w:p>
          <w:p w14:paraId="5F311BD1" w14:textId="77777777" w:rsidR="009A4773" w:rsidRPr="0079543F" w:rsidRDefault="009A4773" w:rsidP="009A4773">
            <w:pPr>
              <w:pStyle w:val="TableParagraph"/>
              <w:spacing w:before="10"/>
              <w:rPr>
                <w:rFonts w:ascii="Calibri"/>
                <w:sz w:val="18"/>
              </w:rPr>
            </w:pPr>
          </w:p>
          <w:p w14:paraId="7A050A6C" w14:textId="77777777" w:rsidR="009A4773" w:rsidRPr="0079543F" w:rsidRDefault="009A4773" w:rsidP="009A4773">
            <w:pPr>
              <w:pStyle w:val="TableParagraph"/>
              <w:ind w:right="85"/>
              <w:jc w:val="both"/>
              <w:rPr>
                <w:sz w:val="18"/>
              </w:rPr>
            </w:pPr>
            <w:r w:rsidRPr="0079543F">
              <w:rPr>
                <w:sz w:val="18"/>
              </w:rPr>
              <w:t xml:space="preserve">Mungesë e ofertave të përbashkëta turistike, që mund të rritin numrin e vizitorëve, qëndrimin në një vend më shumë se një ditë, si dhe mund të përmirësojnë sektorin e turizmit, punësimin dhe </w:t>
            </w:r>
            <w:proofErr w:type="spellStart"/>
            <w:r w:rsidRPr="0079543F">
              <w:rPr>
                <w:sz w:val="18"/>
              </w:rPr>
              <w:t>konkurrueshmërinë</w:t>
            </w:r>
            <w:proofErr w:type="spellEnd"/>
            <w:r w:rsidRPr="0079543F">
              <w:rPr>
                <w:sz w:val="18"/>
              </w:rPr>
              <w:t>, duke integruar lloje të ndryshme turizmi, si ai kulturor apo gastronomik, me turizmin natyror, si dhe duke krijuar harta paketash turistike për të gjithë zonën e programit.</w:t>
            </w:r>
          </w:p>
          <w:p w14:paraId="2E6DC7D9" w14:textId="77777777" w:rsidR="009A4773" w:rsidRPr="0079543F" w:rsidRDefault="009A4773" w:rsidP="009A4773">
            <w:pPr>
              <w:pStyle w:val="TableParagraph"/>
              <w:rPr>
                <w:rFonts w:ascii="Calibri"/>
                <w:sz w:val="18"/>
              </w:rPr>
            </w:pPr>
          </w:p>
          <w:p w14:paraId="449897FD" w14:textId="77777777" w:rsidR="009A4773" w:rsidRPr="0079543F" w:rsidRDefault="009A4773" w:rsidP="009A4773">
            <w:pPr>
              <w:pStyle w:val="TableParagraph"/>
              <w:ind w:right="91"/>
              <w:jc w:val="both"/>
              <w:rPr>
                <w:sz w:val="18"/>
              </w:rPr>
            </w:pPr>
            <w:r w:rsidRPr="0079543F">
              <w:rPr>
                <w:sz w:val="18"/>
              </w:rPr>
              <w:t>Mungesë njohurish e popullatës rreth mundësive ekonomike në sektor.</w:t>
            </w:r>
          </w:p>
          <w:p w14:paraId="2D0B9BAE" w14:textId="77777777" w:rsidR="009A4773" w:rsidRPr="0079543F" w:rsidRDefault="009A4773" w:rsidP="009A4773">
            <w:pPr>
              <w:pStyle w:val="TableParagraph"/>
              <w:spacing w:before="11"/>
              <w:rPr>
                <w:rFonts w:ascii="Calibri"/>
                <w:sz w:val="18"/>
              </w:rPr>
            </w:pPr>
          </w:p>
          <w:p w14:paraId="316022BA" w14:textId="77777777" w:rsidR="009A4773" w:rsidRPr="0079543F" w:rsidRDefault="009A4773" w:rsidP="009A4773">
            <w:pPr>
              <w:pStyle w:val="TableParagraph"/>
              <w:ind w:right="86"/>
              <w:jc w:val="both"/>
              <w:rPr>
                <w:sz w:val="18"/>
              </w:rPr>
            </w:pPr>
            <w:r w:rsidRPr="0079543F">
              <w:rPr>
                <w:sz w:val="18"/>
              </w:rPr>
              <w:t xml:space="preserve">Pasiguria për shkak të </w:t>
            </w:r>
            <w:r w:rsidR="0078192E">
              <w:rPr>
                <w:sz w:val="18"/>
              </w:rPr>
              <w:t xml:space="preserve">pandemisë </w:t>
            </w:r>
            <w:r w:rsidRPr="0079543F">
              <w:rPr>
                <w:sz w:val="18"/>
              </w:rPr>
              <w:t>C</w:t>
            </w:r>
            <w:r w:rsidR="0078192E">
              <w:rPr>
                <w:sz w:val="18"/>
              </w:rPr>
              <w:t>ovid</w:t>
            </w:r>
            <w:r w:rsidRPr="0079543F">
              <w:rPr>
                <w:sz w:val="18"/>
              </w:rPr>
              <w:t xml:space="preserve">-19, që mund të ndikojë ndjeshëm te vizitorët/turistët, sjell nevoja konkrete për metoda </w:t>
            </w:r>
            <w:r w:rsidR="007B4A09">
              <w:rPr>
                <w:sz w:val="18"/>
              </w:rPr>
              <w:t>novatore</w:t>
            </w:r>
            <w:r w:rsidRPr="0079543F">
              <w:rPr>
                <w:sz w:val="18"/>
              </w:rPr>
              <w:t xml:space="preserve"> që garantojnë sigurinë e vizitorëve.</w:t>
            </w:r>
          </w:p>
          <w:p w14:paraId="5020FC1B" w14:textId="77777777" w:rsidR="009A4773" w:rsidRPr="0079543F" w:rsidRDefault="009A4773" w:rsidP="009A4773">
            <w:pPr>
              <w:pStyle w:val="TableParagraph"/>
              <w:spacing w:before="11"/>
              <w:rPr>
                <w:rFonts w:ascii="Calibri"/>
                <w:sz w:val="18"/>
              </w:rPr>
            </w:pPr>
          </w:p>
          <w:p w14:paraId="1C747D0A" w14:textId="77777777" w:rsidR="009A4773" w:rsidRPr="0079543F" w:rsidRDefault="009A4773" w:rsidP="009A4773">
            <w:pPr>
              <w:pStyle w:val="TableParagraph"/>
              <w:ind w:right="88"/>
              <w:jc w:val="both"/>
              <w:rPr>
                <w:sz w:val="18"/>
              </w:rPr>
            </w:pPr>
            <w:r w:rsidRPr="0079543F">
              <w:rPr>
                <w:sz w:val="18"/>
              </w:rPr>
              <w:t xml:space="preserve">Mundësi zhvillimi në zona rurale dhe të thella, mund të krijohen çdo lloj turizmi që lidhet sportet malore (ski, ecje, </w:t>
            </w:r>
            <w:proofErr w:type="spellStart"/>
            <w:r w:rsidRPr="0079543F">
              <w:rPr>
                <w:sz w:val="18"/>
              </w:rPr>
              <w:t>pedalim</w:t>
            </w:r>
            <w:proofErr w:type="spellEnd"/>
            <w:r w:rsidRPr="0079543F">
              <w:rPr>
                <w:sz w:val="18"/>
              </w:rPr>
              <w:t>, lundrim, etj.).</w:t>
            </w:r>
          </w:p>
          <w:p w14:paraId="3BEDAB52" w14:textId="77777777" w:rsidR="009A4773" w:rsidRPr="0079543F" w:rsidRDefault="009A4773" w:rsidP="009A4773">
            <w:pPr>
              <w:pStyle w:val="TableParagraph"/>
              <w:spacing w:before="12"/>
              <w:rPr>
                <w:rFonts w:ascii="Calibri"/>
                <w:sz w:val="18"/>
              </w:rPr>
            </w:pPr>
          </w:p>
          <w:p w14:paraId="27D23598" w14:textId="77777777" w:rsidR="009A4773" w:rsidRPr="0079543F" w:rsidRDefault="009A4773" w:rsidP="009A4773">
            <w:pPr>
              <w:pStyle w:val="TableParagraph"/>
              <w:ind w:right="89"/>
              <w:jc w:val="both"/>
              <w:rPr>
                <w:sz w:val="18"/>
              </w:rPr>
            </w:pPr>
            <w:r w:rsidRPr="0079543F">
              <w:rPr>
                <w:sz w:val="18"/>
              </w:rPr>
              <w:t xml:space="preserve">Zona e programit është e pasur edhe në tradita të </w:t>
            </w:r>
            <w:proofErr w:type="spellStart"/>
            <w:r w:rsidRPr="0079543F">
              <w:rPr>
                <w:sz w:val="18"/>
              </w:rPr>
              <w:t>diversifikuara</w:t>
            </w:r>
            <w:proofErr w:type="spellEnd"/>
            <w:r w:rsidRPr="0079543F">
              <w:rPr>
                <w:sz w:val="18"/>
              </w:rPr>
              <w:t xml:space="preserve"> kuzhine dhe artizanati, çka mund të luajë një rol të rëndësishëm në promovimin dhe zhvillimin e mëtejshëm të turizmit.</w:t>
            </w:r>
          </w:p>
          <w:p w14:paraId="465EC2AA" w14:textId="77777777" w:rsidR="009A4773" w:rsidRPr="0079543F" w:rsidRDefault="009A4773" w:rsidP="009A4773">
            <w:pPr>
              <w:pStyle w:val="TableParagraph"/>
              <w:spacing w:before="11"/>
              <w:rPr>
                <w:rFonts w:ascii="Calibri"/>
                <w:sz w:val="16"/>
              </w:rPr>
            </w:pPr>
          </w:p>
          <w:p w14:paraId="3C5EC14F" w14:textId="77777777" w:rsidR="009A4773" w:rsidRPr="0079543F" w:rsidRDefault="009A4773" w:rsidP="009A4773">
            <w:pPr>
              <w:pStyle w:val="TableParagraph"/>
              <w:ind w:right="87"/>
              <w:jc w:val="both"/>
              <w:rPr>
                <w:sz w:val="18"/>
              </w:rPr>
            </w:pPr>
            <w:r w:rsidRPr="0079543F">
              <w:rPr>
                <w:sz w:val="18"/>
              </w:rPr>
              <w:t>Popullatë relativisht e re dhe mundësi për angazhimin e sistemit arsimor në sipërmarrje turistike dhe për ofrimin e shërbimeve dhe produkteve cilësore dhe konkurruese.</w:t>
            </w:r>
          </w:p>
          <w:p w14:paraId="1A2ACD77" w14:textId="77777777" w:rsidR="009A4773" w:rsidRPr="0079543F" w:rsidRDefault="009A4773" w:rsidP="009A4773">
            <w:pPr>
              <w:pStyle w:val="TableParagraph"/>
              <w:spacing w:before="201" w:line="242" w:lineRule="exact"/>
              <w:ind w:right="90"/>
              <w:jc w:val="both"/>
              <w:rPr>
                <w:sz w:val="20"/>
              </w:rPr>
            </w:pPr>
            <w:r w:rsidRPr="0079543F">
              <w:rPr>
                <w:sz w:val="18"/>
              </w:rPr>
              <w:t>Mundësi për të krijuar produkte të integruara turistike duke përfshirë zonat liqenore (zonën e Kukësit) dhe ato malore.</w:t>
            </w:r>
          </w:p>
        </w:tc>
      </w:tr>
    </w:tbl>
    <w:p w14:paraId="18DE6656" w14:textId="77777777" w:rsidR="009A4773" w:rsidRPr="0079543F" w:rsidRDefault="009A4773" w:rsidP="009A4773">
      <w:pPr>
        <w:pStyle w:val="BodyText"/>
        <w:spacing w:before="11"/>
        <w:rPr>
          <w:rFonts w:ascii="Calibri"/>
          <w:sz w:val="16"/>
        </w:rPr>
      </w:pPr>
    </w:p>
    <w:p w14:paraId="2708BF18" w14:textId="77777777" w:rsidR="009A4773" w:rsidRPr="0079543F" w:rsidRDefault="009A4773" w:rsidP="009A4773">
      <w:pPr>
        <w:spacing w:before="99"/>
        <w:ind w:left="1080"/>
        <w:rPr>
          <w:sz w:val="20"/>
        </w:rPr>
      </w:pPr>
      <w:proofErr w:type="spellStart"/>
      <w:r w:rsidRPr="0079543F">
        <w:rPr>
          <w:b/>
          <w:sz w:val="20"/>
        </w:rPr>
        <w:t>Alokimi</w:t>
      </w:r>
      <w:proofErr w:type="spellEnd"/>
      <w:r w:rsidRPr="0079543F">
        <w:rPr>
          <w:b/>
          <w:sz w:val="20"/>
        </w:rPr>
        <w:t xml:space="preserve"> financiar </w:t>
      </w:r>
      <w:r w:rsidRPr="0079543F">
        <w:rPr>
          <w:sz w:val="20"/>
        </w:rPr>
        <w:t>i fondeve të programit do të zhvillohet si vijon:</w:t>
      </w:r>
    </w:p>
    <w:p w14:paraId="1597CAFF" w14:textId="77777777" w:rsidR="009A4773" w:rsidRPr="0079543F" w:rsidRDefault="009A4773" w:rsidP="009A4773">
      <w:pPr>
        <w:spacing w:before="99"/>
        <w:ind w:left="1080"/>
        <w:rPr>
          <w:sz w:val="29"/>
        </w:rPr>
      </w:pPr>
    </w:p>
    <w:tbl>
      <w:tblPr>
        <w:tblW w:w="0" w:type="auto"/>
        <w:tblInd w:w="1145" w:type="dxa"/>
        <w:tblLayout w:type="fixed"/>
        <w:tblCellMar>
          <w:left w:w="0" w:type="dxa"/>
          <w:right w:w="0" w:type="dxa"/>
        </w:tblCellMar>
        <w:tblLook w:val="01E0" w:firstRow="1" w:lastRow="1" w:firstColumn="1" w:lastColumn="1" w:noHBand="0" w:noVBand="0"/>
      </w:tblPr>
      <w:tblGrid>
        <w:gridCol w:w="6876"/>
        <w:gridCol w:w="1259"/>
      </w:tblGrid>
      <w:tr w:rsidR="009A4773" w:rsidRPr="0079543F" w14:paraId="48D0F2CE" w14:textId="77777777" w:rsidTr="009A4773">
        <w:trPr>
          <w:trHeight w:val="321"/>
        </w:trPr>
        <w:tc>
          <w:tcPr>
            <w:tcW w:w="6876" w:type="dxa"/>
          </w:tcPr>
          <w:p w14:paraId="7B5352DA" w14:textId="77777777" w:rsidR="009A4773" w:rsidRPr="0079543F" w:rsidRDefault="009A4773" w:rsidP="009A4773">
            <w:pPr>
              <w:pStyle w:val="TableParagraph"/>
              <w:spacing w:line="242" w:lineRule="exact"/>
              <w:ind w:left="50"/>
              <w:rPr>
                <w:sz w:val="20"/>
              </w:rPr>
            </w:pPr>
            <w:r w:rsidRPr="0079543F">
              <w:rPr>
                <w:sz w:val="20"/>
              </w:rPr>
              <w:t>Nxitja e turizmit dhe trashëgimisë kulturore e natyrore (</w:t>
            </w:r>
            <w:r w:rsidRPr="0079543F">
              <w:rPr>
                <w:spacing w:val="-2"/>
                <w:sz w:val="20"/>
              </w:rPr>
              <w:t>PT5)</w:t>
            </w:r>
          </w:p>
        </w:tc>
        <w:tc>
          <w:tcPr>
            <w:tcW w:w="1259" w:type="dxa"/>
          </w:tcPr>
          <w:p w14:paraId="469E7A91" w14:textId="77777777" w:rsidR="009A4773" w:rsidRPr="0079543F" w:rsidRDefault="009A4773" w:rsidP="009A4773">
            <w:pPr>
              <w:pStyle w:val="TableParagraph"/>
              <w:spacing w:line="242" w:lineRule="exact"/>
              <w:ind w:right="47"/>
              <w:jc w:val="right"/>
              <w:rPr>
                <w:sz w:val="20"/>
              </w:rPr>
            </w:pPr>
            <w:r w:rsidRPr="0079543F">
              <w:rPr>
                <w:spacing w:val="-5"/>
                <w:sz w:val="20"/>
              </w:rPr>
              <w:t>45%</w:t>
            </w:r>
          </w:p>
        </w:tc>
      </w:tr>
      <w:tr w:rsidR="009A4773" w:rsidRPr="0079543F" w14:paraId="42083D6F" w14:textId="77777777" w:rsidTr="009A4773">
        <w:trPr>
          <w:trHeight w:val="321"/>
        </w:trPr>
        <w:tc>
          <w:tcPr>
            <w:tcW w:w="6876" w:type="dxa"/>
          </w:tcPr>
          <w:p w14:paraId="12FF926B" w14:textId="77777777" w:rsidR="009A4773" w:rsidRPr="0079543F" w:rsidRDefault="009A4773" w:rsidP="009A4773">
            <w:pPr>
              <w:pStyle w:val="TableParagraph"/>
              <w:spacing w:before="78" w:line="223" w:lineRule="exact"/>
              <w:ind w:left="50"/>
              <w:rPr>
                <w:sz w:val="20"/>
              </w:rPr>
            </w:pPr>
            <w:r w:rsidRPr="0079543F">
              <w:rPr>
                <w:sz w:val="20"/>
              </w:rPr>
              <w:t xml:space="preserve">Asistencë teknike </w:t>
            </w:r>
          </w:p>
        </w:tc>
        <w:tc>
          <w:tcPr>
            <w:tcW w:w="1259" w:type="dxa"/>
          </w:tcPr>
          <w:p w14:paraId="71A0D495" w14:textId="77777777" w:rsidR="009A4773" w:rsidRPr="0079543F" w:rsidRDefault="009A4773" w:rsidP="009A4773">
            <w:pPr>
              <w:pStyle w:val="TableParagraph"/>
              <w:spacing w:before="78" w:line="223" w:lineRule="exact"/>
              <w:ind w:right="47"/>
              <w:jc w:val="right"/>
              <w:rPr>
                <w:sz w:val="20"/>
              </w:rPr>
            </w:pPr>
            <w:r w:rsidRPr="0079543F">
              <w:rPr>
                <w:spacing w:val="-5"/>
                <w:sz w:val="20"/>
              </w:rPr>
              <w:t>10%</w:t>
            </w:r>
          </w:p>
        </w:tc>
      </w:tr>
    </w:tbl>
    <w:p w14:paraId="512994FA" w14:textId="77777777" w:rsidR="009A4773" w:rsidRPr="0079543F" w:rsidRDefault="009A4773" w:rsidP="009A4773">
      <w:pPr>
        <w:spacing w:line="223" w:lineRule="exact"/>
        <w:jc w:val="right"/>
        <w:rPr>
          <w:sz w:val="20"/>
        </w:rPr>
        <w:sectPr w:rsidR="009A4773" w:rsidRPr="0079543F">
          <w:pgSz w:w="11910" w:h="16850"/>
          <w:pgMar w:top="1420" w:right="0" w:bottom="1080" w:left="0" w:header="0" w:footer="884" w:gutter="0"/>
          <w:cols w:space="720"/>
        </w:sectPr>
      </w:pPr>
    </w:p>
    <w:p w14:paraId="434529DD" w14:textId="77777777" w:rsidR="009A4773" w:rsidRPr="0079543F" w:rsidRDefault="009A4773" w:rsidP="009A4773">
      <w:pPr>
        <w:pStyle w:val="BodyText"/>
        <w:spacing w:before="80"/>
        <w:ind w:left="1080" w:right="1074"/>
        <w:jc w:val="both"/>
        <w:rPr>
          <w:b/>
          <w:spacing w:val="-8"/>
        </w:rPr>
      </w:pPr>
      <w:r w:rsidRPr="0079543F">
        <w:lastRenderedPageBreak/>
        <w:t xml:space="preserve">Përafërsisht </w:t>
      </w:r>
      <w:r w:rsidRPr="0079543F">
        <w:rPr>
          <w:b/>
        </w:rPr>
        <w:t>45</w:t>
      </w:r>
      <w:r w:rsidRPr="0079543F">
        <w:t xml:space="preserve">% e fondeve të IPA III do të </w:t>
      </w:r>
      <w:proofErr w:type="spellStart"/>
      <w:r w:rsidRPr="0079543F">
        <w:t>alokohen</w:t>
      </w:r>
      <w:proofErr w:type="spellEnd"/>
      <w:r w:rsidRPr="0079543F">
        <w:t xml:space="preserve"> për prioritetin tematik 2:</w:t>
      </w:r>
      <w:r w:rsidRPr="0079543F">
        <w:rPr>
          <w:spacing w:val="-8"/>
        </w:rPr>
        <w:t xml:space="preserve"> </w:t>
      </w:r>
      <w:r w:rsidRPr="0079543F">
        <w:rPr>
          <w:b/>
          <w:spacing w:val="-8"/>
        </w:rPr>
        <w:t>Mbrojtja e mjedisit, zbutja dhe përshtatja ndaj ndryshimeve klimatike, parandalimi dhe menaxhimi i rreziqeve</w:t>
      </w:r>
      <w:r w:rsidRPr="0079543F">
        <w:rPr>
          <w:color w:val="0D0F1A"/>
        </w:rPr>
        <w:t>. Pritet që prioriteti tematik 2: “Mbrojtja e mjedisit, zbutja dhe përshtatja ndaj ndryshimeve klimatike, parandalimi dhe menaxhimi i rreziqeve”, të ketë ndikim mbi përmirësimin e mjedisit dhe natyrës, mbrojtjen nga fatkeqësitë natyrore, si dhe përdorimin e qëndrueshëm të burimeve natyrore. Krahas disa veprimeve që janë evidentuar tanimë, veprimtaritë do të kërkojnë investime në përshtatjen ndaj ndryshimeve klimatike dhe masat për menaxhimin e rrezikut, duke përfshirë, nëse është e mundur, edhe investime në pajisje dhe infrastrukturë të vogël.</w:t>
      </w:r>
    </w:p>
    <w:p w14:paraId="4F63E477" w14:textId="77777777" w:rsidR="009A4773" w:rsidRPr="0079543F" w:rsidRDefault="009A4773" w:rsidP="009A4773">
      <w:pPr>
        <w:pStyle w:val="BodyText"/>
        <w:spacing w:before="8"/>
        <w:rPr>
          <w:sz w:val="19"/>
        </w:rPr>
      </w:pPr>
    </w:p>
    <w:p w14:paraId="4640999F" w14:textId="77777777" w:rsidR="009A4773" w:rsidRPr="0079543F" w:rsidRDefault="009A4773" w:rsidP="009A4773">
      <w:pPr>
        <w:pStyle w:val="BodyText"/>
        <w:ind w:left="1080" w:right="1075"/>
        <w:jc w:val="both"/>
      </w:pPr>
      <w:r w:rsidRPr="0079543F">
        <w:t xml:space="preserve">Përafërsisht </w:t>
      </w:r>
      <w:r w:rsidRPr="0079543F">
        <w:rPr>
          <w:b/>
        </w:rPr>
        <w:t xml:space="preserve">45% </w:t>
      </w:r>
      <w:r w:rsidRPr="0079543F">
        <w:t xml:space="preserve">do të </w:t>
      </w:r>
      <w:proofErr w:type="spellStart"/>
      <w:r w:rsidRPr="0079543F">
        <w:t>alokohet</w:t>
      </w:r>
      <w:proofErr w:type="spellEnd"/>
      <w:r w:rsidRPr="0079543F">
        <w:t xml:space="preserve"> për Prioritetin Tematik 5: </w:t>
      </w:r>
      <w:r w:rsidRPr="0079543F">
        <w:rPr>
          <w:b/>
        </w:rPr>
        <w:t xml:space="preserve">Nxitja e turizmit dhe trashëgimisë kulturore </w:t>
      </w:r>
      <w:r w:rsidR="00886A51">
        <w:rPr>
          <w:b/>
        </w:rPr>
        <w:t>dh</w:t>
      </w:r>
      <w:r w:rsidRPr="0079543F">
        <w:rPr>
          <w:b/>
        </w:rPr>
        <w:t>e natyrore</w:t>
      </w:r>
      <w:r w:rsidRPr="0079543F">
        <w:t>, në sajë të potencialit të madh për mobilizimin e aktorëve vendorë në zonën e programit dhe interesit të lartë për këtë temë në bashkëpunimet e mëparshme në suazën e IPA</w:t>
      </w:r>
      <w:r w:rsidRPr="0079543F">
        <w:rPr>
          <w:spacing w:val="-18"/>
        </w:rPr>
        <w:t xml:space="preserve"> </w:t>
      </w:r>
      <w:r w:rsidRPr="0079543F">
        <w:t xml:space="preserve">BNK, për zhvillimin dhe promovimin e turizmit të qëndrueshëm në zonën ndërkufitare, duke mbështetur produkte/shërbime të reja dhe të përmirësuara, si dhe duke integruar më mirë trashëgiminë kulturore dhe natyrore në ofertën turistike. </w:t>
      </w:r>
    </w:p>
    <w:p w14:paraId="37525449" w14:textId="77777777" w:rsidR="009A4773" w:rsidRPr="0079543F" w:rsidRDefault="009A4773" w:rsidP="009A4773">
      <w:pPr>
        <w:pStyle w:val="BodyText"/>
        <w:spacing w:before="11"/>
        <w:rPr>
          <w:sz w:val="19"/>
        </w:rPr>
      </w:pPr>
    </w:p>
    <w:p w14:paraId="6C784118" w14:textId="77777777" w:rsidR="009A4773" w:rsidRPr="0079543F" w:rsidRDefault="009A4773" w:rsidP="009A4773">
      <w:pPr>
        <w:pStyle w:val="BodyText"/>
        <w:ind w:left="1080" w:right="1082"/>
        <w:jc w:val="both"/>
      </w:pPr>
      <w:r w:rsidRPr="0079543F">
        <w:t xml:space="preserve">Të dyja PT-të janë të një rëndësie madhore dhe përshtaten shumë mirë me zonën e Programit, sikundër është vënë në dukje nga institucionet dhe palët e interesit që morën pjesë në procesin e programimit. Nëpërmjet shpërndarjes së barabartë të fondeve, do të mundësohet zbatimi i veprimeve në të dy sektorët me një shkallë të përshtatshme financimi, duke garantuar </w:t>
      </w:r>
      <w:proofErr w:type="spellStart"/>
      <w:r w:rsidRPr="0079543F">
        <w:t>sinergji</w:t>
      </w:r>
      <w:proofErr w:type="spellEnd"/>
      <w:r w:rsidRPr="0079543F">
        <w:t xml:space="preserve"> me projektet e financuara nga programi IPA II. Tipologjia e veprimeve/aktiviteteve të parashikuara në këtë Dokument Programimi për të dyja PT-të dikton financim të ekuilibruar, çka do të mundësojë zbatim me ndikim të prekshëm në Mjedis dhe Turizëm. </w:t>
      </w:r>
    </w:p>
    <w:p w14:paraId="5C6627FC" w14:textId="77777777" w:rsidR="009A4773" w:rsidRPr="0079543F" w:rsidRDefault="009A4773" w:rsidP="009A4773">
      <w:pPr>
        <w:pStyle w:val="BodyText"/>
        <w:spacing w:before="9"/>
        <w:rPr>
          <w:sz w:val="19"/>
        </w:rPr>
      </w:pPr>
    </w:p>
    <w:p w14:paraId="5618C889" w14:textId="77777777" w:rsidR="009A4773" w:rsidRPr="0079543F" w:rsidRDefault="009A4773" w:rsidP="009A4773">
      <w:pPr>
        <w:pStyle w:val="BodyText"/>
        <w:ind w:left="1080" w:right="1080"/>
        <w:jc w:val="both"/>
      </w:pPr>
      <w:r w:rsidRPr="0079543F">
        <w:t xml:space="preserve">Asistenca Teknike (AT) synon të garantojë menaxhimin e efektshëm, efikas dhe llogaridhënës të Programit Ndërkufitar. </w:t>
      </w:r>
      <w:proofErr w:type="spellStart"/>
      <w:r w:rsidRPr="0079543F">
        <w:t>Alokimi</w:t>
      </w:r>
      <w:proofErr w:type="spellEnd"/>
      <w:r w:rsidRPr="0079543F">
        <w:t xml:space="preserve"> financiar drejt këtij Prioriteti është 10% e buxhetit të Programit.</w:t>
      </w:r>
    </w:p>
    <w:p w14:paraId="0FD20F62" w14:textId="77777777" w:rsidR="009A4773" w:rsidRPr="0079543F" w:rsidRDefault="009A4773" w:rsidP="009A4773">
      <w:pPr>
        <w:pStyle w:val="BodyText"/>
        <w:rPr>
          <w:sz w:val="24"/>
        </w:rPr>
      </w:pPr>
    </w:p>
    <w:p w14:paraId="08A4CD64" w14:textId="77777777" w:rsidR="009A4773" w:rsidRPr="0079543F" w:rsidRDefault="009A4773" w:rsidP="009A4773">
      <w:pPr>
        <w:pStyle w:val="Heading2"/>
        <w:numPr>
          <w:ilvl w:val="1"/>
          <w:numId w:val="31"/>
        </w:numPr>
        <w:tabs>
          <w:tab w:val="left" w:pos="1800"/>
          <w:tab w:val="left" w:pos="1801"/>
        </w:tabs>
        <w:spacing w:before="211"/>
        <w:ind w:left="1800" w:hanging="721"/>
      </w:pPr>
      <w:bookmarkStart w:id="20" w:name="3.2._Description_of_programme_priorities"/>
      <w:bookmarkStart w:id="21" w:name="_bookmark10"/>
      <w:bookmarkEnd w:id="20"/>
      <w:bookmarkEnd w:id="21"/>
      <w:r w:rsidRPr="0079543F">
        <w:t>Përshkrimi i prioriteteve të programit</w:t>
      </w:r>
    </w:p>
    <w:p w14:paraId="35681DF1" w14:textId="77777777" w:rsidR="009A4773" w:rsidRPr="0079543F" w:rsidRDefault="009A4773" w:rsidP="009A4773">
      <w:pPr>
        <w:pStyle w:val="BodyText"/>
        <w:spacing w:before="10"/>
        <w:rPr>
          <w:b/>
          <w:sz w:val="19"/>
        </w:rPr>
      </w:pPr>
    </w:p>
    <w:p w14:paraId="76516B42" w14:textId="77777777" w:rsidR="009A4773" w:rsidRPr="0079543F" w:rsidRDefault="009A4773" w:rsidP="009A4773">
      <w:pPr>
        <w:pStyle w:val="BodyText"/>
        <w:spacing w:before="1"/>
        <w:ind w:left="1080" w:right="1080"/>
        <w:jc w:val="both"/>
      </w:pPr>
      <w:r w:rsidRPr="0079543F">
        <w:t>Kuadri i Programimit të IPA</w:t>
      </w:r>
      <w:r w:rsidRPr="0079543F">
        <w:rPr>
          <w:spacing w:val="-3"/>
        </w:rPr>
        <w:t xml:space="preserve"> </w:t>
      </w:r>
      <w:r w:rsidRPr="0079543F">
        <w:t>III</w:t>
      </w:r>
      <w:r w:rsidRPr="0079543F">
        <w:rPr>
          <w:spacing w:val="-6"/>
        </w:rPr>
        <w:t xml:space="preserve"> përmban treguesit e mëposhtëm për objektivat strategjike të </w:t>
      </w:r>
      <w:r w:rsidRPr="0079543F">
        <w:t>IPA III BNK, të cilat janë të përbashkëta për të gjitha programet IPA III BNK:</w:t>
      </w:r>
    </w:p>
    <w:p w14:paraId="2C8CB279" w14:textId="77777777" w:rsidR="009A4773" w:rsidRPr="0079543F" w:rsidRDefault="009A4773" w:rsidP="009A4773">
      <w:pPr>
        <w:pStyle w:val="BodyText"/>
        <w:spacing w:before="7"/>
        <w:rPr>
          <w:sz w:val="19"/>
        </w:rPr>
      </w:pPr>
    </w:p>
    <w:p w14:paraId="2CA78A39" w14:textId="77777777" w:rsidR="009A4773" w:rsidRPr="0079543F" w:rsidRDefault="00BA7009" w:rsidP="00886A51">
      <w:pPr>
        <w:pStyle w:val="Heading2"/>
        <w:ind w:left="810"/>
        <w:jc w:val="both"/>
      </w:pPr>
      <w:r>
        <w:t xml:space="preserve">    </w:t>
      </w:r>
      <w:r w:rsidR="009A4773" w:rsidRPr="0079543F">
        <w:t>Tabela 3.2</w:t>
      </w:r>
      <w:r w:rsidR="009A4773" w:rsidRPr="0079543F">
        <w:rPr>
          <w:spacing w:val="-7"/>
        </w:rPr>
        <w:t xml:space="preserve"> Treguesit e Kuadrit të Programimit </w:t>
      </w:r>
      <w:r w:rsidR="009A4773" w:rsidRPr="0079543F">
        <w:t>IPA</w:t>
      </w:r>
      <w:r w:rsidR="009A4773" w:rsidRPr="0079543F">
        <w:rPr>
          <w:spacing w:val="-7"/>
        </w:rPr>
        <w:t xml:space="preserve"> </w:t>
      </w:r>
      <w:r w:rsidR="009A4773" w:rsidRPr="0079543F">
        <w:t>III</w:t>
      </w:r>
      <w:r w:rsidR="009A4773" w:rsidRPr="0079543F">
        <w:rPr>
          <w:spacing w:val="-8"/>
        </w:rPr>
        <w:t xml:space="preserve"> </w:t>
      </w:r>
    </w:p>
    <w:p w14:paraId="326E8460" w14:textId="77777777" w:rsidR="009A4773" w:rsidRPr="0079543F" w:rsidRDefault="009A4773" w:rsidP="009A4773">
      <w:pPr>
        <w:pStyle w:val="BodyText"/>
        <w:spacing w:before="8"/>
        <w:rPr>
          <w:b/>
        </w:rPr>
      </w:pPr>
    </w:p>
    <w:tbl>
      <w:tblPr>
        <w:tblW w:w="0" w:type="auto"/>
        <w:tblInd w:w="109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1666"/>
        <w:gridCol w:w="5413"/>
        <w:gridCol w:w="1418"/>
        <w:gridCol w:w="1231"/>
      </w:tblGrid>
      <w:tr w:rsidR="009A4773" w:rsidRPr="0079543F" w14:paraId="49BFD41F" w14:textId="77777777" w:rsidTr="009A4773">
        <w:trPr>
          <w:trHeight w:val="1092"/>
        </w:trPr>
        <w:tc>
          <w:tcPr>
            <w:tcW w:w="1666" w:type="dxa"/>
            <w:tcBorders>
              <w:top w:val="nil"/>
              <w:left w:val="nil"/>
            </w:tcBorders>
            <w:shd w:val="clear" w:color="auto" w:fill="006FC0"/>
          </w:tcPr>
          <w:p w14:paraId="54D91E48" w14:textId="77777777" w:rsidR="009A4773" w:rsidRPr="0079543F" w:rsidRDefault="009A4773" w:rsidP="009A4773">
            <w:pPr>
              <w:pStyle w:val="TableParagraph"/>
              <w:tabs>
                <w:tab w:val="right" w:pos="1550"/>
              </w:tabs>
              <w:spacing w:line="243" w:lineRule="exact"/>
              <w:ind w:left="98"/>
              <w:rPr>
                <w:b/>
                <w:sz w:val="20"/>
              </w:rPr>
            </w:pPr>
            <w:r w:rsidRPr="0079543F">
              <w:rPr>
                <w:b/>
                <w:color w:val="FFFFFF"/>
                <w:spacing w:val="-5"/>
                <w:sz w:val="20"/>
              </w:rPr>
              <w:t>Objektivat strategjike të IPA</w:t>
            </w:r>
            <w:r w:rsidRPr="0079543F">
              <w:rPr>
                <w:b/>
                <w:color w:val="FFFFFF"/>
                <w:sz w:val="20"/>
              </w:rPr>
              <w:tab/>
            </w:r>
            <w:r w:rsidRPr="0079543F">
              <w:rPr>
                <w:b/>
                <w:color w:val="FFFFFF"/>
                <w:spacing w:val="-5"/>
                <w:sz w:val="20"/>
              </w:rPr>
              <w:t>III</w:t>
            </w:r>
          </w:p>
          <w:p w14:paraId="286B8DF8" w14:textId="77777777" w:rsidR="009A4773" w:rsidRPr="0079543F" w:rsidRDefault="009A4773" w:rsidP="009A4773">
            <w:pPr>
              <w:pStyle w:val="TableParagraph"/>
              <w:ind w:left="98" w:right="132"/>
              <w:rPr>
                <w:b/>
                <w:sz w:val="20"/>
              </w:rPr>
            </w:pPr>
            <w:r w:rsidRPr="0079543F">
              <w:rPr>
                <w:b/>
                <w:color w:val="FFFFFF"/>
                <w:spacing w:val="-2"/>
                <w:sz w:val="20"/>
              </w:rPr>
              <w:t xml:space="preserve">për </w:t>
            </w:r>
            <w:r w:rsidRPr="0079543F">
              <w:rPr>
                <w:b/>
                <w:color w:val="FFFFFF"/>
                <w:sz w:val="20"/>
              </w:rPr>
              <w:t>BNK</w:t>
            </w:r>
          </w:p>
        </w:tc>
        <w:tc>
          <w:tcPr>
            <w:tcW w:w="5413" w:type="dxa"/>
            <w:tcBorders>
              <w:top w:val="nil"/>
            </w:tcBorders>
            <w:shd w:val="clear" w:color="auto" w:fill="006FC0"/>
          </w:tcPr>
          <w:p w14:paraId="41322674" w14:textId="77777777" w:rsidR="009A4773" w:rsidRPr="0079543F" w:rsidRDefault="009A4773" w:rsidP="009A4773">
            <w:pPr>
              <w:pStyle w:val="TableParagraph"/>
              <w:spacing w:before="10"/>
              <w:rPr>
                <w:b/>
                <w:sz w:val="29"/>
              </w:rPr>
            </w:pPr>
          </w:p>
          <w:p w14:paraId="3BFA154B" w14:textId="77777777" w:rsidR="009A4773" w:rsidRPr="0079543F" w:rsidRDefault="009A4773" w:rsidP="009A4773">
            <w:pPr>
              <w:pStyle w:val="TableParagraph"/>
              <w:ind w:left="2031" w:right="2032"/>
              <w:jc w:val="center"/>
              <w:rPr>
                <w:b/>
                <w:sz w:val="20"/>
              </w:rPr>
            </w:pPr>
            <w:r w:rsidRPr="0079543F">
              <w:rPr>
                <w:b/>
                <w:color w:val="FFFFFF"/>
                <w:spacing w:val="-2"/>
                <w:sz w:val="20"/>
              </w:rPr>
              <w:t>TREGUES</w:t>
            </w:r>
            <w:r w:rsidR="00886A51">
              <w:rPr>
                <w:b/>
                <w:color w:val="FFFFFF"/>
                <w:spacing w:val="-2"/>
                <w:sz w:val="20"/>
              </w:rPr>
              <w:t>I</w:t>
            </w:r>
          </w:p>
        </w:tc>
        <w:tc>
          <w:tcPr>
            <w:tcW w:w="1418" w:type="dxa"/>
            <w:tcBorders>
              <w:top w:val="nil"/>
            </w:tcBorders>
            <w:shd w:val="clear" w:color="auto" w:fill="006FC0"/>
          </w:tcPr>
          <w:p w14:paraId="040FC055" w14:textId="77777777" w:rsidR="009A4773" w:rsidRPr="0079543F" w:rsidRDefault="009A4773" w:rsidP="009A4773">
            <w:pPr>
              <w:pStyle w:val="TableParagraph"/>
              <w:spacing w:before="120"/>
              <w:ind w:left="310" w:right="224" w:hanging="80"/>
              <w:rPr>
                <w:b/>
                <w:sz w:val="20"/>
              </w:rPr>
            </w:pPr>
            <w:r w:rsidRPr="0079543F">
              <w:rPr>
                <w:b/>
                <w:color w:val="FFFFFF"/>
                <w:spacing w:val="-2"/>
                <w:sz w:val="20"/>
              </w:rPr>
              <w:t xml:space="preserve">Vlera </w:t>
            </w:r>
            <w:r w:rsidR="00886A51">
              <w:rPr>
                <w:b/>
                <w:color w:val="FFFFFF"/>
                <w:spacing w:val="-2"/>
                <w:sz w:val="20"/>
              </w:rPr>
              <w:t xml:space="preserve">e kufirit </w:t>
            </w:r>
            <w:r w:rsidRPr="0079543F">
              <w:rPr>
                <w:b/>
                <w:color w:val="FFFFFF"/>
                <w:spacing w:val="-2"/>
                <w:sz w:val="20"/>
              </w:rPr>
              <w:t xml:space="preserve">bazë </w:t>
            </w:r>
            <w:r w:rsidRPr="0079543F">
              <w:rPr>
                <w:b/>
                <w:color w:val="FFFFFF"/>
                <w:spacing w:val="-2"/>
                <w:position w:val="7"/>
                <w:sz w:val="13"/>
              </w:rPr>
              <w:t xml:space="preserve">33 </w:t>
            </w:r>
            <w:r w:rsidRPr="0079543F">
              <w:rPr>
                <w:b/>
                <w:color w:val="FFFFFF"/>
                <w:spacing w:val="-2"/>
                <w:sz w:val="20"/>
              </w:rPr>
              <w:t>(2021)</w:t>
            </w:r>
          </w:p>
        </w:tc>
        <w:tc>
          <w:tcPr>
            <w:tcW w:w="1231" w:type="dxa"/>
            <w:tcBorders>
              <w:top w:val="nil"/>
              <w:right w:val="nil"/>
            </w:tcBorders>
            <w:shd w:val="clear" w:color="auto" w:fill="006FC0"/>
          </w:tcPr>
          <w:p w14:paraId="6B522770" w14:textId="77777777" w:rsidR="009A4773" w:rsidRPr="0079543F" w:rsidRDefault="009A4773" w:rsidP="009A4773">
            <w:pPr>
              <w:pStyle w:val="TableParagraph"/>
              <w:spacing w:before="183" w:line="357" w:lineRule="auto"/>
              <w:ind w:left="219" w:right="212" w:firstLine="28"/>
              <w:rPr>
                <w:b/>
                <w:sz w:val="20"/>
              </w:rPr>
            </w:pPr>
            <w:r w:rsidRPr="0079543F">
              <w:rPr>
                <w:b/>
                <w:color w:val="FFFFFF"/>
                <w:spacing w:val="-2"/>
                <w:sz w:val="20"/>
              </w:rPr>
              <w:t>Synimi (2030)</w:t>
            </w:r>
          </w:p>
        </w:tc>
      </w:tr>
      <w:tr w:rsidR="00886A51" w:rsidRPr="0079543F" w14:paraId="1D029976" w14:textId="77777777" w:rsidTr="00886A51">
        <w:trPr>
          <w:trHeight w:val="1033"/>
        </w:trPr>
        <w:tc>
          <w:tcPr>
            <w:tcW w:w="1666" w:type="dxa"/>
            <w:vMerge w:val="restart"/>
            <w:tcBorders>
              <w:left w:val="nil"/>
            </w:tcBorders>
            <w:shd w:val="clear" w:color="auto" w:fill="F1F1F1"/>
          </w:tcPr>
          <w:p w14:paraId="5F397A68" w14:textId="77777777" w:rsidR="00886A51" w:rsidRDefault="00886A51" w:rsidP="009A4773">
            <w:pPr>
              <w:pStyle w:val="TableParagraph"/>
              <w:spacing w:before="186"/>
              <w:ind w:left="98"/>
              <w:rPr>
                <w:i/>
                <w:spacing w:val="-2"/>
                <w:sz w:val="18"/>
              </w:rPr>
            </w:pPr>
          </w:p>
          <w:p w14:paraId="3B19DD1F" w14:textId="77777777" w:rsidR="00886A51" w:rsidRPr="0079543F" w:rsidRDefault="00886A51" w:rsidP="009A4773">
            <w:pPr>
              <w:pStyle w:val="TableParagraph"/>
              <w:spacing w:before="186"/>
              <w:ind w:left="98"/>
              <w:rPr>
                <w:rFonts w:ascii="Times New Roman"/>
                <w:sz w:val="18"/>
              </w:rPr>
            </w:pPr>
            <w:r w:rsidRPr="0079543F">
              <w:rPr>
                <w:i/>
                <w:spacing w:val="-2"/>
                <w:sz w:val="18"/>
              </w:rPr>
              <w:t>Pajtimi, krijimi i besimit dhe i marrëdhënieve të mira fqinjësore</w:t>
            </w:r>
          </w:p>
        </w:tc>
        <w:tc>
          <w:tcPr>
            <w:tcW w:w="5413" w:type="dxa"/>
            <w:shd w:val="clear" w:color="auto" w:fill="F1F1F1"/>
          </w:tcPr>
          <w:p w14:paraId="6A44B2F8" w14:textId="77777777" w:rsidR="00886A51" w:rsidRPr="0079543F" w:rsidRDefault="00886A51" w:rsidP="00BA7009">
            <w:pPr>
              <w:pStyle w:val="TableParagraph"/>
              <w:tabs>
                <w:tab w:val="left" w:pos="1321"/>
                <w:tab w:val="left" w:pos="1866"/>
                <w:tab w:val="left" w:pos="2645"/>
                <w:tab w:val="left" w:pos="3765"/>
              </w:tabs>
              <w:spacing w:line="223" w:lineRule="exact"/>
              <w:ind w:left="103"/>
              <w:jc w:val="both"/>
              <w:rPr>
                <w:b/>
                <w:sz w:val="18"/>
              </w:rPr>
            </w:pPr>
            <w:r w:rsidRPr="0079543F">
              <w:rPr>
                <w:b/>
                <w:spacing w:val="-2"/>
                <w:sz w:val="18"/>
              </w:rPr>
              <w:t>Numri i organizatave të shoqërisë civile që marrin pjesë në rrjetet/partneritetet e formuara</w:t>
            </w:r>
            <w:r w:rsidR="00040FA3">
              <w:rPr>
                <w:b/>
                <w:spacing w:val="-2"/>
                <w:sz w:val="18"/>
              </w:rPr>
              <w:t xml:space="preserve"> ndërkufitare</w:t>
            </w:r>
            <w:r w:rsidRPr="0079543F">
              <w:rPr>
                <w:b/>
                <w:spacing w:val="-2"/>
                <w:sz w:val="18"/>
              </w:rPr>
              <w:t>, të kategorizuara sipas llojit të organizatës (duke përmendur veçanërisht shoqatat e gru</w:t>
            </w:r>
            <w:r w:rsidR="00040FA3">
              <w:rPr>
                <w:b/>
                <w:spacing w:val="-2"/>
                <w:sz w:val="18"/>
              </w:rPr>
              <w:t>as</w:t>
            </w:r>
            <w:r w:rsidRPr="0079543F">
              <w:rPr>
                <w:b/>
                <w:spacing w:val="-2"/>
                <w:sz w:val="18"/>
              </w:rPr>
              <w:t>)</w:t>
            </w:r>
          </w:p>
        </w:tc>
        <w:tc>
          <w:tcPr>
            <w:tcW w:w="1418" w:type="dxa"/>
            <w:shd w:val="clear" w:color="auto" w:fill="F1F1F1"/>
          </w:tcPr>
          <w:p w14:paraId="6892C396" w14:textId="77777777" w:rsidR="00886A51" w:rsidRPr="0079543F" w:rsidRDefault="00886A51" w:rsidP="009A4773">
            <w:pPr>
              <w:pStyle w:val="TableParagraph"/>
              <w:spacing w:before="10"/>
              <w:rPr>
                <w:b/>
                <w:sz w:val="18"/>
              </w:rPr>
            </w:pPr>
          </w:p>
          <w:p w14:paraId="6166361F" w14:textId="77777777" w:rsidR="00886A51" w:rsidRPr="0079543F" w:rsidRDefault="00886A51" w:rsidP="009A4773">
            <w:pPr>
              <w:pStyle w:val="TableParagraph"/>
              <w:spacing w:before="1"/>
              <w:ind w:left="501" w:right="500"/>
              <w:jc w:val="center"/>
              <w:rPr>
                <w:rFonts w:ascii="Times New Roman"/>
                <w:sz w:val="18"/>
              </w:rPr>
            </w:pPr>
            <w:r w:rsidRPr="0079543F">
              <w:rPr>
                <w:spacing w:val="-5"/>
                <w:sz w:val="18"/>
              </w:rPr>
              <w:t>360</w:t>
            </w:r>
          </w:p>
        </w:tc>
        <w:tc>
          <w:tcPr>
            <w:tcW w:w="1231" w:type="dxa"/>
            <w:tcBorders>
              <w:right w:val="nil"/>
            </w:tcBorders>
            <w:shd w:val="clear" w:color="auto" w:fill="F1F1F1"/>
          </w:tcPr>
          <w:p w14:paraId="29371AEE" w14:textId="77777777" w:rsidR="00886A51" w:rsidRPr="0079543F" w:rsidRDefault="00886A51" w:rsidP="009A4773">
            <w:pPr>
              <w:pStyle w:val="TableParagraph"/>
              <w:spacing w:before="10"/>
              <w:rPr>
                <w:b/>
                <w:sz w:val="18"/>
              </w:rPr>
            </w:pPr>
          </w:p>
          <w:p w14:paraId="4210E3DE" w14:textId="77777777" w:rsidR="00886A51" w:rsidRPr="0079543F" w:rsidRDefault="00886A51" w:rsidP="009A4773">
            <w:pPr>
              <w:pStyle w:val="TableParagraph"/>
              <w:spacing w:before="1"/>
              <w:ind w:left="412" w:right="406"/>
              <w:jc w:val="center"/>
              <w:rPr>
                <w:rFonts w:ascii="Times New Roman"/>
                <w:sz w:val="18"/>
              </w:rPr>
            </w:pPr>
            <w:r w:rsidRPr="0079543F">
              <w:rPr>
                <w:spacing w:val="-5"/>
                <w:sz w:val="18"/>
              </w:rPr>
              <w:t>550</w:t>
            </w:r>
          </w:p>
        </w:tc>
      </w:tr>
      <w:tr w:rsidR="00886A51" w:rsidRPr="0079543F" w14:paraId="5506D0BC" w14:textId="77777777" w:rsidTr="00CA08A3">
        <w:trPr>
          <w:trHeight w:val="730"/>
        </w:trPr>
        <w:tc>
          <w:tcPr>
            <w:tcW w:w="1666" w:type="dxa"/>
            <w:vMerge/>
            <w:tcBorders>
              <w:left w:val="nil"/>
              <w:bottom w:val="nil"/>
            </w:tcBorders>
            <w:shd w:val="clear" w:color="auto" w:fill="F1F1F1"/>
          </w:tcPr>
          <w:p w14:paraId="07C6073B" w14:textId="77777777" w:rsidR="00886A51" w:rsidRPr="0079543F" w:rsidRDefault="00886A51" w:rsidP="009A4773">
            <w:pPr>
              <w:rPr>
                <w:sz w:val="18"/>
                <w:szCs w:val="2"/>
              </w:rPr>
            </w:pPr>
          </w:p>
        </w:tc>
        <w:tc>
          <w:tcPr>
            <w:tcW w:w="5413" w:type="dxa"/>
            <w:tcBorders>
              <w:bottom w:val="nil"/>
            </w:tcBorders>
            <w:shd w:val="clear" w:color="auto" w:fill="F1F1F1"/>
          </w:tcPr>
          <w:p w14:paraId="53102139" w14:textId="77777777" w:rsidR="00886A51" w:rsidRPr="0079543F" w:rsidRDefault="00886A51" w:rsidP="00BA7009">
            <w:pPr>
              <w:pStyle w:val="TableParagraph"/>
              <w:tabs>
                <w:tab w:val="left" w:pos="837"/>
                <w:tab w:val="left" w:pos="2979"/>
                <w:tab w:val="left" w:pos="3569"/>
                <w:tab w:val="left" w:pos="4306"/>
              </w:tabs>
              <w:spacing w:line="242" w:lineRule="exact"/>
              <w:ind w:left="103" w:right="103"/>
              <w:jc w:val="both"/>
              <w:rPr>
                <w:b/>
                <w:sz w:val="18"/>
              </w:rPr>
            </w:pPr>
            <w:r w:rsidRPr="00886A51">
              <w:rPr>
                <w:b/>
                <w:sz w:val="18"/>
              </w:rPr>
              <w:t>Numri i organizatave të përfshira drejtpërdrejt në zbatimin e projekteve, të kategorizuara sipas llojit të organizatës (duke përmendur veçanërisht shoqatat e gruas)</w:t>
            </w:r>
          </w:p>
        </w:tc>
        <w:tc>
          <w:tcPr>
            <w:tcW w:w="1418" w:type="dxa"/>
            <w:tcBorders>
              <w:bottom w:val="nil"/>
            </w:tcBorders>
            <w:shd w:val="clear" w:color="auto" w:fill="F1F1F1"/>
          </w:tcPr>
          <w:p w14:paraId="2CD769CA" w14:textId="77777777" w:rsidR="00886A51" w:rsidRPr="0079543F" w:rsidRDefault="00886A51" w:rsidP="009A4773">
            <w:pPr>
              <w:pStyle w:val="TableParagraph"/>
              <w:rPr>
                <w:b/>
                <w:sz w:val="18"/>
              </w:rPr>
            </w:pPr>
          </w:p>
          <w:p w14:paraId="5F023B4E" w14:textId="77777777" w:rsidR="00886A51" w:rsidRPr="0079543F" w:rsidRDefault="00886A51" w:rsidP="009A4773">
            <w:pPr>
              <w:pStyle w:val="TableParagraph"/>
              <w:ind w:left="501" w:right="500"/>
              <w:jc w:val="center"/>
              <w:rPr>
                <w:sz w:val="18"/>
              </w:rPr>
            </w:pPr>
            <w:r w:rsidRPr="0079543F">
              <w:rPr>
                <w:spacing w:val="-5"/>
                <w:sz w:val="18"/>
              </w:rPr>
              <w:t>114</w:t>
            </w:r>
          </w:p>
        </w:tc>
        <w:tc>
          <w:tcPr>
            <w:tcW w:w="1231" w:type="dxa"/>
            <w:tcBorders>
              <w:bottom w:val="nil"/>
              <w:right w:val="nil"/>
            </w:tcBorders>
            <w:shd w:val="clear" w:color="auto" w:fill="F1F1F1"/>
          </w:tcPr>
          <w:p w14:paraId="73A9FFC4" w14:textId="77777777" w:rsidR="00886A51" w:rsidRPr="0079543F" w:rsidRDefault="00886A51" w:rsidP="009A4773">
            <w:pPr>
              <w:pStyle w:val="TableParagraph"/>
              <w:rPr>
                <w:b/>
                <w:sz w:val="18"/>
              </w:rPr>
            </w:pPr>
          </w:p>
          <w:p w14:paraId="5BC5F9A3" w14:textId="77777777" w:rsidR="00886A51" w:rsidRPr="0079543F" w:rsidRDefault="00886A51" w:rsidP="009A4773">
            <w:pPr>
              <w:pStyle w:val="TableParagraph"/>
              <w:ind w:left="412" w:right="406"/>
              <w:jc w:val="center"/>
              <w:rPr>
                <w:sz w:val="18"/>
              </w:rPr>
            </w:pPr>
            <w:r w:rsidRPr="0079543F">
              <w:rPr>
                <w:spacing w:val="-5"/>
                <w:sz w:val="18"/>
              </w:rPr>
              <w:t>300</w:t>
            </w:r>
          </w:p>
        </w:tc>
      </w:tr>
      <w:tr w:rsidR="009A4773" w:rsidRPr="0079543F" w14:paraId="762FB467" w14:textId="77777777" w:rsidTr="009A4773">
        <w:trPr>
          <w:trHeight w:val="64"/>
        </w:trPr>
        <w:tc>
          <w:tcPr>
            <w:tcW w:w="1666" w:type="dxa"/>
            <w:tcBorders>
              <w:top w:val="nil"/>
              <w:left w:val="nil"/>
              <w:bottom w:val="nil"/>
            </w:tcBorders>
            <w:shd w:val="clear" w:color="auto" w:fill="F1F1F1"/>
          </w:tcPr>
          <w:p w14:paraId="01829311" w14:textId="77777777" w:rsidR="009A4773" w:rsidRPr="0079543F" w:rsidRDefault="009A4773" w:rsidP="009A4773">
            <w:pPr>
              <w:pStyle w:val="TableParagraph"/>
              <w:rPr>
                <w:rFonts w:ascii="Times New Roman"/>
                <w:sz w:val="18"/>
              </w:rPr>
            </w:pPr>
          </w:p>
        </w:tc>
        <w:tc>
          <w:tcPr>
            <w:tcW w:w="5413" w:type="dxa"/>
            <w:tcBorders>
              <w:top w:val="nil"/>
              <w:bottom w:val="nil"/>
            </w:tcBorders>
            <w:shd w:val="clear" w:color="auto" w:fill="F1F1F1"/>
          </w:tcPr>
          <w:p w14:paraId="0950B3B1" w14:textId="77777777" w:rsidR="009A4773" w:rsidRPr="0079543F" w:rsidRDefault="009A4773" w:rsidP="00040FA3">
            <w:pPr>
              <w:pStyle w:val="TableParagraph"/>
              <w:spacing w:line="242" w:lineRule="exact"/>
              <w:ind w:left="0"/>
              <w:rPr>
                <w:b/>
                <w:sz w:val="20"/>
              </w:rPr>
            </w:pPr>
          </w:p>
        </w:tc>
        <w:tc>
          <w:tcPr>
            <w:tcW w:w="1418" w:type="dxa"/>
            <w:tcBorders>
              <w:top w:val="nil"/>
              <w:bottom w:val="nil"/>
            </w:tcBorders>
            <w:shd w:val="clear" w:color="auto" w:fill="F1F1F1"/>
          </w:tcPr>
          <w:p w14:paraId="780A4FD6" w14:textId="77777777" w:rsidR="009A4773" w:rsidRPr="0079543F" w:rsidRDefault="009A4773" w:rsidP="009A4773">
            <w:pPr>
              <w:pStyle w:val="TableParagraph"/>
              <w:rPr>
                <w:rFonts w:ascii="Times New Roman"/>
                <w:sz w:val="18"/>
              </w:rPr>
            </w:pPr>
          </w:p>
        </w:tc>
        <w:tc>
          <w:tcPr>
            <w:tcW w:w="1231" w:type="dxa"/>
            <w:tcBorders>
              <w:top w:val="nil"/>
              <w:bottom w:val="nil"/>
              <w:right w:val="nil"/>
            </w:tcBorders>
            <w:shd w:val="clear" w:color="auto" w:fill="F1F1F1"/>
          </w:tcPr>
          <w:p w14:paraId="3EA5B579" w14:textId="77777777" w:rsidR="009A4773" w:rsidRPr="0079543F" w:rsidRDefault="009A4773" w:rsidP="009A4773">
            <w:pPr>
              <w:pStyle w:val="TableParagraph"/>
              <w:rPr>
                <w:rFonts w:ascii="Times New Roman"/>
                <w:sz w:val="18"/>
              </w:rPr>
            </w:pPr>
          </w:p>
        </w:tc>
      </w:tr>
    </w:tbl>
    <w:p w14:paraId="1F28BE45" w14:textId="77777777" w:rsidR="009A4773" w:rsidRPr="0079543F" w:rsidRDefault="009A4773" w:rsidP="009A4773">
      <w:pPr>
        <w:pStyle w:val="BodyText"/>
        <w:rPr>
          <w:b/>
        </w:rPr>
      </w:pPr>
    </w:p>
    <w:p w14:paraId="79181170" w14:textId="2FE7493F" w:rsidR="009A4773" w:rsidRPr="0079543F" w:rsidRDefault="00423484" w:rsidP="009A4773">
      <w:pPr>
        <w:pStyle w:val="BodyText"/>
        <w:spacing w:before="6"/>
        <w:rPr>
          <w:b/>
          <w:sz w:val="17"/>
        </w:rPr>
      </w:pPr>
      <w:r>
        <w:rPr>
          <w:noProof/>
          <w:lang w:val="en-US" w:bidi="ar-SA"/>
        </w:rPr>
        <mc:AlternateContent>
          <mc:Choice Requires="wps">
            <w:drawing>
              <wp:anchor distT="0" distB="0" distL="0" distR="0" simplePos="0" relativeHeight="251672576" behindDoc="1" locked="0" layoutInCell="1" allowOverlap="1" wp14:anchorId="4675382B" wp14:editId="54071CC3">
                <wp:simplePos x="0" y="0"/>
                <wp:positionH relativeFrom="page">
                  <wp:posOffset>685800</wp:posOffset>
                </wp:positionH>
                <wp:positionV relativeFrom="paragraph">
                  <wp:posOffset>150495</wp:posOffset>
                </wp:positionV>
                <wp:extent cx="1829435" cy="7620"/>
                <wp:effectExtent l="0" t="0" r="0" b="0"/>
                <wp:wrapTopAndBottom/>
                <wp:docPr id="14" name="docshape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20EDD2" id="docshape15" o:spid="_x0000_s1026" style="position:absolute;margin-left:54pt;margin-top:11.85pt;width:144.05pt;height:.6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" fillcolor="black" stroked="f">
                <w10:wrap type="topAndBottom" anchorx="page"/>
              </v:rect>
            </w:pict>
          </mc:Fallback>
        </mc:AlternateContent>
      </w:r>
    </w:p>
    <w:p w14:paraId="2B61F49E" w14:textId="77777777" w:rsidR="009A4773" w:rsidRPr="0079543F" w:rsidRDefault="009A4773" w:rsidP="009A4773">
      <w:pPr>
        <w:pStyle w:val="BodyText"/>
        <w:spacing w:before="6"/>
        <w:rPr>
          <w:b/>
          <w:sz w:val="28"/>
        </w:rPr>
      </w:pPr>
    </w:p>
    <w:p w14:paraId="67F21FD9" w14:textId="77777777" w:rsidR="009A4773" w:rsidRPr="0079543F" w:rsidRDefault="009A4773" w:rsidP="009A4773">
      <w:pPr>
        <w:ind w:left="1438" w:right="1076" w:hanging="359"/>
        <w:jc w:val="both"/>
        <w:rPr>
          <w:rFonts w:asciiTheme="minorHAnsi" w:hAnsiTheme="minorHAnsi" w:cstheme="minorHAnsi"/>
          <w:sz w:val="16"/>
        </w:rPr>
      </w:pPr>
      <w:r w:rsidRPr="0079543F">
        <w:rPr>
          <w:rFonts w:ascii="Calibri"/>
          <w:sz w:val="16"/>
          <w:vertAlign w:val="superscript"/>
        </w:rPr>
        <w:t>33</w:t>
      </w:r>
      <w:r w:rsidRPr="0079543F">
        <w:rPr>
          <w:rFonts w:ascii="Calibri"/>
          <w:sz w:val="16"/>
        </w:rPr>
        <w:t xml:space="preserve"> </w:t>
      </w:r>
      <w:r w:rsidRPr="0079543F">
        <w:rPr>
          <w:rFonts w:asciiTheme="minorHAnsi" w:hAnsiTheme="minorHAnsi" w:cstheme="minorHAnsi"/>
          <w:sz w:val="16"/>
        </w:rPr>
        <w:t xml:space="preserve">Vlerat në tabelë kanë përmasa rajonale. Për këtë arsye, vlerat </w:t>
      </w:r>
      <w:r w:rsidR="00040FA3">
        <w:rPr>
          <w:rFonts w:asciiTheme="minorHAnsi" w:hAnsiTheme="minorHAnsi" w:cstheme="minorHAnsi"/>
          <w:sz w:val="16"/>
        </w:rPr>
        <w:t xml:space="preserve">e kufirit </w:t>
      </w:r>
      <w:r w:rsidRPr="0079543F">
        <w:rPr>
          <w:rFonts w:asciiTheme="minorHAnsi" w:hAnsiTheme="minorHAnsi" w:cstheme="minorHAnsi"/>
          <w:sz w:val="16"/>
        </w:rPr>
        <w:t xml:space="preserve">bazë dhe synimet janë vlera </w:t>
      </w:r>
      <w:proofErr w:type="spellStart"/>
      <w:r w:rsidRPr="0079543F">
        <w:rPr>
          <w:rFonts w:asciiTheme="minorHAnsi" w:hAnsiTheme="minorHAnsi" w:cstheme="minorHAnsi"/>
          <w:sz w:val="16"/>
        </w:rPr>
        <w:t>kumulative</w:t>
      </w:r>
      <w:proofErr w:type="spellEnd"/>
      <w:r w:rsidRPr="0079543F">
        <w:rPr>
          <w:rFonts w:asciiTheme="minorHAnsi" w:hAnsiTheme="minorHAnsi" w:cstheme="minorHAnsi"/>
          <w:sz w:val="16"/>
        </w:rPr>
        <w:t xml:space="preserve"> për të gjithë Ballkanin Perëndimor dhe çdo program synon të kontribuojë në arritjen e këtyre vlerave, si rrjedhojë e përpjekjeve të përbashkëta. Burimi i të gjithë treguesve do të jetë sistemi rajonal i monitorimit.</w:t>
      </w:r>
    </w:p>
    <w:p w14:paraId="4EBCA87D" w14:textId="77777777" w:rsidR="009A4773" w:rsidRPr="0079543F" w:rsidRDefault="009A4773" w:rsidP="009A4773">
      <w:pPr>
        <w:jc w:val="both"/>
        <w:rPr>
          <w:rFonts w:ascii="Calibri"/>
          <w:sz w:val="16"/>
        </w:rPr>
        <w:sectPr w:rsidR="009A4773" w:rsidRPr="0079543F">
          <w:pgSz w:w="11910" w:h="16850"/>
          <w:pgMar w:top="1360" w:right="0" w:bottom="1080" w:left="0" w:header="0" w:footer="884" w:gutter="0"/>
          <w:cols w:space="720"/>
        </w:sectPr>
      </w:pPr>
    </w:p>
    <w:p w14:paraId="3698A963" w14:textId="77777777" w:rsidR="009A4773" w:rsidRPr="0079543F" w:rsidRDefault="009A4773" w:rsidP="009A4773">
      <w:pPr>
        <w:pStyle w:val="BodyText"/>
        <w:spacing w:before="4"/>
        <w:rPr>
          <w:rFonts w:ascii="Calibri"/>
          <w:sz w:val="2"/>
        </w:rPr>
      </w:pPr>
    </w:p>
    <w:tbl>
      <w:tblPr>
        <w:tblW w:w="0" w:type="auto"/>
        <w:tblInd w:w="109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1666"/>
        <w:gridCol w:w="5413"/>
        <w:gridCol w:w="1418"/>
        <w:gridCol w:w="1231"/>
      </w:tblGrid>
      <w:tr w:rsidR="009A4773" w:rsidRPr="0079543F" w14:paraId="4CE74146" w14:textId="77777777" w:rsidTr="009A4773">
        <w:trPr>
          <w:trHeight w:val="1092"/>
        </w:trPr>
        <w:tc>
          <w:tcPr>
            <w:tcW w:w="1666" w:type="dxa"/>
            <w:tcBorders>
              <w:top w:val="nil"/>
              <w:left w:val="nil"/>
            </w:tcBorders>
            <w:shd w:val="clear" w:color="auto" w:fill="006FC0"/>
          </w:tcPr>
          <w:p w14:paraId="19A71CF9" w14:textId="77777777" w:rsidR="009A4773" w:rsidRPr="0079543F" w:rsidRDefault="009A4773" w:rsidP="009A4773">
            <w:pPr>
              <w:pStyle w:val="TableParagraph"/>
              <w:tabs>
                <w:tab w:val="right" w:pos="1550"/>
              </w:tabs>
              <w:spacing w:line="243" w:lineRule="exact"/>
              <w:ind w:left="98"/>
              <w:rPr>
                <w:b/>
                <w:sz w:val="20"/>
              </w:rPr>
            </w:pPr>
            <w:r w:rsidRPr="0079543F">
              <w:rPr>
                <w:b/>
                <w:color w:val="FFFFFF"/>
                <w:spacing w:val="-5"/>
                <w:sz w:val="20"/>
              </w:rPr>
              <w:t>Objektivat strategjike të IPA</w:t>
            </w:r>
            <w:r w:rsidRPr="0079543F">
              <w:rPr>
                <w:b/>
                <w:color w:val="FFFFFF"/>
                <w:sz w:val="20"/>
              </w:rPr>
              <w:tab/>
            </w:r>
            <w:r w:rsidRPr="0079543F">
              <w:rPr>
                <w:b/>
                <w:color w:val="FFFFFF"/>
                <w:spacing w:val="-5"/>
                <w:sz w:val="20"/>
              </w:rPr>
              <w:t>III</w:t>
            </w:r>
          </w:p>
          <w:p w14:paraId="3B0F4669" w14:textId="77777777" w:rsidR="009A4773" w:rsidRPr="0079543F" w:rsidRDefault="009A4773" w:rsidP="009A4773">
            <w:pPr>
              <w:pStyle w:val="TableParagraph"/>
              <w:ind w:left="98" w:right="132"/>
              <w:rPr>
                <w:b/>
                <w:sz w:val="20"/>
              </w:rPr>
            </w:pPr>
            <w:r w:rsidRPr="0079543F">
              <w:rPr>
                <w:b/>
                <w:color w:val="FFFFFF"/>
                <w:spacing w:val="-2"/>
                <w:sz w:val="20"/>
              </w:rPr>
              <w:t xml:space="preserve">për </w:t>
            </w:r>
            <w:r w:rsidRPr="0079543F">
              <w:rPr>
                <w:b/>
                <w:color w:val="FFFFFF"/>
                <w:sz w:val="20"/>
              </w:rPr>
              <w:t>BNK</w:t>
            </w:r>
          </w:p>
        </w:tc>
        <w:tc>
          <w:tcPr>
            <w:tcW w:w="5413" w:type="dxa"/>
            <w:tcBorders>
              <w:top w:val="nil"/>
            </w:tcBorders>
            <w:shd w:val="clear" w:color="auto" w:fill="006FC0"/>
          </w:tcPr>
          <w:p w14:paraId="540D0EB3" w14:textId="77777777" w:rsidR="009A4773" w:rsidRPr="0079543F" w:rsidRDefault="009A4773" w:rsidP="009A4773">
            <w:pPr>
              <w:pStyle w:val="TableParagraph"/>
              <w:spacing w:before="10"/>
              <w:rPr>
                <w:b/>
                <w:sz w:val="29"/>
              </w:rPr>
            </w:pPr>
          </w:p>
          <w:p w14:paraId="13F9B9BA" w14:textId="77777777" w:rsidR="009A4773" w:rsidRPr="0079543F" w:rsidRDefault="009A4773" w:rsidP="009A4773">
            <w:pPr>
              <w:pStyle w:val="TableParagraph"/>
              <w:spacing w:before="1"/>
              <w:ind w:left="2031" w:right="2032"/>
              <w:jc w:val="center"/>
              <w:rPr>
                <w:b/>
                <w:sz w:val="20"/>
              </w:rPr>
            </w:pPr>
            <w:r w:rsidRPr="0079543F">
              <w:rPr>
                <w:b/>
                <w:color w:val="FFFFFF"/>
                <w:spacing w:val="-2"/>
                <w:sz w:val="20"/>
              </w:rPr>
              <w:t>TREGUES</w:t>
            </w:r>
            <w:r w:rsidR="00040FA3">
              <w:rPr>
                <w:b/>
                <w:color w:val="FFFFFF"/>
                <w:spacing w:val="-2"/>
                <w:sz w:val="20"/>
              </w:rPr>
              <w:t>I</w:t>
            </w:r>
            <w:r w:rsidRPr="0079543F">
              <w:rPr>
                <w:b/>
                <w:color w:val="FFFFFF"/>
                <w:spacing w:val="-2"/>
                <w:sz w:val="20"/>
              </w:rPr>
              <w:t xml:space="preserve"> </w:t>
            </w:r>
          </w:p>
        </w:tc>
        <w:tc>
          <w:tcPr>
            <w:tcW w:w="1418" w:type="dxa"/>
            <w:tcBorders>
              <w:top w:val="nil"/>
            </w:tcBorders>
            <w:shd w:val="clear" w:color="auto" w:fill="006FC0"/>
          </w:tcPr>
          <w:p w14:paraId="6E56E018" w14:textId="77777777" w:rsidR="009A4773" w:rsidRPr="0079543F" w:rsidRDefault="009A4773" w:rsidP="009A4773">
            <w:pPr>
              <w:pStyle w:val="TableParagraph"/>
              <w:spacing w:before="123"/>
              <w:ind w:left="310" w:right="224" w:hanging="80"/>
              <w:rPr>
                <w:b/>
                <w:sz w:val="20"/>
              </w:rPr>
            </w:pPr>
            <w:r w:rsidRPr="0079543F">
              <w:rPr>
                <w:b/>
                <w:color w:val="FFFFFF"/>
                <w:spacing w:val="-2"/>
                <w:sz w:val="20"/>
              </w:rPr>
              <w:t xml:space="preserve">Vlera </w:t>
            </w:r>
            <w:r w:rsidR="00040FA3">
              <w:rPr>
                <w:b/>
                <w:color w:val="FFFFFF"/>
                <w:spacing w:val="-2"/>
                <w:sz w:val="20"/>
              </w:rPr>
              <w:t xml:space="preserve">e kufirit </w:t>
            </w:r>
            <w:r w:rsidRPr="0079543F">
              <w:rPr>
                <w:b/>
                <w:color w:val="FFFFFF"/>
                <w:spacing w:val="-2"/>
                <w:sz w:val="20"/>
              </w:rPr>
              <w:t xml:space="preserve">bazë </w:t>
            </w:r>
            <w:r w:rsidRPr="0079543F">
              <w:rPr>
                <w:b/>
                <w:color w:val="FFFFFF"/>
                <w:spacing w:val="-2"/>
                <w:position w:val="7"/>
                <w:sz w:val="13"/>
              </w:rPr>
              <w:t xml:space="preserve">33 </w:t>
            </w:r>
            <w:r w:rsidRPr="0079543F">
              <w:rPr>
                <w:b/>
                <w:color w:val="FFFFFF"/>
                <w:spacing w:val="-2"/>
                <w:sz w:val="20"/>
              </w:rPr>
              <w:t>(2021)</w:t>
            </w:r>
          </w:p>
        </w:tc>
        <w:tc>
          <w:tcPr>
            <w:tcW w:w="1231" w:type="dxa"/>
            <w:tcBorders>
              <w:top w:val="nil"/>
              <w:right w:val="nil"/>
            </w:tcBorders>
            <w:shd w:val="clear" w:color="auto" w:fill="006FC0"/>
          </w:tcPr>
          <w:p w14:paraId="15DFFC85" w14:textId="77777777" w:rsidR="009A4773" w:rsidRPr="0079543F" w:rsidRDefault="009A4773" w:rsidP="009A4773">
            <w:pPr>
              <w:pStyle w:val="TableParagraph"/>
              <w:spacing w:before="183" w:line="360" w:lineRule="auto"/>
              <w:ind w:left="219" w:right="212" w:firstLine="28"/>
              <w:rPr>
                <w:b/>
                <w:sz w:val="20"/>
              </w:rPr>
            </w:pPr>
            <w:r w:rsidRPr="0079543F">
              <w:rPr>
                <w:b/>
                <w:color w:val="FFFFFF"/>
                <w:spacing w:val="-2"/>
                <w:sz w:val="20"/>
              </w:rPr>
              <w:t>Synimi (2030)</w:t>
            </w:r>
          </w:p>
        </w:tc>
      </w:tr>
      <w:tr w:rsidR="00040FA3" w:rsidRPr="0079543F" w14:paraId="1325993B" w14:textId="77777777" w:rsidTr="00040FA3">
        <w:trPr>
          <w:trHeight w:val="943"/>
        </w:trPr>
        <w:tc>
          <w:tcPr>
            <w:tcW w:w="1666" w:type="dxa"/>
            <w:vMerge w:val="restart"/>
            <w:tcBorders>
              <w:left w:val="nil"/>
            </w:tcBorders>
            <w:shd w:val="clear" w:color="auto" w:fill="F1F1F1"/>
          </w:tcPr>
          <w:p w14:paraId="5EBFF4CB" w14:textId="77777777" w:rsidR="00040FA3" w:rsidRDefault="00040FA3" w:rsidP="009A4773">
            <w:pPr>
              <w:pStyle w:val="TableParagraph"/>
              <w:spacing w:line="224" w:lineRule="exact"/>
              <w:ind w:left="98"/>
              <w:rPr>
                <w:i/>
                <w:spacing w:val="-2"/>
                <w:sz w:val="20"/>
              </w:rPr>
            </w:pPr>
          </w:p>
          <w:p w14:paraId="051EEBD6" w14:textId="77777777" w:rsidR="00040FA3" w:rsidRPr="0079543F" w:rsidRDefault="00040FA3" w:rsidP="009A4773">
            <w:pPr>
              <w:pStyle w:val="TableParagraph"/>
              <w:spacing w:line="224" w:lineRule="exact"/>
              <w:ind w:left="98"/>
              <w:rPr>
                <w:i/>
                <w:sz w:val="20"/>
              </w:rPr>
            </w:pPr>
            <w:r w:rsidRPr="0079543F">
              <w:rPr>
                <w:i/>
                <w:spacing w:val="-2"/>
                <w:sz w:val="20"/>
              </w:rPr>
              <w:t>Zhvillimi ekonomik, social dhe territorial i zonave kufitare</w:t>
            </w:r>
          </w:p>
        </w:tc>
        <w:tc>
          <w:tcPr>
            <w:tcW w:w="5413" w:type="dxa"/>
            <w:shd w:val="clear" w:color="auto" w:fill="F1F1F1"/>
          </w:tcPr>
          <w:p w14:paraId="0E4A2D4A" w14:textId="77777777" w:rsidR="00040FA3" w:rsidRPr="00040FA3" w:rsidRDefault="00040FA3" w:rsidP="0099517B">
            <w:pPr>
              <w:pStyle w:val="TableParagraph"/>
              <w:tabs>
                <w:tab w:val="left" w:pos="1314"/>
                <w:tab w:val="left" w:pos="1856"/>
                <w:tab w:val="left" w:pos="2645"/>
                <w:tab w:val="left" w:pos="3441"/>
                <w:tab w:val="left" w:pos="4763"/>
              </w:tabs>
              <w:spacing w:line="224" w:lineRule="exact"/>
              <w:ind w:left="103"/>
              <w:rPr>
                <w:b/>
                <w:spacing w:val="-2"/>
                <w:sz w:val="20"/>
              </w:rPr>
            </w:pPr>
            <w:r w:rsidRPr="0079543F">
              <w:rPr>
                <w:b/>
                <w:spacing w:val="-2"/>
                <w:sz w:val="20"/>
              </w:rPr>
              <w:t xml:space="preserve">Numri i vendeve të reja të punës që janë hapur në sajë të aktiviteteve të programit, të kategorizuara sipas </w:t>
            </w:r>
            <w:r>
              <w:rPr>
                <w:b/>
                <w:spacing w:val="-2"/>
                <w:sz w:val="20"/>
              </w:rPr>
              <w:t>gjinisë</w:t>
            </w:r>
            <w:r w:rsidRPr="0079543F">
              <w:rPr>
                <w:b/>
                <w:spacing w:val="-2"/>
                <w:sz w:val="20"/>
              </w:rPr>
              <w:t xml:space="preserve"> dhe moshës së punonjësve të rinj </w:t>
            </w:r>
          </w:p>
        </w:tc>
        <w:tc>
          <w:tcPr>
            <w:tcW w:w="1418" w:type="dxa"/>
            <w:shd w:val="clear" w:color="auto" w:fill="F1F1F1"/>
          </w:tcPr>
          <w:p w14:paraId="4EB81A5E" w14:textId="77777777" w:rsidR="00040FA3" w:rsidRPr="0079543F" w:rsidRDefault="00040FA3" w:rsidP="009A4773">
            <w:pPr>
              <w:pStyle w:val="TableParagraph"/>
              <w:spacing w:line="223" w:lineRule="exact"/>
              <w:ind w:left="501" w:right="500"/>
              <w:jc w:val="center"/>
              <w:rPr>
                <w:rFonts w:ascii="Times New Roman"/>
                <w:sz w:val="16"/>
              </w:rPr>
            </w:pPr>
            <w:r w:rsidRPr="0079543F">
              <w:rPr>
                <w:spacing w:val="-5"/>
                <w:sz w:val="20"/>
              </w:rPr>
              <w:t>133</w:t>
            </w:r>
          </w:p>
        </w:tc>
        <w:tc>
          <w:tcPr>
            <w:tcW w:w="1231" w:type="dxa"/>
            <w:tcBorders>
              <w:right w:val="nil"/>
            </w:tcBorders>
            <w:shd w:val="clear" w:color="auto" w:fill="F1F1F1"/>
          </w:tcPr>
          <w:p w14:paraId="07D8619E" w14:textId="77777777" w:rsidR="00040FA3" w:rsidRPr="0079543F" w:rsidRDefault="00040FA3" w:rsidP="009A4773">
            <w:pPr>
              <w:pStyle w:val="TableParagraph"/>
              <w:spacing w:line="223" w:lineRule="exact"/>
              <w:ind w:left="423"/>
              <w:rPr>
                <w:rFonts w:ascii="Times New Roman"/>
                <w:sz w:val="16"/>
              </w:rPr>
            </w:pPr>
            <w:r w:rsidRPr="0079543F">
              <w:rPr>
                <w:spacing w:val="-5"/>
                <w:sz w:val="20"/>
              </w:rPr>
              <w:t>200</w:t>
            </w:r>
          </w:p>
        </w:tc>
      </w:tr>
      <w:tr w:rsidR="00040FA3" w:rsidRPr="0079543F" w14:paraId="5C9B6941" w14:textId="77777777" w:rsidTr="00CA08A3">
        <w:trPr>
          <w:trHeight w:val="789"/>
        </w:trPr>
        <w:tc>
          <w:tcPr>
            <w:tcW w:w="1666" w:type="dxa"/>
            <w:vMerge/>
            <w:tcBorders>
              <w:left w:val="nil"/>
            </w:tcBorders>
            <w:shd w:val="clear" w:color="auto" w:fill="F1F1F1"/>
          </w:tcPr>
          <w:p w14:paraId="24743411" w14:textId="77777777" w:rsidR="00040FA3" w:rsidRPr="0079543F" w:rsidRDefault="00040FA3" w:rsidP="00040FA3">
            <w:pPr>
              <w:pStyle w:val="TableParagraph"/>
              <w:ind w:left="0" w:right="132"/>
              <w:rPr>
                <w:i/>
                <w:sz w:val="20"/>
              </w:rPr>
            </w:pPr>
          </w:p>
        </w:tc>
        <w:tc>
          <w:tcPr>
            <w:tcW w:w="5413" w:type="dxa"/>
            <w:tcBorders>
              <w:top w:val="nil"/>
            </w:tcBorders>
            <w:shd w:val="clear" w:color="auto" w:fill="F1F1F1"/>
          </w:tcPr>
          <w:p w14:paraId="18FE3C88" w14:textId="77777777" w:rsidR="00040FA3" w:rsidRPr="0079543F" w:rsidRDefault="00040FA3" w:rsidP="0099517B">
            <w:pPr>
              <w:pStyle w:val="TableParagraph"/>
              <w:tabs>
                <w:tab w:val="left" w:pos="1249"/>
                <w:tab w:val="left" w:pos="1724"/>
                <w:tab w:val="left" w:pos="2450"/>
                <w:tab w:val="left" w:pos="3935"/>
              </w:tabs>
              <w:spacing w:before="58"/>
              <w:ind w:left="103" w:right="105"/>
              <w:rPr>
                <w:rFonts w:ascii="Times New Roman"/>
                <w:sz w:val="6"/>
              </w:rPr>
            </w:pPr>
            <w:r w:rsidRPr="00040FA3">
              <w:rPr>
                <w:b/>
                <w:sz w:val="20"/>
              </w:rPr>
              <w:t xml:space="preserve">Numri i bizneseve të reja, të kategorizuara sipas </w:t>
            </w:r>
            <w:r>
              <w:rPr>
                <w:b/>
                <w:sz w:val="20"/>
              </w:rPr>
              <w:t>gjinisë</w:t>
            </w:r>
            <w:r w:rsidRPr="00040FA3">
              <w:rPr>
                <w:b/>
                <w:sz w:val="20"/>
              </w:rPr>
              <w:t xml:space="preserve"> dhe moshës së pronarit</w:t>
            </w:r>
          </w:p>
        </w:tc>
        <w:tc>
          <w:tcPr>
            <w:tcW w:w="1418" w:type="dxa"/>
            <w:tcBorders>
              <w:top w:val="nil"/>
            </w:tcBorders>
            <w:shd w:val="clear" w:color="auto" w:fill="F1F1F1"/>
          </w:tcPr>
          <w:p w14:paraId="6C64E467" w14:textId="77777777" w:rsidR="00040FA3" w:rsidRPr="0079543F" w:rsidRDefault="00040FA3" w:rsidP="009A4773">
            <w:pPr>
              <w:pStyle w:val="TableParagraph"/>
              <w:spacing w:before="180"/>
              <w:ind w:left="500" w:right="500"/>
              <w:jc w:val="center"/>
              <w:rPr>
                <w:rFonts w:ascii="Times New Roman"/>
                <w:sz w:val="6"/>
              </w:rPr>
            </w:pPr>
            <w:r w:rsidRPr="0079543F">
              <w:rPr>
                <w:spacing w:val="-5"/>
                <w:sz w:val="20"/>
              </w:rPr>
              <w:t>10</w:t>
            </w:r>
          </w:p>
        </w:tc>
        <w:tc>
          <w:tcPr>
            <w:tcW w:w="1231" w:type="dxa"/>
            <w:tcBorders>
              <w:top w:val="nil"/>
              <w:right w:val="nil"/>
            </w:tcBorders>
            <w:shd w:val="clear" w:color="auto" w:fill="F1F1F1"/>
          </w:tcPr>
          <w:p w14:paraId="759B29B1" w14:textId="77777777" w:rsidR="00040FA3" w:rsidRPr="0079543F" w:rsidRDefault="00040FA3" w:rsidP="009A4773">
            <w:pPr>
              <w:pStyle w:val="TableParagraph"/>
              <w:spacing w:before="180"/>
              <w:ind w:left="485"/>
              <w:rPr>
                <w:rFonts w:ascii="Times New Roman"/>
                <w:sz w:val="6"/>
              </w:rPr>
            </w:pPr>
            <w:r w:rsidRPr="0079543F">
              <w:rPr>
                <w:spacing w:val="-5"/>
                <w:sz w:val="20"/>
              </w:rPr>
              <w:t>20</w:t>
            </w:r>
          </w:p>
        </w:tc>
      </w:tr>
      <w:tr w:rsidR="00040FA3" w:rsidRPr="0079543F" w14:paraId="1984379C" w14:textId="77777777" w:rsidTr="00040FA3">
        <w:trPr>
          <w:trHeight w:val="1249"/>
        </w:trPr>
        <w:tc>
          <w:tcPr>
            <w:tcW w:w="1666" w:type="dxa"/>
            <w:tcBorders>
              <w:left w:val="nil"/>
            </w:tcBorders>
            <w:shd w:val="clear" w:color="auto" w:fill="F1F1F1"/>
          </w:tcPr>
          <w:p w14:paraId="5121C97D" w14:textId="77777777" w:rsidR="00040FA3" w:rsidRPr="0079543F" w:rsidRDefault="00040FA3" w:rsidP="009A4773">
            <w:pPr>
              <w:pStyle w:val="TableParagraph"/>
              <w:spacing w:line="224" w:lineRule="exact"/>
              <w:ind w:left="98"/>
              <w:rPr>
                <w:i/>
                <w:sz w:val="20"/>
              </w:rPr>
            </w:pPr>
            <w:r w:rsidRPr="0079543F">
              <w:rPr>
                <w:i/>
                <w:spacing w:val="-2"/>
                <w:sz w:val="20"/>
              </w:rPr>
              <w:t xml:space="preserve">Ngritja e kapaciteteve të institucioneve në të gjitha nivelet </w:t>
            </w:r>
          </w:p>
        </w:tc>
        <w:tc>
          <w:tcPr>
            <w:tcW w:w="5413" w:type="dxa"/>
            <w:shd w:val="clear" w:color="auto" w:fill="F1F1F1"/>
          </w:tcPr>
          <w:p w14:paraId="183BA950" w14:textId="77777777" w:rsidR="00040FA3" w:rsidRPr="0079543F" w:rsidRDefault="00040FA3" w:rsidP="0099517B">
            <w:pPr>
              <w:pStyle w:val="TableParagraph"/>
              <w:tabs>
                <w:tab w:val="left" w:pos="1206"/>
                <w:tab w:val="left" w:pos="1637"/>
                <w:tab w:val="left" w:pos="4798"/>
              </w:tabs>
              <w:spacing w:line="224" w:lineRule="exact"/>
              <w:ind w:left="103"/>
              <w:rPr>
                <w:b/>
                <w:sz w:val="20"/>
              </w:rPr>
            </w:pPr>
            <w:r w:rsidRPr="0079543F">
              <w:rPr>
                <w:b/>
                <w:spacing w:val="-2"/>
                <w:sz w:val="20"/>
              </w:rPr>
              <w:t>Numri i organizatave/institucioneve me kapaciteteve të rritura, të kategorizuara sipas llojit të organizatës (duke përmendur veçanërisht shoqatat e gruas)</w:t>
            </w:r>
          </w:p>
        </w:tc>
        <w:tc>
          <w:tcPr>
            <w:tcW w:w="1418" w:type="dxa"/>
            <w:shd w:val="clear" w:color="auto" w:fill="F1F1F1"/>
          </w:tcPr>
          <w:p w14:paraId="43DB20ED" w14:textId="77777777" w:rsidR="00040FA3" w:rsidRPr="0079543F" w:rsidRDefault="00040FA3" w:rsidP="009A4773">
            <w:pPr>
              <w:pStyle w:val="TableParagraph"/>
              <w:spacing w:before="121"/>
              <w:ind w:left="500" w:right="500"/>
              <w:jc w:val="center"/>
              <w:rPr>
                <w:rFonts w:ascii="Times New Roman"/>
                <w:sz w:val="16"/>
              </w:rPr>
            </w:pPr>
            <w:r w:rsidRPr="0079543F">
              <w:rPr>
                <w:spacing w:val="-5"/>
                <w:sz w:val="20"/>
              </w:rPr>
              <w:t>97</w:t>
            </w:r>
          </w:p>
        </w:tc>
        <w:tc>
          <w:tcPr>
            <w:tcW w:w="1231" w:type="dxa"/>
            <w:tcBorders>
              <w:right w:val="nil"/>
            </w:tcBorders>
            <w:shd w:val="clear" w:color="auto" w:fill="F1F1F1"/>
          </w:tcPr>
          <w:p w14:paraId="488B0D26" w14:textId="77777777" w:rsidR="00040FA3" w:rsidRPr="0079543F" w:rsidRDefault="00040FA3" w:rsidP="009A4773">
            <w:pPr>
              <w:pStyle w:val="TableParagraph"/>
              <w:spacing w:before="121"/>
              <w:ind w:left="423"/>
              <w:rPr>
                <w:rFonts w:ascii="Times New Roman"/>
                <w:sz w:val="16"/>
              </w:rPr>
            </w:pPr>
            <w:r w:rsidRPr="0079543F">
              <w:rPr>
                <w:spacing w:val="-5"/>
                <w:sz w:val="20"/>
              </w:rPr>
              <w:t>200</w:t>
            </w:r>
          </w:p>
        </w:tc>
      </w:tr>
    </w:tbl>
    <w:p w14:paraId="0056161F" w14:textId="77777777" w:rsidR="009A4773" w:rsidRPr="0079543F" w:rsidRDefault="009A4773" w:rsidP="009A4773">
      <w:pPr>
        <w:pStyle w:val="BodyText"/>
        <w:spacing w:before="11"/>
        <w:rPr>
          <w:rFonts w:ascii="Calibri"/>
          <w:sz w:val="12"/>
        </w:rPr>
      </w:pPr>
    </w:p>
    <w:p w14:paraId="019B4A74" w14:textId="77777777" w:rsidR="009A4773" w:rsidRPr="0079543F" w:rsidRDefault="009A4773" w:rsidP="009A4773">
      <w:pPr>
        <w:pStyle w:val="BodyText"/>
        <w:spacing w:before="100"/>
        <w:ind w:left="1080" w:right="1075"/>
        <w:jc w:val="both"/>
      </w:pPr>
      <w:r w:rsidRPr="0079543F">
        <w:t>Përfituesit e programit do të raportojnë për këta tregues në çdo raport vjetor zbatimi. Të dhënat për përllogaritjen e vlerave të treguesve do të mblidhen nga projektet e zbatuara sipas prioriteteve të përzgjedhura tematike.</w:t>
      </w:r>
      <w:r w:rsidR="00040FA3">
        <w:t xml:space="preserve"> </w:t>
      </w:r>
      <w:r w:rsidRPr="0079543F">
        <w:t xml:space="preserve">Sistemi rajonal i monitorimit do t’i ndihmojë në përmbushjen e kësaj detyre me të dhënat e nevojshme. </w:t>
      </w:r>
    </w:p>
    <w:p w14:paraId="3D83F78B" w14:textId="77777777" w:rsidR="009A4773" w:rsidRPr="0079543F" w:rsidRDefault="009A4773" w:rsidP="009A4773">
      <w:pPr>
        <w:pStyle w:val="BodyText"/>
        <w:spacing w:before="8"/>
        <w:rPr>
          <w:sz w:val="19"/>
        </w:rPr>
      </w:pPr>
    </w:p>
    <w:p w14:paraId="0ABC6894" w14:textId="77777777" w:rsidR="009A4773" w:rsidRPr="0079543F" w:rsidRDefault="009A4773" w:rsidP="00040FA3">
      <w:pPr>
        <w:pStyle w:val="Heading2"/>
        <w:tabs>
          <w:tab w:val="left" w:pos="10440"/>
        </w:tabs>
        <w:ind w:left="1080"/>
        <w:jc w:val="both"/>
      </w:pPr>
      <w:r w:rsidRPr="0079543F">
        <w:rPr>
          <w:color w:val="006FC0"/>
        </w:rPr>
        <w:t xml:space="preserve">Pasqyrë e strategjisë së programit </w:t>
      </w:r>
    </w:p>
    <w:p w14:paraId="79049CBA" w14:textId="77777777" w:rsidR="009A4773" w:rsidRPr="0079543F" w:rsidRDefault="009A4773" w:rsidP="009A4773">
      <w:pPr>
        <w:pStyle w:val="BodyText"/>
        <w:spacing w:before="11"/>
        <w:rPr>
          <w:b/>
          <w:sz w:val="21"/>
        </w:rPr>
      </w:pPr>
    </w:p>
    <w:p w14:paraId="40FD76CB" w14:textId="77777777" w:rsidR="009A4773" w:rsidRPr="0079543F" w:rsidRDefault="009A4773" w:rsidP="009A4773">
      <w:pPr>
        <w:pStyle w:val="BodyText"/>
        <w:ind w:left="1080" w:right="1075"/>
        <w:jc w:val="both"/>
      </w:pPr>
      <w:r w:rsidRPr="0079543F">
        <w:t>Objektivat e IPA III BNK Shqipëri – Kosovë 2021 – 2027 janë promovimi i marrëdhënieve të mira fqinjësore, nxitja e integrimit në BE, si dhe forcimi i zhvillimit ekonomik gjithëpërfshirës nga pikëpamja mjedisore dhe sociale në zonën përfituese. Krahas kësaj, Programi Ndërkufitar do të ndihmojë në krijimin dhe forcimin e kapaciteteve të institucioneve vendore, rajonale dhe kombëtare në zonën përfituese për të menaxhuar dhe për të përfituar nga programet e BE-së në të ardhmen.</w:t>
      </w:r>
    </w:p>
    <w:p w14:paraId="56C320E3" w14:textId="77777777" w:rsidR="009A4773" w:rsidRPr="0079543F" w:rsidRDefault="009A4773" w:rsidP="009A4773">
      <w:pPr>
        <w:pStyle w:val="BodyText"/>
        <w:spacing w:before="119"/>
        <w:ind w:left="1080" w:right="1080"/>
        <w:jc w:val="both"/>
      </w:pPr>
      <w:r w:rsidRPr="0079543F">
        <w:t xml:space="preserve">Në përgjithësi, vizioni i IPA III BNK Shqipëri – Kosovë 2021-2027 është të promovojë bashkëpunimin ndërmjet autoriteteve kombëtare, rajonale dhe vendore, shoqatave, OJF-ve, dhe ndërmarrjeve që ushtrojnë aktivitetin e tyre në zonën përfituese, me qëllim krijimin e një rajoni të qëndrueshëm, bashkëpunues, dhe miqësor ndaj mjedisit që çon përpara potencialin e tij turistik dhe konkurrues. Programi Shqipëri – Kosovë BNK do të kontribuojë në mbrojtjen e mjedisit dhe </w:t>
      </w:r>
      <w:proofErr w:type="spellStart"/>
      <w:r w:rsidRPr="0079543F">
        <w:t>biodiversitetit</w:t>
      </w:r>
      <w:proofErr w:type="spellEnd"/>
      <w:r w:rsidRPr="0079543F">
        <w:t xml:space="preserve">, si dhe në menaxhimin e fatkeqësive. Do të nxisë turizmin natyror dhe atë të trashëgimisë kulturore, si dhe do të mbështetë rritjen e </w:t>
      </w:r>
      <w:proofErr w:type="spellStart"/>
      <w:r w:rsidRPr="0079543F">
        <w:t>konkurrueshmërisë</w:t>
      </w:r>
      <w:proofErr w:type="spellEnd"/>
      <w:r w:rsidRPr="0079543F">
        <w:t xml:space="preserve"> dhe zhvillimin e NMVM-ve në sektorin e mjedisit dhe turizmit. </w:t>
      </w:r>
    </w:p>
    <w:p w14:paraId="16D187D3" w14:textId="77777777" w:rsidR="009A4773" w:rsidRPr="0079543F" w:rsidRDefault="009A4773" w:rsidP="009A4773">
      <w:pPr>
        <w:pStyle w:val="BodyText"/>
        <w:spacing w:before="120"/>
        <w:ind w:left="1080" w:right="1074"/>
        <w:jc w:val="both"/>
      </w:pPr>
      <w:r w:rsidRPr="0079543F">
        <w:t xml:space="preserve">Ecuria drejt arritjes së këtyre objektivave do të matet nga: i) numri i organizatave që marrin pjesë në rrjete dhe partneritete ndërkufitare; </w:t>
      </w:r>
      <w:proofErr w:type="spellStart"/>
      <w:r w:rsidRPr="0079543F">
        <w:t>ii</w:t>
      </w:r>
      <w:proofErr w:type="spellEnd"/>
      <w:r w:rsidRPr="0079543F">
        <w:t>) numri i projekteve që zbatohen bashkërisht nga partnerë</w:t>
      </w:r>
      <w:r w:rsidR="00323CDE">
        <w:t>t</w:t>
      </w:r>
      <w:r w:rsidRPr="0079543F">
        <w:t xml:space="preserve"> ndërkufitarë; </w:t>
      </w:r>
      <w:proofErr w:type="spellStart"/>
      <w:r w:rsidRPr="0079543F">
        <w:t>iii</w:t>
      </w:r>
      <w:proofErr w:type="spellEnd"/>
      <w:r w:rsidRPr="0079543F">
        <w:t xml:space="preserve">) numri i organizatave të përfshira drejtpërdrejt në zbatimin e projekteve në kuadër të Programit BNK; dhe </w:t>
      </w:r>
      <w:proofErr w:type="spellStart"/>
      <w:r w:rsidRPr="0079543F">
        <w:t>iv</w:t>
      </w:r>
      <w:proofErr w:type="spellEnd"/>
      <w:r w:rsidRPr="0079543F">
        <w:t>) numri i vendeve të punës që janë hapur në sajë të aktiviteteve të Programit.</w:t>
      </w:r>
    </w:p>
    <w:p w14:paraId="7F545794" w14:textId="77777777" w:rsidR="009A4773" w:rsidRPr="0079543F" w:rsidRDefault="009A4773" w:rsidP="009A4773">
      <w:pPr>
        <w:pStyle w:val="BodyText"/>
        <w:spacing w:before="120"/>
        <w:ind w:left="1080" w:right="1073"/>
        <w:jc w:val="both"/>
      </w:pPr>
      <w:r w:rsidRPr="0079543F">
        <w:t xml:space="preserve">Grupimet Tematike në vijim: GT2: </w:t>
      </w:r>
      <w:r w:rsidRPr="0079543F">
        <w:rPr>
          <w:i/>
        </w:rPr>
        <w:t>Efikasitet i gjelbër dhe i përmirësuar i burimeve</w:t>
      </w:r>
      <w:r w:rsidRPr="0079543F">
        <w:t xml:space="preserve">, dhe GT4: </w:t>
      </w:r>
      <w:r w:rsidRPr="0079543F">
        <w:rPr>
          <w:i/>
        </w:rPr>
        <w:t xml:space="preserve">Mjedis dhe </w:t>
      </w:r>
      <w:proofErr w:type="spellStart"/>
      <w:r w:rsidRPr="0079543F">
        <w:rPr>
          <w:i/>
        </w:rPr>
        <w:t>konkurrueshmëri</w:t>
      </w:r>
      <w:proofErr w:type="spellEnd"/>
      <w:r w:rsidRPr="0079543F">
        <w:rPr>
          <w:i/>
        </w:rPr>
        <w:t xml:space="preserve"> e përmirës</w:t>
      </w:r>
      <w:r w:rsidR="00323CDE">
        <w:rPr>
          <w:i/>
        </w:rPr>
        <w:t>ua</w:t>
      </w:r>
      <w:r w:rsidRPr="0079543F">
        <w:rPr>
          <w:i/>
        </w:rPr>
        <w:t>r</w:t>
      </w:r>
      <w:r w:rsidR="00323CDE">
        <w:rPr>
          <w:i/>
        </w:rPr>
        <w:t xml:space="preserve"> e biznesit</w:t>
      </w:r>
      <w:r w:rsidRPr="0079543F">
        <w:t>, si dhe Prioritetet Tematike në vijim:</w:t>
      </w:r>
      <w:r w:rsidRPr="0079543F">
        <w:rPr>
          <w:spacing w:val="-10"/>
        </w:rPr>
        <w:t xml:space="preserve"> PT</w:t>
      </w:r>
      <w:r w:rsidRPr="0079543F">
        <w:t>2: Mbrojtja e mjedisit, zbutja dhe përshtatja ndaj ndryshimeve klimatike, parandalimi dhe menaxhimi i rreziqeve; PT5: Nxitja e turizmit dhe trashëgimisë kulturore e natyrore, janë përzgjedhur pas diskutimeve dhe konsultimeve publike me anëtarët e TFP-së dhe të gjitha palëve përkatëse të interesit në nivel rajonal dhe vendor.</w:t>
      </w:r>
    </w:p>
    <w:p w14:paraId="61B0D63A" w14:textId="77777777" w:rsidR="009A4773" w:rsidRPr="0079543F" w:rsidRDefault="009A4773" w:rsidP="009A4773">
      <w:pPr>
        <w:pStyle w:val="BodyText"/>
        <w:spacing w:before="8"/>
        <w:rPr>
          <w:sz w:val="11"/>
        </w:rPr>
      </w:pPr>
    </w:p>
    <w:p w14:paraId="58176CE0" w14:textId="77777777" w:rsidR="009A4773" w:rsidRPr="0079543F" w:rsidRDefault="009A4773" w:rsidP="009A4773">
      <w:pPr>
        <w:pStyle w:val="Heading2"/>
        <w:numPr>
          <w:ilvl w:val="0"/>
          <w:numId w:val="9"/>
        </w:numPr>
        <w:tabs>
          <w:tab w:val="left" w:pos="570"/>
        </w:tabs>
        <w:spacing w:before="99"/>
        <w:ind w:left="569" w:hanging="210"/>
        <w:jc w:val="center"/>
      </w:pPr>
      <w:r w:rsidRPr="0079543F">
        <w:t>–</w:t>
      </w:r>
      <w:r w:rsidRPr="0079543F">
        <w:rPr>
          <w:spacing w:val="-7"/>
        </w:rPr>
        <w:t xml:space="preserve"> Prioriteti Tematik 2:</w:t>
      </w:r>
    </w:p>
    <w:p w14:paraId="15B8A63E" w14:textId="77777777" w:rsidR="009A4773" w:rsidRPr="0079543F" w:rsidRDefault="009A4773" w:rsidP="009A4773">
      <w:pPr>
        <w:pStyle w:val="BodyText"/>
        <w:spacing w:before="9"/>
        <w:rPr>
          <w:b/>
          <w:sz w:val="19"/>
        </w:rPr>
      </w:pPr>
    </w:p>
    <w:p w14:paraId="67CE5C55" w14:textId="77777777" w:rsidR="009A4773" w:rsidRPr="0079543F" w:rsidRDefault="009A4773" w:rsidP="009A4773">
      <w:pPr>
        <w:ind w:left="4268" w:right="1160" w:hanging="2754"/>
        <w:jc w:val="both"/>
        <w:rPr>
          <w:b/>
          <w:sz w:val="20"/>
        </w:rPr>
      </w:pPr>
      <w:r w:rsidRPr="0079543F">
        <w:rPr>
          <w:b/>
          <w:sz w:val="20"/>
        </w:rPr>
        <w:t>Mbrojtja e mjedisit, zbutja dhe përshtatja ndaj ndryshimeve klimatike, parandalimi dhe menaxhimi i rreziqeve</w:t>
      </w:r>
    </w:p>
    <w:p w14:paraId="72B9117A" w14:textId="77777777" w:rsidR="009A4773" w:rsidRPr="0079543F" w:rsidRDefault="009A4773" w:rsidP="009A4773">
      <w:pPr>
        <w:pStyle w:val="BodyText"/>
        <w:spacing w:before="121"/>
        <w:ind w:left="1080" w:right="1057"/>
        <w:jc w:val="both"/>
      </w:pPr>
      <w:r w:rsidRPr="0079543F">
        <w:lastRenderedPageBreak/>
        <w:t xml:space="preserve">Zona e programit është jashtëzakonisht e pasur në burime mjedisore dhe </w:t>
      </w:r>
      <w:proofErr w:type="spellStart"/>
      <w:r w:rsidRPr="0079543F">
        <w:t>biodiversitet</w:t>
      </w:r>
      <w:proofErr w:type="spellEnd"/>
      <w:r w:rsidRPr="0079543F">
        <w:t xml:space="preserve">. Karakterizohet nga një </w:t>
      </w:r>
      <w:proofErr w:type="spellStart"/>
      <w:r w:rsidRPr="0079543F">
        <w:t>biodiversitet</w:t>
      </w:r>
      <w:proofErr w:type="spellEnd"/>
      <w:r w:rsidRPr="0079543F">
        <w:t xml:space="preserve"> i jashtëzakonshëm dhe zona të ndryshme klimaterike, duke përfshirë një shumëllojshmëri peizazhesh me maja të larta, kodra, fusha, liqene, lumenj, dhe vijë bregdetare përgjatë Mesdheut. Mbrojtja e këtyre pasurive nga efektet e ndryshimeve klimatike dhe fatkeqësitë</w:t>
      </w:r>
      <w:r w:rsidR="00323CDE">
        <w:t xml:space="preserve"> e çdo lloji</w:t>
      </w:r>
      <w:r w:rsidRPr="0079543F">
        <w:t>, si dhe valorizimi i drejtë për përdorimin e tyre janë disa nga pikat kyç</w:t>
      </w:r>
      <w:r w:rsidR="00323CDE">
        <w:t>e</w:t>
      </w:r>
      <w:r w:rsidRPr="0079543F">
        <w:t xml:space="preserve"> të zhvillimit të qëndrueshëm. Monitorimi i rregullt luan një rol kryesor në garantimin e mbrojtjes, promovimit, dhe përdorimit më të mirë të burimeve mjedisore dhe </w:t>
      </w:r>
      <w:proofErr w:type="spellStart"/>
      <w:r w:rsidRPr="0079543F">
        <w:t>biodiversitetit</w:t>
      </w:r>
      <w:proofErr w:type="spellEnd"/>
      <w:r w:rsidRPr="0079543F">
        <w:t>. Me qëllim zbutjen e fatkeqësive natyrore dhe atyre të shkaktuara nga njeriu, është e rëndësishme që të rriten kapacitetet përkatëse dhe gatishmëria e autoriteteve vendore ndërkufitare. Krahas kësaj, sikundër është vërtetuar në mbarë Evropën, problemet mjedisore ofrojnë shumë mundësi bashkëpunimi ndërkufitar, pasi janë të përbashkëta dhe metodologjia e zgjidhjes së tyre kërkon ndërhyrjen e palëve të ndryshme të interesit në një zonë gjeografike që ndahet midis dy përfituesve. Gjithashtu, shumë veprimtari që do të ndërmerren në kuadër të këtij prioriteti do të ndikojnë në ruajtjen dhe rigjallërimin e trashëgimisë kulturore, e cila nëse përdoret me parametra të qëndrueshëm, mund të sjellë mundësi të shkëlqyera për zhvillimin e biznesit, sidomos në sektorin e turizmit, duke zbutur varfërinë dhe papunësinë në zonat rurale.</w:t>
      </w:r>
    </w:p>
    <w:p w14:paraId="40E0650A" w14:textId="77777777" w:rsidR="009A4773" w:rsidRPr="0079543F" w:rsidRDefault="009A4773" w:rsidP="009A4773">
      <w:pPr>
        <w:pStyle w:val="Heading2"/>
        <w:numPr>
          <w:ilvl w:val="0"/>
          <w:numId w:val="9"/>
        </w:numPr>
        <w:tabs>
          <w:tab w:val="left" w:pos="210"/>
        </w:tabs>
        <w:spacing w:before="193"/>
        <w:ind w:left="209" w:hanging="210"/>
        <w:jc w:val="center"/>
      </w:pPr>
      <w:r w:rsidRPr="0079543F">
        <w:t>–</w:t>
      </w:r>
      <w:r w:rsidRPr="0079543F">
        <w:rPr>
          <w:spacing w:val="-7"/>
        </w:rPr>
        <w:t xml:space="preserve"> Prioriteti Tematik 5:</w:t>
      </w:r>
    </w:p>
    <w:p w14:paraId="7B9103E0" w14:textId="77777777" w:rsidR="009A4773" w:rsidRPr="0079543F" w:rsidRDefault="009A4773" w:rsidP="009A4773">
      <w:pPr>
        <w:pStyle w:val="BodyText"/>
        <w:spacing w:before="9"/>
        <w:rPr>
          <w:b/>
          <w:sz w:val="19"/>
        </w:rPr>
      </w:pPr>
    </w:p>
    <w:p w14:paraId="054EA103" w14:textId="77777777" w:rsidR="009A4773" w:rsidRPr="0079543F" w:rsidRDefault="009A4773" w:rsidP="00E338C3">
      <w:pPr>
        <w:ind w:left="2610" w:right="2460" w:firstLine="298"/>
        <w:jc w:val="center"/>
        <w:rPr>
          <w:b/>
          <w:sz w:val="20"/>
        </w:rPr>
      </w:pPr>
      <w:r w:rsidRPr="0079543F">
        <w:rPr>
          <w:b/>
          <w:sz w:val="20"/>
        </w:rPr>
        <w:t xml:space="preserve">Nxitja e turizmit dhe trashëgimisë kulturore </w:t>
      </w:r>
      <w:r w:rsidR="00E338C3">
        <w:rPr>
          <w:b/>
          <w:sz w:val="20"/>
        </w:rPr>
        <w:t>dh</w:t>
      </w:r>
      <w:r w:rsidRPr="0079543F">
        <w:rPr>
          <w:b/>
          <w:sz w:val="20"/>
        </w:rPr>
        <w:t xml:space="preserve">e natyrore </w:t>
      </w:r>
    </w:p>
    <w:p w14:paraId="3483B4A6" w14:textId="77777777" w:rsidR="009A4773" w:rsidRPr="0079543F" w:rsidRDefault="009A4773" w:rsidP="009A4773">
      <w:pPr>
        <w:pStyle w:val="BodyText"/>
        <w:spacing w:before="10"/>
        <w:rPr>
          <w:b/>
          <w:sz w:val="19"/>
        </w:rPr>
      </w:pPr>
    </w:p>
    <w:p w14:paraId="3BB625DD" w14:textId="77777777" w:rsidR="009A4773" w:rsidRPr="0079543F" w:rsidRDefault="009A4773" w:rsidP="009A4773">
      <w:pPr>
        <w:pStyle w:val="BodyText"/>
        <w:spacing w:before="1"/>
        <w:ind w:left="1080" w:right="1073"/>
        <w:jc w:val="both"/>
      </w:pPr>
      <w:r w:rsidRPr="0079543F">
        <w:t xml:space="preserve">Turizmi është një mundësi që vendndodhjet më pak të zhvilluara në zonën përfituese të kapin ritmin e vendndodhjeve më të zhvilluara </w:t>
      </w:r>
      <w:r w:rsidR="00E338C3">
        <w:t xml:space="preserve">sa i takon </w:t>
      </w:r>
      <w:r w:rsidRPr="0079543F">
        <w:t xml:space="preserve">punësimit dhe hapjes së vendeve të punës, si dhe </w:t>
      </w:r>
      <w:proofErr w:type="spellStart"/>
      <w:r w:rsidRPr="0079543F">
        <w:t>kontribuimit</w:t>
      </w:r>
      <w:proofErr w:type="spellEnd"/>
      <w:r w:rsidRPr="0079543F">
        <w:t xml:space="preserve"> në investime vendore dhe rajonale.</w:t>
      </w:r>
    </w:p>
    <w:p w14:paraId="55D755CB" w14:textId="77777777" w:rsidR="009A4773" w:rsidRPr="0079543F" w:rsidRDefault="009A4773" w:rsidP="009A4773">
      <w:pPr>
        <w:pStyle w:val="BodyText"/>
        <w:spacing w:before="118"/>
        <w:ind w:left="1080" w:right="1075"/>
        <w:jc w:val="both"/>
      </w:pPr>
      <w:r w:rsidRPr="0079543F">
        <w:t xml:space="preserve">Ky prioritet tematik do të promovojë nismat dhe veprimet e përbashkëta ndërkufitare, që synojnë valorizimin e turizmit, trashëgimisë kulturore e natyrore, si dhe promovimin e zhvillimit ekonomik në zonë. Është tejet e rëndësishme që programi ta synojë këtë prioritet, sepse teksa turizmi ka dhënë një kontribut të madh në rritjen e zonës, pjesa dërrmuese e tregut rajonal të turizmit tregon një potencial të pashfrytëzuar. Shpalosja e këtij potenciali do të mundësojë rritje ekonomike domethënëse në të dyja anët e kufirit, duke promovuar turizmin ekologjik dhe të qëndrueshëm. </w:t>
      </w:r>
    </w:p>
    <w:p w14:paraId="410323AA" w14:textId="77777777" w:rsidR="009A4773" w:rsidRPr="0079543F" w:rsidRDefault="009A4773" w:rsidP="009A4773">
      <w:pPr>
        <w:pStyle w:val="BodyText"/>
        <w:spacing w:before="120"/>
        <w:ind w:left="1080" w:right="1079"/>
        <w:jc w:val="both"/>
      </w:pPr>
      <w:r w:rsidRPr="0079543F">
        <w:t xml:space="preserve">Zona e programit ofron një sërë veçorish vendase që janë të përshtatshme për aktivitete turistike, si: natyra e mrekullueshme, peizazhet mahnitëse, folklori tradicional, si dhe disa pika kulturore dhe historike. Ka një potencial të madh turizmi mbështetur në trashëgiminë natyrore (p.sh. shumëllojshmëria e peizazheve, duke përfshirë </w:t>
      </w:r>
      <w:proofErr w:type="spellStart"/>
      <w:r w:rsidRPr="0079543F">
        <w:t>gjeodiversitetin</w:t>
      </w:r>
      <w:proofErr w:type="spellEnd"/>
      <w:r w:rsidRPr="0079543F">
        <w:t xml:space="preserve"> (liqene, </w:t>
      </w:r>
      <w:proofErr w:type="spellStart"/>
      <w:r w:rsidRPr="0079543F">
        <w:t>kanione</w:t>
      </w:r>
      <w:proofErr w:type="spellEnd"/>
      <w:r w:rsidRPr="0079543F">
        <w:t xml:space="preserve">, lugina lumore, këneta, kullota, etj.), si dhe </w:t>
      </w:r>
      <w:proofErr w:type="spellStart"/>
      <w:r w:rsidRPr="0079543F">
        <w:t>biodiversitetin</w:t>
      </w:r>
      <w:proofErr w:type="spellEnd"/>
      <w:r w:rsidRPr="0079543F">
        <w:t xml:space="preserve"> e pasur me specie të ndryshme endemike), krahas trashëgimisë kulturore të prekshme dhe të paprekshme (të gjallë) (xhamitë, kishat, dhe pika të tjera historike). Veç kësaj, partneriteti i mundshëm midis fermave mjedisore dhe </w:t>
      </w:r>
      <w:proofErr w:type="spellStart"/>
      <w:r w:rsidRPr="0079543F">
        <w:t>agro</w:t>
      </w:r>
      <w:proofErr w:type="spellEnd"/>
      <w:r w:rsidRPr="0079543F">
        <w:t xml:space="preserve">-bizneseve me ofruesit turistikë të shërbimeve/produkteve turistike padyshim do të promovojë turizmin e qëndrueshëm në të gjithë zonën ndërkufitare. </w:t>
      </w:r>
    </w:p>
    <w:p w14:paraId="307BFF36" w14:textId="77777777" w:rsidR="009A4773" w:rsidRPr="0079543F" w:rsidRDefault="009A4773" w:rsidP="009A4773">
      <w:pPr>
        <w:pStyle w:val="BodyText"/>
        <w:spacing w:before="122"/>
        <w:ind w:left="1080" w:right="1076"/>
        <w:jc w:val="both"/>
      </w:pPr>
      <w:r w:rsidRPr="0079543F">
        <w:t xml:space="preserve">Kjo do të kontribuojë në rritje të mëtejshme dhe përmirësimin e standardeve të jetesës, duke ofruar mundësi për partneritete më të gjera dhe shkëmbime interesash të përbashkëta përtej kufirit, me qëllim zhvillimin e turizmit dhe valorizimin e trashëgimisë kulturore të zonës. Veprimet priten të përmirësojnë cilësinë e shërbimeve dhe produkteve. </w:t>
      </w:r>
    </w:p>
    <w:p w14:paraId="1FFA74EA" w14:textId="77777777" w:rsidR="009A4773" w:rsidRPr="0079543F" w:rsidRDefault="009A4773" w:rsidP="009A4773">
      <w:pPr>
        <w:jc w:val="both"/>
        <w:sectPr w:rsidR="009A4773" w:rsidRPr="0079543F">
          <w:pgSz w:w="11910" w:h="16850"/>
          <w:pgMar w:top="1360" w:right="0" w:bottom="1080" w:left="0" w:header="0" w:footer="884" w:gutter="0"/>
          <w:cols w:space="720"/>
        </w:sectPr>
      </w:pPr>
    </w:p>
    <w:p w14:paraId="6663F49F" w14:textId="77777777" w:rsidR="009A4773" w:rsidRPr="00E338C3" w:rsidRDefault="009A4773" w:rsidP="00E338C3">
      <w:pPr>
        <w:pStyle w:val="Heading3"/>
        <w:spacing w:before="80"/>
        <w:ind w:left="900"/>
        <w:rPr>
          <w:b/>
          <w:i/>
          <w:color w:val="auto"/>
        </w:rPr>
      </w:pPr>
      <w:r w:rsidRPr="00E338C3">
        <w:rPr>
          <w:b/>
          <w:i/>
          <w:color w:val="auto"/>
        </w:rPr>
        <w:lastRenderedPageBreak/>
        <w:t>Tabela 3.3</w:t>
      </w:r>
      <w:r w:rsidRPr="00E338C3">
        <w:rPr>
          <w:b/>
          <w:i/>
          <w:color w:val="auto"/>
          <w:spacing w:val="-8"/>
        </w:rPr>
        <w:t xml:space="preserve"> Pasqyrë e logjikës së ndërhyrjes për Prioritetin Tematik </w:t>
      </w:r>
      <w:r w:rsidRPr="00E338C3">
        <w:rPr>
          <w:b/>
          <w:i/>
          <w:color w:val="auto"/>
          <w:spacing w:val="-10"/>
        </w:rPr>
        <w:t>2</w:t>
      </w:r>
    </w:p>
    <w:p w14:paraId="23AC59C5" w14:textId="77777777" w:rsidR="009A4773" w:rsidRPr="0079543F" w:rsidRDefault="009A4773" w:rsidP="009A4773">
      <w:pPr>
        <w:pStyle w:val="BodyText"/>
        <w:spacing w:before="8"/>
        <w:rPr>
          <w:b/>
          <w:i/>
          <w:sz w:val="19"/>
        </w:rPr>
      </w:pPr>
    </w:p>
    <w:tbl>
      <w:tblPr>
        <w:tblW w:w="0" w:type="auto"/>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46"/>
        <w:gridCol w:w="1284"/>
        <w:gridCol w:w="3351"/>
        <w:gridCol w:w="2851"/>
        <w:gridCol w:w="918"/>
        <w:gridCol w:w="899"/>
        <w:gridCol w:w="1093"/>
      </w:tblGrid>
      <w:tr w:rsidR="009A4773" w:rsidRPr="0079543F" w14:paraId="684066DE" w14:textId="77777777" w:rsidTr="009A4773">
        <w:trPr>
          <w:trHeight w:val="383"/>
        </w:trPr>
        <w:tc>
          <w:tcPr>
            <w:tcW w:w="11642" w:type="dxa"/>
            <w:gridSpan w:val="7"/>
            <w:shd w:val="clear" w:color="auto" w:fill="94B3D6"/>
          </w:tcPr>
          <w:p w14:paraId="25FCA486" w14:textId="77777777" w:rsidR="009A4773" w:rsidRPr="0079543F" w:rsidRDefault="009A4773" w:rsidP="009A4773">
            <w:pPr>
              <w:pStyle w:val="TableParagraph"/>
              <w:ind w:left="3045" w:right="3038"/>
              <w:jc w:val="center"/>
              <w:rPr>
                <w:b/>
                <w:sz w:val="20"/>
              </w:rPr>
            </w:pPr>
            <w:r w:rsidRPr="0079543F">
              <w:rPr>
                <w:b/>
                <w:sz w:val="20"/>
              </w:rPr>
              <w:t>1</w:t>
            </w:r>
            <w:r w:rsidRPr="0079543F">
              <w:rPr>
                <w:b/>
                <w:spacing w:val="-8"/>
                <w:sz w:val="20"/>
              </w:rPr>
              <w:t xml:space="preserve"> </w:t>
            </w:r>
            <w:r w:rsidRPr="0079543F">
              <w:rPr>
                <w:b/>
                <w:sz w:val="20"/>
              </w:rPr>
              <w:t>-</w:t>
            </w:r>
            <w:r w:rsidRPr="0079543F">
              <w:rPr>
                <w:b/>
                <w:spacing w:val="-8"/>
                <w:sz w:val="20"/>
              </w:rPr>
              <w:t xml:space="preserve"> GT</w:t>
            </w:r>
            <w:r w:rsidRPr="0079543F">
              <w:rPr>
                <w:b/>
                <w:sz w:val="20"/>
              </w:rPr>
              <w:t>2</w:t>
            </w:r>
            <w:r w:rsidRPr="0079543F">
              <w:rPr>
                <w:b/>
                <w:spacing w:val="-6"/>
                <w:sz w:val="20"/>
              </w:rPr>
              <w:t xml:space="preserve"> Efikasitet i gjelbër dhe i përmirësuar i burimeve </w:t>
            </w:r>
          </w:p>
        </w:tc>
      </w:tr>
      <w:tr w:rsidR="009A4773" w:rsidRPr="0079543F" w14:paraId="6BF1C71E" w14:textId="77777777" w:rsidTr="009A4773">
        <w:trPr>
          <w:trHeight w:val="1266"/>
        </w:trPr>
        <w:tc>
          <w:tcPr>
            <w:tcW w:w="5881" w:type="dxa"/>
            <w:gridSpan w:val="3"/>
            <w:shd w:val="clear" w:color="auto" w:fill="94B3D6"/>
          </w:tcPr>
          <w:p w14:paraId="09B749B7" w14:textId="77777777" w:rsidR="009A4773" w:rsidRPr="0079543F" w:rsidRDefault="009A4773" w:rsidP="009A4773">
            <w:pPr>
              <w:pStyle w:val="TableParagraph"/>
              <w:spacing w:before="1"/>
              <w:ind w:left="358" w:right="351"/>
              <w:jc w:val="center"/>
              <w:rPr>
                <w:b/>
                <w:sz w:val="18"/>
              </w:rPr>
            </w:pPr>
            <w:r w:rsidRPr="0079543F">
              <w:rPr>
                <w:b/>
                <w:sz w:val="18"/>
              </w:rPr>
              <w:t>PT 2:</w:t>
            </w:r>
            <w:r w:rsidRPr="0079543F">
              <w:rPr>
                <w:b/>
                <w:spacing w:val="-5"/>
                <w:sz w:val="18"/>
              </w:rPr>
              <w:t xml:space="preserve"> </w:t>
            </w:r>
            <w:r w:rsidRPr="0079543F">
              <w:rPr>
                <w:b/>
                <w:sz w:val="18"/>
              </w:rPr>
              <w:t>Mbrojtja e mjedisit, zbutja dhe përshtatja ndaj ndryshimeve klimatike, parandalimi dhe menaxhimi i rreziqeve</w:t>
            </w:r>
          </w:p>
        </w:tc>
        <w:tc>
          <w:tcPr>
            <w:tcW w:w="2851" w:type="dxa"/>
            <w:shd w:val="clear" w:color="auto" w:fill="94B3D6"/>
          </w:tcPr>
          <w:p w14:paraId="579396A5" w14:textId="77777777" w:rsidR="009A4773" w:rsidRPr="0079543F" w:rsidRDefault="009A4773" w:rsidP="009A4773">
            <w:pPr>
              <w:pStyle w:val="TableParagraph"/>
              <w:rPr>
                <w:b/>
                <w:i/>
              </w:rPr>
            </w:pPr>
          </w:p>
          <w:p w14:paraId="54071560" w14:textId="77777777" w:rsidR="009A4773" w:rsidRPr="0079543F" w:rsidRDefault="009A4773" w:rsidP="009A4773">
            <w:pPr>
              <w:pStyle w:val="TableParagraph"/>
              <w:spacing w:before="4"/>
              <w:rPr>
                <w:b/>
                <w:i/>
                <w:sz w:val="21"/>
              </w:rPr>
            </w:pPr>
          </w:p>
          <w:p w14:paraId="2ECBF11F" w14:textId="77777777" w:rsidR="009A4773" w:rsidRPr="0079543F" w:rsidRDefault="009A4773" w:rsidP="009A4773">
            <w:pPr>
              <w:pStyle w:val="TableParagraph"/>
              <w:ind w:left="902"/>
              <w:rPr>
                <w:b/>
                <w:sz w:val="18"/>
              </w:rPr>
            </w:pPr>
            <w:r w:rsidRPr="0079543F">
              <w:rPr>
                <w:b/>
                <w:spacing w:val="-2"/>
                <w:sz w:val="18"/>
              </w:rPr>
              <w:t>Tregues</w:t>
            </w:r>
            <w:r w:rsidR="00E338C3">
              <w:rPr>
                <w:b/>
                <w:spacing w:val="-2"/>
                <w:sz w:val="18"/>
              </w:rPr>
              <w:t>i</w:t>
            </w:r>
            <w:r w:rsidRPr="0079543F">
              <w:rPr>
                <w:b/>
                <w:spacing w:val="-2"/>
                <w:sz w:val="18"/>
              </w:rPr>
              <w:t xml:space="preserve"> </w:t>
            </w:r>
          </w:p>
        </w:tc>
        <w:tc>
          <w:tcPr>
            <w:tcW w:w="918" w:type="dxa"/>
            <w:shd w:val="clear" w:color="auto" w:fill="94B3D6"/>
          </w:tcPr>
          <w:p w14:paraId="60EE05A8" w14:textId="77777777" w:rsidR="009A4773" w:rsidRPr="0079543F" w:rsidRDefault="009A4773" w:rsidP="009A4773">
            <w:pPr>
              <w:pStyle w:val="TableParagraph"/>
              <w:spacing w:before="87"/>
              <w:ind w:left="156" w:right="140"/>
              <w:jc w:val="center"/>
              <w:rPr>
                <w:sz w:val="18"/>
              </w:rPr>
            </w:pPr>
            <w:proofErr w:type="spellStart"/>
            <w:r w:rsidRPr="0079543F">
              <w:rPr>
                <w:b/>
                <w:spacing w:val="-2"/>
                <w:sz w:val="18"/>
              </w:rPr>
              <w:t>Vlera</w:t>
            </w:r>
            <w:r w:rsidR="00E338C3">
              <w:rPr>
                <w:b/>
                <w:spacing w:val="-2"/>
                <w:sz w:val="18"/>
              </w:rPr>
              <w:t>e</w:t>
            </w:r>
            <w:proofErr w:type="spellEnd"/>
            <w:r w:rsidR="00E338C3">
              <w:rPr>
                <w:b/>
                <w:spacing w:val="-2"/>
                <w:sz w:val="18"/>
              </w:rPr>
              <w:t xml:space="preserve"> kufirit</w:t>
            </w:r>
            <w:r w:rsidRPr="0079543F">
              <w:rPr>
                <w:b/>
                <w:spacing w:val="-2"/>
                <w:sz w:val="18"/>
              </w:rPr>
              <w:t xml:space="preserve"> bazë në vitin </w:t>
            </w:r>
            <w:r w:rsidRPr="0079543F">
              <w:rPr>
                <w:spacing w:val="-4"/>
                <w:sz w:val="18"/>
              </w:rPr>
              <w:t>2021</w:t>
            </w:r>
          </w:p>
        </w:tc>
        <w:tc>
          <w:tcPr>
            <w:tcW w:w="899" w:type="dxa"/>
            <w:shd w:val="clear" w:color="auto" w:fill="94B3D6"/>
          </w:tcPr>
          <w:p w14:paraId="265BDE3E" w14:textId="77777777" w:rsidR="009A4773" w:rsidRPr="0079543F" w:rsidRDefault="009A4773" w:rsidP="009A4773">
            <w:pPr>
              <w:pStyle w:val="TableParagraph"/>
              <w:spacing w:before="3"/>
              <w:rPr>
                <w:b/>
                <w:i/>
                <w:sz w:val="16"/>
              </w:rPr>
            </w:pPr>
          </w:p>
          <w:p w14:paraId="2D69ACB1" w14:textId="77777777" w:rsidR="009A4773" w:rsidRPr="0079543F" w:rsidRDefault="009A4773" w:rsidP="00E338C3">
            <w:pPr>
              <w:pStyle w:val="TableParagraph"/>
              <w:ind w:left="110" w:right="59"/>
              <w:rPr>
                <w:sz w:val="18"/>
              </w:rPr>
            </w:pPr>
            <w:r w:rsidRPr="0079543F">
              <w:rPr>
                <w:b/>
                <w:spacing w:val="-2"/>
                <w:sz w:val="18"/>
              </w:rPr>
              <w:t xml:space="preserve">Vlera e synuar në vitin </w:t>
            </w:r>
            <w:r w:rsidRPr="0079543F">
              <w:rPr>
                <w:spacing w:val="-4"/>
                <w:sz w:val="18"/>
              </w:rPr>
              <w:t>2030</w:t>
            </w:r>
          </w:p>
        </w:tc>
        <w:tc>
          <w:tcPr>
            <w:tcW w:w="1093" w:type="dxa"/>
            <w:shd w:val="clear" w:color="auto" w:fill="94B3D6"/>
          </w:tcPr>
          <w:p w14:paraId="4A12D6AB" w14:textId="77777777" w:rsidR="009A4773" w:rsidRPr="0079543F" w:rsidRDefault="009A4773" w:rsidP="009A4773">
            <w:pPr>
              <w:pStyle w:val="TableParagraph"/>
              <w:rPr>
                <w:b/>
                <w:i/>
              </w:rPr>
            </w:pPr>
          </w:p>
          <w:p w14:paraId="4FC24C31" w14:textId="77777777" w:rsidR="009A4773" w:rsidRPr="0079543F" w:rsidRDefault="009A4773" w:rsidP="00E338C3">
            <w:pPr>
              <w:pStyle w:val="TableParagraph"/>
              <w:spacing w:before="149"/>
              <w:ind w:left="109" w:right="81" w:hanging="13"/>
              <w:rPr>
                <w:b/>
                <w:sz w:val="18"/>
              </w:rPr>
            </w:pPr>
            <w:r w:rsidRPr="0079543F">
              <w:rPr>
                <w:b/>
                <w:spacing w:val="-4"/>
                <w:sz w:val="18"/>
              </w:rPr>
              <w:t>Burimi i të dhënave</w:t>
            </w:r>
          </w:p>
        </w:tc>
      </w:tr>
      <w:tr w:rsidR="009A4773" w:rsidRPr="0079543F" w14:paraId="7B646F6E" w14:textId="77777777" w:rsidTr="00EE4987">
        <w:trPr>
          <w:trHeight w:val="2203"/>
        </w:trPr>
        <w:tc>
          <w:tcPr>
            <w:tcW w:w="1246" w:type="dxa"/>
            <w:shd w:val="clear" w:color="auto" w:fill="FCE9D9"/>
          </w:tcPr>
          <w:p w14:paraId="3570C981" w14:textId="77777777" w:rsidR="009A4773" w:rsidRPr="00EE4987" w:rsidRDefault="009A4773" w:rsidP="009A4773">
            <w:pPr>
              <w:pStyle w:val="TableParagraph"/>
              <w:rPr>
                <w:b/>
                <w:i/>
                <w:sz w:val="16"/>
                <w:szCs w:val="16"/>
              </w:rPr>
            </w:pPr>
          </w:p>
          <w:p w14:paraId="42EF1A3A" w14:textId="77777777" w:rsidR="009A4773" w:rsidRPr="00EE4987" w:rsidRDefault="009A4773" w:rsidP="009A4773">
            <w:pPr>
              <w:pStyle w:val="TableParagraph"/>
              <w:rPr>
                <w:b/>
                <w:i/>
                <w:sz w:val="16"/>
                <w:szCs w:val="16"/>
              </w:rPr>
            </w:pPr>
          </w:p>
          <w:p w14:paraId="69CDFE08" w14:textId="77777777" w:rsidR="009A4773" w:rsidRPr="00EE4987" w:rsidRDefault="009A4773" w:rsidP="009A4773">
            <w:pPr>
              <w:pStyle w:val="TableParagraph"/>
              <w:spacing w:before="2"/>
              <w:rPr>
                <w:b/>
                <w:i/>
                <w:sz w:val="16"/>
                <w:szCs w:val="16"/>
              </w:rPr>
            </w:pPr>
          </w:p>
          <w:p w14:paraId="1E976661" w14:textId="77777777" w:rsidR="009A4773" w:rsidRPr="00EE4987" w:rsidRDefault="009A4773" w:rsidP="009A4773">
            <w:pPr>
              <w:pStyle w:val="TableParagraph"/>
              <w:ind w:right="102" w:firstLine="1"/>
              <w:jc w:val="center"/>
              <w:rPr>
                <w:b/>
                <w:sz w:val="16"/>
                <w:szCs w:val="16"/>
              </w:rPr>
            </w:pPr>
            <w:r w:rsidRPr="00EE4987">
              <w:rPr>
                <w:b/>
                <w:spacing w:val="-2"/>
                <w:sz w:val="16"/>
                <w:szCs w:val="16"/>
              </w:rPr>
              <w:t>Objektiv specifik</w:t>
            </w:r>
            <w:r w:rsidRPr="00EE4987">
              <w:rPr>
                <w:b/>
                <w:spacing w:val="-4"/>
                <w:sz w:val="16"/>
                <w:szCs w:val="16"/>
              </w:rPr>
              <w:t xml:space="preserve">/ Rezultate </w:t>
            </w:r>
          </w:p>
        </w:tc>
        <w:tc>
          <w:tcPr>
            <w:tcW w:w="1284" w:type="dxa"/>
            <w:shd w:val="clear" w:color="auto" w:fill="FCE9D9"/>
          </w:tcPr>
          <w:p w14:paraId="313F592D" w14:textId="77777777" w:rsidR="009A4773" w:rsidRPr="00EE4987" w:rsidRDefault="009A4773" w:rsidP="009A4773">
            <w:pPr>
              <w:pStyle w:val="TableParagraph"/>
              <w:rPr>
                <w:b/>
                <w:i/>
                <w:sz w:val="16"/>
                <w:szCs w:val="16"/>
              </w:rPr>
            </w:pPr>
          </w:p>
          <w:p w14:paraId="664CE731" w14:textId="77777777" w:rsidR="009A4773" w:rsidRPr="00EE4987" w:rsidRDefault="009A4773" w:rsidP="009A4773">
            <w:pPr>
              <w:pStyle w:val="TableParagraph"/>
              <w:rPr>
                <w:b/>
                <w:i/>
                <w:sz w:val="16"/>
                <w:szCs w:val="16"/>
              </w:rPr>
            </w:pPr>
          </w:p>
          <w:p w14:paraId="2F4E2675" w14:textId="77777777" w:rsidR="009A4773" w:rsidRPr="00EE4987" w:rsidRDefault="009A4773" w:rsidP="009A4773">
            <w:pPr>
              <w:pStyle w:val="TableParagraph"/>
              <w:rPr>
                <w:b/>
                <w:i/>
                <w:sz w:val="16"/>
                <w:szCs w:val="16"/>
              </w:rPr>
            </w:pPr>
          </w:p>
          <w:p w14:paraId="6426204E" w14:textId="77777777" w:rsidR="009A4773" w:rsidRPr="00EE4987" w:rsidRDefault="009A4773" w:rsidP="009A4773">
            <w:pPr>
              <w:pStyle w:val="TableParagraph"/>
              <w:spacing w:before="2"/>
              <w:rPr>
                <w:b/>
                <w:i/>
                <w:sz w:val="16"/>
                <w:szCs w:val="16"/>
              </w:rPr>
            </w:pPr>
          </w:p>
          <w:p w14:paraId="25B24D51" w14:textId="77777777" w:rsidR="009A4773" w:rsidRPr="00EE4987" w:rsidRDefault="009A4773" w:rsidP="009A4773">
            <w:pPr>
              <w:pStyle w:val="TableParagraph"/>
              <w:ind w:left="237" w:hanging="32"/>
              <w:rPr>
                <w:b/>
                <w:sz w:val="16"/>
                <w:szCs w:val="16"/>
              </w:rPr>
            </w:pPr>
            <w:r w:rsidRPr="00EE4987">
              <w:rPr>
                <w:b/>
                <w:spacing w:val="-2"/>
                <w:sz w:val="16"/>
                <w:szCs w:val="16"/>
              </w:rPr>
              <w:t>Rezultate/ Produkte</w:t>
            </w:r>
          </w:p>
        </w:tc>
        <w:tc>
          <w:tcPr>
            <w:tcW w:w="3351" w:type="dxa"/>
            <w:shd w:val="clear" w:color="auto" w:fill="FCE9D9"/>
          </w:tcPr>
          <w:p w14:paraId="444CF55E" w14:textId="77777777" w:rsidR="009A4773" w:rsidRPr="00EE4987" w:rsidRDefault="009A4773" w:rsidP="009A4773">
            <w:pPr>
              <w:pStyle w:val="TableParagraph"/>
              <w:rPr>
                <w:b/>
                <w:i/>
                <w:sz w:val="16"/>
                <w:szCs w:val="16"/>
              </w:rPr>
            </w:pPr>
          </w:p>
          <w:p w14:paraId="576DE1ED" w14:textId="77777777" w:rsidR="009A4773" w:rsidRPr="00EE4987" w:rsidRDefault="009A4773" w:rsidP="009A4773">
            <w:pPr>
              <w:pStyle w:val="TableParagraph"/>
              <w:rPr>
                <w:b/>
                <w:i/>
                <w:sz w:val="16"/>
                <w:szCs w:val="16"/>
              </w:rPr>
            </w:pPr>
          </w:p>
          <w:p w14:paraId="2D812594" w14:textId="77777777" w:rsidR="009A4773" w:rsidRPr="00EE4987" w:rsidRDefault="009A4773" w:rsidP="009A4773">
            <w:pPr>
              <w:pStyle w:val="TableParagraph"/>
              <w:rPr>
                <w:b/>
                <w:i/>
                <w:sz w:val="16"/>
                <w:szCs w:val="16"/>
              </w:rPr>
            </w:pPr>
          </w:p>
          <w:p w14:paraId="4E8B687F" w14:textId="77777777" w:rsidR="009A4773" w:rsidRPr="00EE4987" w:rsidRDefault="009A4773" w:rsidP="009A4773">
            <w:pPr>
              <w:pStyle w:val="TableParagraph"/>
              <w:rPr>
                <w:b/>
                <w:i/>
                <w:sz w:val="16"/>
                <w:szCs w:val="16"/>
              </w:rPr>
            </w:pPr>
          </w:p>
          <w:p w14:paraId="55349FC9" w14:textId="77777777" w:rsidR="009A4773" w:rsidRPr="00EE4987" w:rsidRDefault="009A4773" w:rsidP="009A4773">
            <w:pPr>
              <w:pStyle w:val="TableParagraph"/>
              <w:spacing w:before="137"/>
              <w:ind w:left="331"/>
              <w:rPr>
                <w:b/>
                <w:sz w:val="16"/>
                <w:szCs w:val="16"/>
              </w:rPr>
            </w:pPr>
            <w:r w:rsidRPr="00EE4987">
              <w:rPr>
                <w:b/>
                <w:sz w:val="16"/>
                <w:szCs w:val="16"/>
              </w:rPr>
              <w:t>Lloji i aktivitetit/veprimeve</w:t>
            </w:r>
          </w:p>
        </w:tc>
        <w:tc>
          <w:tcPr>
            <w:tcW w:w="2851" w:type="dxa"/>
          </w:tcPr>
          <w:p w14:paraId="5EE2BF14" w14:textId="77777777" w:rsidR="009A4773" w:rsidRPr="00EE4987" w:rsidRDefault="009A4773" w:rsidP="009A4773">
            <w:pPr>
              <w:pStyle w:val="TableParagraph"/>
              <w:spacing w:before="1" w:line="219" w:lineRule="exact"/>
              <w:ind w:left="108"/>
              <w:rPr>
                <w:b/>
                <w:sz w:val="16"/>
                <w:szCs w:val="16"/>
              </w:rPr>
            </w:pPr>
            <w:r w:rsidRPr="00EE4987">
              <w:rPr>
                <w:b/>
                <w:spacing w:val="-2"/>
                <w:sz w:val="16"/>
                <w:szCs w:val="16"/>
                <w:u w:val="single"/>
              </w:rPr>
              <w:t>Ndikimi</w:t>
            </w:r>
          </w:p>
          <w:p w14:paraId="3BC95309" w14:textId="77777777" w:rsidR="009A4773" w:rsidRPr="00EE4987" w:rsidRDefault="009A4773" w:rsidP="009A4773">
            <w:pPr>
              <w:pStyle w:val="TableParagraph"/>
              <w:numPr>
                <w:ilvl w:val="0"/>
                <w:numId w:val="28"/>
              </w:numPr>
              <w:tabs>
                <w:tab w:val="left" w:pos="277"/>
              </w:tabs>
              <w:ind w:right="96" w:firstLine="0"/>
              <w:jc w:val="both"/>
              <w:rPr>
                <w:sz w:val="16"/>
                <w:szCs w:val="16"/>
              </w:rPr>
            </w:pPr>
            <w:r w:rsidRPr="00EE4987">
              <w:rPr>
                <w:sz w:val="16"/>
                <w:szCs w:val="16"/>
              </w:rPr>
              <w:t xml:space="preserve">% e zonës së programit që përfiton nga përforcimi i standardeve të mbrojtjes së mjedisit, promovimi dhe përdorimi më i mirë i burimeve mjedisore dhe </w:t>
            </w:r>
            <w:proofErr w:type="spellStart"/>
            <w:r w:rsidRPr="00EE4987">
              <w:rPr>
                <w:sz w:val="16"/>
                <w:szCs w:val="16"/>
              </w:rPr>
              <w:t>biodiversitetit</w:t>
            </w:r>
            <w:proofErr w:type="spellEnd"/>
            <w:r w:rsidRPr="00EE4987">
              <w:rPr>
                <w:sz w:val="16"/>
                <w:szCs w:val="16"/>
              </w:rPr>
              <w:t>.</w:t>
            </w:r>
          </w:p>
          <w:p w14:paraId="358341E8" w14:textId="77777777" w:rsidR="009A4773" w:rsidRPr="00EE4987" w:rsidRDefault="009A4773" w:rsidP="009A4773">
            <w:pPr>
              <w:pStyle w:val="TableParagraph"/>
              <w:numPr>
                <w:ilvl w:val="0"/>
                <w:numId w:val="28"/>
              </w:numPr>
              <w:tabs>
                <w:tab w:val="left" w:pos="269"/>
              </w:tabs>
              <w:spacing w:line="242" w:lineRule="auto"/>
              <w:ind w:right="96" w:firstLine="0"/>
              <w:jc w:val="both"/>
              <w:rPr>
                <w:sz w:val="16"/>
                <w:szCs w:val="16"/>
              </w:rPr>
            </w:pPr>
            <w:r w:rsidRPr="00EE4987">
              <w:rPr>
                <w:sz w:val="16"/>
                <w:szCs w:val="16"/>
              </w:rPr>
              <w:t>% e popullatës në zonën përfituese që bëhet pjesë e masave mbrojtëse që mbështeten nga programi</w:t>
            </w:r>
          </w:p>
        </w:tc>
        <w:tc>
          <w:tcPr>
            <w:tcW w:w="918" w:type="dxa"/>
          </w:tcPr>
          <w:p w14:paraId="07843F9F" w14:textId="77777777" w:rsidR="009A4773" w:rsidRPr="00EE4987" w:rsidRDefault="009A4773" w:rsidP="009A4773">
            <w:pPr>
              <w:pStyle w:val="TableParagraph"/>
              <w:rPr>
                <w:b/>
                <w:i/>
                <w:sz w:val="16"/>
                <w:szCs w:val="16"/>
              </w:rPr>
            </w:pPr>
          </w:p>
          <w:p w14:paraId="77895E2C" w14:textId="77777777" w:rsidR="009A4773" w:rsidRPr="00EE4987" w:rsidRDefault="009A4773" w:rsidP="009A4773">
            <w:pPr>
              <w:pStyle w:val="TableParagraph"/>
              <w:spacing w:before="1"/>
              <w:ind w:left="108"/>
              <w:rPr>
                <w:sz w:val="16"/>
                <w:szCs w:val="16"/>
              </w:rPr>
            </w:pPr>
            <w:r w:rsidRPr="00EE4987">
              <w:rPr>
                <w:spacing w:val="-5"/>
                <w:sz w:val="16"/>
                <w:szCs w:val="16"/>
              </w:rPr>
              <w:t>0%</w:t>
            </w:r>
          </w:p>
          <w:p w14:paraId="6BEEACA7" w14:textId="77777777" w:rsidR="009A4773" w:rsidRPr="00EE4987" w:rsidRDefault="009A4773" w:rsidP="009A4773">
            <w:pPr>
              <w:pStyle w:val="TableParagraph"/>
              <w:rPr>
                <w:b/>
                <w:i/>
                <w:sz w:val="16"/>
                <w:szCs w:val="16"/>
              </w:rPr>
            </w:pPr>
          </w:p>
          <w:p w14:paraId="3E626772" w14:textId="77777777" w:rsidR="009A4773" w:rsidRPr="00EE4987" w:rsidRDefault="009A4773" w:rsidP="009A4773">
            <w:pPr>
              <w:pStyle w:val="TableParagraph"/>
              <w:rPr>
                <w:b/>
                <w:i/>
                <w:sz w:val="16"/>
                <w:szCs w:val="16"/>
              </w:rPr>
            </w:pPr>
          </w:p>
          <w:p w14:paraId="60276617" w14:textId="77777777" w:rsidR="009A4773" w:rsidRPr="00EE4987" w:rsidRDefault="009A4773" w:rsidP="009A4773">
            <w:pPr>
              <w:pStyle w:val="TableParagraph"/>
              <w:rPr>
                <w:b/>
                <w:i/>
                <w:sz w:val="16"/>
                <w:szCs w:val="16"/>
              </w:rPr>
            </w:pPr>
          </w:p>
          <w:p w14:paraId="62846CDA" w14:textId="77777777" w:rsidR="009A4773" w:rsidRPr="00EE4987" w:rsidRDefault="009A4773" w:rsidP="009A4773">
            <w:pPr>
              <w:pStyle w:val="TableParagraph"/>
              <w:rPr>
                <w:b/>
                <w:i/>
                <w:sz w:val="16"/>
                <w:szCs w:val="16"/>
              </w:rPr>
            </w:pPr>
          </w:p>
          <w:p w14:paraId="0D50C1A3" w14:textId="77777777" w:rsidR="009A4773" w:rsidRPr="00EE4987" w:rsidRDefault="009A4773" w:rsidP="009A4773">
            <w:pPr>
              <w:pStyle w:val="TableParagraph"/>
              <w:rPr>
                <w:b/>
                <w:i/>
                <w:sz w:val="16"/>
                <w:szCs w:val="16"/>
              </w:rPr>
            </w:pPr>
          </w:p>
          <w:p w14:paraId="6E2146E7" w14:textId="77777777" w:rsidR="009A4773" w:rsidRPr="00EE4987" w:rsidRDefault="009A4773" w:rsidP="009A4773">
            <w:pPr>
              <w:pStyle w:val="TableParagraph"/>
              <w:spacing w:before="197"/>
              <w:ind w:left="108"/>
              <w:rPr>
                <w:sz w:val="16"/>
                <w:szCs w:val="16"/>
              </w:rPr>
            </w:pPr>
            <w:r w:rsidRPr="00EE4987">
              <w:rPr>
                <w:spacing w:val="-5"/>
                <w:sz w:val="16"/>
                <w:szCs w:val="16"/>
              </w:rPr>
              <w:t>0%</w:t>
            </w:r>
          </w:p>
        </w:tc>
        <w:tc>
          <w:tcPr>
            <w:tcW w:w="899" w:type="dxa"/>
          </w:tcPr>
          <w:p w14:paraId="0DAA1112" w14:textId="77777777" w:rsidR="009A4773" w:rsidRPr="00EE4987" w:rsidRDefault="009A4773" w:rsidP="009A4773">
            <w:pPr>
              <w:pStyle w:val="TableParagraph"/>
              <w:rPr>
                <w:b/>
                <w:i/>
                <w:sz w:val="16"/>
                <w:szCs w:val="16"/>
              </w:rPr>
            </w:pPr>
          </w:p>
          <w:p w14:paraId="505D8A79" w14:textId="77777777" w:rsidR="009A4773" w:rsidRPr="00EE4987" w:rsidRDefault="009A4773" w:rsidP="009A4773">
            <w:pPr>
              <w:pStyle w:val="TableParagraph"/>
              <w:spacing w:before="1"/>
              <w:ind w:left="110"/>
              <w:rPr>
                <w:sz w:val="16"/>
                <w:szCs w:val="16"/>
              </w:rPr>
            </w:pPr>
            <w:r w:rsidRPr="00EE4987">
              <w:rPr>
                <w:spacing w:val="-5"/>
                <w:sz w:val="16"/>
                <w:szCs w:val="16"/>
              </w:rPr>
              <w:t>35%</w:t>
            </w:r>
          </w:p>
          <w:p w14:paraId="2F9620DF" w14:textId="77777777" w:rsidR="009A4773" w:rsidRPr="00EE4987" w:rsidRDefault="009A4773" w:rsidP="009A4773">
            <w:pPr>
              <w:pStyle w:val="TableParagraph"/>
              <w:rPr>
                <w:b/>
                <w:i/>
                <w:sz w:val="16"/>
                <w:szCs w:val="16"/>
              </w:rPr>
            </w:pPr>
          </w:p>
          <w:p w14:paraId="2D77C77B" w14:textId="77777777" w:rsidR="009A4773" w:rsidRPr="00EE4987" w:rsidRDefault="009A4773" w:rsidP="009A4773">
            <w:pPr>
              <w:pStyle w:val="TableParagraph"/>
              <w:rPr>
                <w:b/>
                <w:i/>
                <w:sz w:val="16"/>
                <w:szCs w:val="16"/>
              </w:rPr>
            </w:pPr>
          </w:p>
          <w:p w14:paraId="672C8390" w14:textId="77777777" w:rsidR="009A4773" w:rsidRPr="00EE4987" w:rsidRDefault="009A4773" w:rsidP="009A4773">
            <w:pPr>
              <w:pStyle w:val="TableParagraph"/>
              <w:rPr>
                <w:b/>
                <w:i/>
                <w:sz w:val="16"/>
                <w:szCs w:val="16"/>
              </w:rPr>
            </w:pPr>
          </w:p>
          <w:p w14:paraId="31C008E6" w14:textId="77777777" w:rsidR="009A4773" w:rsidRPr="00EE4987" w:rsidRDefault="009A4773" w:rsidP="009A4773">
            <w:pPr>
              <w:pStyle w:val="TableParagraph"/>
              <w:rPr>
                <w:b/>
                <w:i/>
                <w:sz w:val="16"/>
                <w:szCs w:val="16"/>
              </w:rPr>
            </w:pPr>
          </w:p>
          <w:p w14:paraId="2F223460" w14:textId="77777777" w:rsidR="009A4773" w:rsidRPr="00EE4987" w:rsidRDefault="009A4773" w:rsidP="009A4773">
            <w:pPr>
              <w:pStyle w:val="TableParagraph"/>
              <w:rPr>
                <w:b/>
                <w:i/>
                <w:sz w:val="16"/>
                <w:szCs w:val="16"/>
              </w:rPr>
            </w:pPr>
          </w:p>
          <w:p w14:paraId="4E401207" w14:textId="77777777" w:rsidR="009A4773" w:rsidRPr="00EE4987" w:rsidRDefault="009A4773" w:rsidP="009A4773">
            <w:pPr>
              <w:pStyle w:val="TableParagraph"/>
              <w:spacing w:before="197"/>
              <w:ind w:left="110"/>
              <w:rPr>
                <w:sz w:val="16"/>
                <w:szCs w:val="16"/>
              </w:rPr>
            </w:pPr>
            <w:r w:rsidRPr="00EE4987">
              <w:rPr>
                <w:spacing w:val="-5"/>
                <w:sz w:val="16"/>
                <w:szCs w:val="16"/>
              </w:rPr>
              <w:t>50%</w:t>
            </w:r>
          </w:p>
        </w:tc>
        <w:tc>
          <w:tcPr>
            <w:tcW w:w="1093" w:type="dxa"/>
          </w:tcPr>
          <w:p w14:paraId="0B007781" w14:textId="77777777" w:rsidR="009A4773" w:rsidRPr="0079543F" w:rsidRDefault="009A4773" w:rsidP="009A4773">
            <w:pPr>
              <w:pStyle w:val="TableParagraph"/>
              <w:rPr>
                <w:b/>
                <w:i/>
                <w:sz w:val="18"/>
              </w:rPr>
            </w:pPr>
          </w:p>
          <w:p w14:paraId="2BF544FD" w14:textId="77777777" w:rsidR="009A4773" w:rsidRPr="0079543F" w:rsidRDefault="009A4773" w:rsidP="009A4773">
            <w:pPr>
              <w:pStyle w:val="TableParagraph"/>
              <w:spacing w:before="1"/>
              <w:ind w:left="111"/>
              <w:rPr>
                <w:sz w:val="18"/>
              </w:rPr>
            </w:pPr>
            <w:r w:rsidRPr="0079543F">
              <w:rPr>
                <w:spacing w:val="-2"/>
                <w:sz w:val="18"/>
              </w:rPr>
              <w:t xml:space="preserve">Të dhëna kombëtare dhe vendore </w:t>
            </w:r>
          </w:p>
        </w:tc>
      </w:tr>
      <w:tr w:rsidR="009A4773" w:rsidRPr="0079543F" w14:paraId="728B7665" w14:textId="77777777" w:rsidTr="00EE4987">
        <w:trPr>
          <w:trHeight w:val="925"/>
        </w:trPr>
        <w:tc>
          <w:tcPr>
            <w:tcW w:w="1246" w:type="dxa"/>
            <w:vMerge w:val="restart"/>
          </w:tcPr>
          <w:p w14:paraId="5713C0C7" w14:textId="77777777" w:rsidR="009A4773" w:rsidRPr="00EE4987" w:rsidRDefault="009A4773" w:rsidP="009A4773">
            <w:pPr>
              <w:pStyle w:val="TableParagraph"/>
              <w:spacing w:line="217" w:lineRule="exact"/>
              <w:rPr>
                <w:b/>
                <w:sz w:val="16"/>
                <w:szCs w:val="16"/>
              </w:rPr>
            </w:pPr>
            <w:r w:rsidRPr="00EE4987">
              <w:rPr>
                <w:b/>
                <w:spacing w:val="-4"/>
                <w:sz w:val="16"/>
                <w:szCs w:val="16"/>
              </w:rPr>
              <w:t>1.1.</w:t>
            </w:r>
          </w:p>
          <w:p w14:paraId="2BD768D6" w14:textId="77777777" w:rsidR="009A4773" w:rsidRPr="00EE4987" w:rsidRDefault="009A4773" w:rsidP="009A4773">
            <w:pPr>
              <w:pStyle w:val="TableParagraph"/>
              <w:tabs>
                <w:tab w:val="left" w:pos="760"/>
                <w:tab w:val="left" w:pos="935"/>
              </w:tabs>
              <w:ind w:right="99"/>
              <w:rPr>
                <w:b/>
                <w:sz w:val="16"/>
                <w:szCs w:val="16"/>
              </w:rPr>
            </w:pPr>
            <w:r w:rsidRPr="00EE4987">
              <w:rPr>
                <w:b/>
                <w:spacing w:val="-2"/>
                <w:sz w:val="16"/>
                <w:szCs w:val="16"/>
              </w:rPr>
              <w:t>Valorizimi, mbrojtja, dhe ruajtja e burimeve mjedisore në territorin ndërkufitar</w:t>
            </w:r>
          </w:p>
        </w:tc>
        <w:tc>
          <w:tcPr>
            <w:tcW w:w="1284" w:type="dxa"/>
            <w:vMerge w:val="restart"/>
          </w:tcPr>
          <w:p w14:paraId="01DDABB8" w14:textId="77777777" w:rsidR="009A4773" w:rsidRPr="00EE4987" w:rsidRDefault="009A4773" w:rsidP="009A4773">
            <w:pPr>
              <w:pStyle w:val="TableParagraph"/>
              <w:spacing w:line="217" w:lineRule="exact"/>
              <w:rPr>
                <w:sz w:val="16"/>
                <w:szCs w:val="16"/>
              </w:rPr>
            </w:pPr>
            <w:r w:rsidRPr="00EE4987">
              <w:rPr>
                <w:spacing w:val="-2"/>
                <w:sz w:val="16"/>
                <w:szCs w:val="16"/>
              </w:rPr>
              <w:t>1.1.1.</w:t>
            </w:r>
          </w:p>
          <w:p w14:paraId="30115A62" w14:textId="77777777" w:rsidR="009A4773" w:rsidRPr="00EE4987" w:rsidRDefault="009A4773" w:rsidP="009A4773">
            <w:pPr>
              <w:pStyle w:val="TableParagraph"/>
              <w:tabs>
                <w:tab w:val="left" w:pos="841"/>
                <w:tab w:val="left" w:pos="963"/>
              </w:tabs>
              <w:ind w:right="94"/>
              <w:rPr>
                <w:sz w:val="16"/>
                <w:szCs w:val="16"/>
              </w:rPr>
            </w:pPr>
            <w:r w:rsidRPr="00EE4987">
              <w:rPr>
                <w:sz w:val="16"/>
                <w:szCs w:val="16"/>
              </w:rPr>
              <w:t xml:space="preserve">Rritet kapaciteti i rajonit ndërkufitar për të mbrojtur mjedisin dhe për të promovuar </w:t>
            </w:r>
            <w:proofErr w:type="spellStart"/>
            <w:r w:rsidRPr="00EE4987">
              <w:rPr>
                <w:sz w:val="16"/>
                <w:szCs w:val="16"/>
              </w:rPr>
              <w:t>biodiversitetin</w:t>
            </w:r>
            <w:proofErr w:type="spellEnd"/>
            <w:r w:rsidRPr="00EE4987">
              <w:rPr>
                <w:sz w:val="16"/>
                <w:szCs w:val="16"/>
              </w:rPr>
              <w:t>.</w:t>
            </w:r>
          </w:p>
        </w:tc>
        <w:tc>
          <w:tcPr>
            <w:tcW w:w="3351" w:type="dxa"/>
            <w:vMerge w:val="restart"/>
          </w:tcPr>
          <w:p w14:paraId="24C51F59" w14:textId="77777777" w:rsidR="009A4773" w:rsidRPr="00EE4987" w:rsidRDefault="009A4773" w:rsidP="009A4773">
            <w:pPr>
              <w:pStyle w:val="TableParagraph"/>
              <w:numPr>
                <w:ilvl w:val="0"/>
                <w:numId w:val="27"/>
              </w:numPr>
              <w:tabs>
                <w:tab w:val="left" w:pos="351"/>
              </w:tabs>
              <w:ind w:right="95" w:firstLine="0"/>
              <w:jc w:val="both"/>
              <w:rPr>
                <w:sz w:val="16"/>
                <w:szCs w:val="16"/>
              </w:rPr>
            </w:pPr>
            <w:r w:rsidRPr="00EE4987">
              <w:rPr>
                <w:sz w:val="16"/>
                <w:szCs w:val="16"/>
              </w:rPr>
              <w:t xml:space="preserve">Aktivitete të përbashkëta </w:t>
            </w:r>
            <w:proofErr w:type="spellStart"/>
            <w:r w:rsidRPr="00EE4987">
              <w:rPr>
                <w:sz w:val="16"/>
                <w:szCs w:val="16"/>
              </w:rPr>
              <w:t>ndërgjegjësuese</w:t>
            </w:r>
            <w:proofErr w:type="spellEnd"/>
            <w:r w:rsidRPr="00EE4987">
              <w:rPr>
                <w:sz w:val="16"/>
                <w:szCs w:val="16"/>
              </w:rPr>
              <w:t xml:space="preserve"> dhe trajnuese për shoqatat e biznesit, NMVM-të, dhe autoritetet vendore për miratimin e parimeve dhe praktikave më të mira të ekonomisë së gjelbër dhe </w:t>
            </w:r>
            <w:r w:rsidR="00EE4987" w:rsidRPr="00EE4987">
              <w:rPr>
                <w:sz w:val="16"/>
                <w:szCs w:val="16"/>
              </w:rPr>
              <w:t>cirkulare</w:t>
            </w:r>
            <w:r w:rsidRPr="00EE4987">
              <w:rPr>
                <w:sz w:val="16"/>
                <w:szCs w:val="16"/>
              </w:rPr>
              <w:t>;</w:t>
            </w:r>
          </w:p>
          <w:p w14:paraId="39505739" w14:textId="77777777" w:rsidR="009A4773" w:rsidRPr="00EE4987" w:rsidRDefault="009A4773" w:rsidP="009A4773">
            <w:pPr>
              <w:pStyle w:val="TableParagraph"/>
              <w:numPr>
                <w:ilvl w:val="0"/>
                <w:numId w:val="27"/>
              </w:numPr>
              <w:tabs>
                <w:tab w:val="left" w:pos="262"/>
              </w:tabs>
              <w:ind w:right="95" w:firstLine="0"/>
              <w:jc w:val="both"/>
              <w:rPr>
                <w:sz w:val="16"/>
                <w:szCs w:val="16"/>
              </w:rPr>
            </w:pPr>
            <w:r w:rsidRPr="00EE4987">
              <w:rPr>
                <w:sz w:val="16"/>
                <w:szCs w:val="16"/>
              </w:rPr>
              <w:t xml:space="preserve">Mbështetje për identifikimin dhe prezantimin e praktikave mjedisore, që zbatohen në produkte dhe shërbime cilësore (të cilat mundësojnë </w:t>
            </w:r>
            <w:proofErr w:type="spellStart"/>
            <w:r w:rsidRPr="00EE4987">
              <w:rPr>
                <w:sz w:val="16"/>
                <w:szCs w:val="16"/>
              </w:rPr>
              <w:t>akses</w:t>
            </w:r>
            <w:proofErr w:type="spellEnd"/>
            <w:r w:rsidRPr="00EE4987">
              <w:rPr>
                <w:sz w:val="16"/>
                <w:szCs w:val="16"/>
              </w:rPr>
              <w:t xml:space="preserve"> në tregje ndërkombëtare dhe më të mëdha);</w:t>
            </w:r>
          </w:p>
          <w:p w14:paraId="5A2F00E5" w14:textId="77777777" w:rsidR="009A4773" w:rsidRPr="00EE4987" w:rsidRDefault="009A4773" w:rsidP="009A4773">
            <w:pPr>
              <w:pStyle w:val="TableParagraph"/>
              <w:numPr>
                <w:ilvl w:val="0"/>
                <w:numId w:val="27"/>
              </w:numPr>
              <w:tabs>
                <w:tab w:val="left" w:pos="264"/>
              </w:tabs>
              <w:ind w:right="96" w:firstLine="0"/>
              <w:jc w:val="both"/>
              <w:rPr>
                <w:sz w:val="16"/>
                <w:szCs w:val="16"/>
              </w:rPr>
            </w:pPr>
            <w:r w:rsidRPr="00EE4987">
              <w:rPr>
                <w:sz w:val="16"/>
                <w:szCs w:val="16"/>
              </w:rPr>
              <w:t>Trajnim i shoqatave të fermerëve për prodhimin e qëndrueshëm të ushqimeve dhe promovimin e kultivimit organik;</w:t>
            </w:r>
          </w:p>
          <w:p w14:paraId="58422D34" w14:textId="77777777" w:rsidR="009A4773" w:rsidRPr="00EE4987" w:rsidRDefault="009A4773" w:rsidP="009A4773">
            <w:pPr>
              <w:pStyle w:val="TableParagraph"/>
              <w:numPr>
                <w:ilvl w:val="0"/>
                <w:numId w:val="27"/>
              </w:numPr>
              <w:tabs>
                <w:tab w:val="left" w:pos="406"/>
              </w:tabs>
              <w:ind w:right="96" w:firstLine="0"/>
              <w:jc w:val="both"/>
              <w:rPr>
                <w:sz w:val="16"/>
                <w:szCs w:val="16"/>
              </w:rPr>
            </w:pPr>
            <w:r w:rsidRPr="00EE4987">
              <w:rPr>
                <w:sz w:val="16"/>
                <w:szCs w:val="16"/>
              </w:rPr>
              <w:t>Mbështetje për rrjetëzimin e NMVM-ve dhe fermerëve, me qëllim përmirësimin e tregut ndërkufitar për produkte dhe shërbime vendase;</w:t>
            </w:r>
          </w:p>
          <w:p w14:paraId="7DCCFFD3" w14:textId="77777777" w:rsidR="009A4773" w:rsidRPr="00EE4987" w:rsidRDefault="009A4773" w:rsidP="009A4773">
            <w:pPr>
              <w:pStyle w:val="TableParagraph"/>
              <w:numPr>
                <w:ilvl w:val="0"/>
                <w:numId w:val="27"/>
              </w:numPr>
              <w:tabs>
                <w:tab w:val="left" w:pos="358"/>
              </w:tabs>
              <w:ind w:right="97" w:firstLine="0"/>
              <w:jc w:val="both"/>
              <w:rPr>
                <w:sz w:val="16"/>
                <w:szCs w:val="16"/>
              </w:rPr>
            </w:pPr>
            <w:r w:rsidRPr="00EE4987">
              <w:rPr>
                <w:sz w:val="16"/>
                <w:szCs w:val="16"/>
              </w:rPr>
              <w:t xml:space="preserve">Evidentim i mundësive dhe promovim i ekonomisë </w:t>
            </w:r>
            <w:r w:rsidR="00EE4987" w:rsidRPr="00EE4987">
              <w:rPr>
                <w:sz w:val="16"/>
                <w:szCs w:val="16"/>
              </w:rPr>
              <w:t>cirkulare</w:t>
            </w:r>
            <w:r w:rsidRPr="00EE4987">
              <w:rPr>
                <w:sz w:val="16"/>
                <w:szCs w:val="16"/>
              </w:rPr>
              <w:t xml:space="preserve"> përmes rrjetëzimit të NMVM-ve dhe fermerëve</w:t>
            </w:r>
            <w:r w:rsidRPr="00EE4987">
              <w:rPr>
                <w:spacing w:val="-2"/>
                <w:sz w:val="16"/>
                <w:szCs w:val="16"/>
              </w:rPr>
              <w:t>;</w:t>
            </w:r>
          </w:p>
          <w:p w14:paraId="3C7F3CFC" w14:textId="77777777" w:rsidR="009A4773" w:rsidRPr="00EE4987" w:rsidRDefault="009A4773" w:rsidP="009A4773">
            <w:pPr>
              <w:pStyle w:val="TableParagraph"/>
              <w:numPr>
                <w:ilvl w:val="0"/>
                <w:numId w:val="27"/>
              </w:numPr>
              <w:tabs>
                <w:tab w:val="left" w:pos="298"/>
              </w:tabs>
              <w:ind w:right="92" w:firstLine="0"/>
              <w:jc w:val="both"/>
              <w:rPr>
                <w:sz w:val="16"/>
                <w:szCs w:val="16"/>
              </w:rPr>
            </w:pPr>
            <w:r w:rsidRPr="00EE4987">
              <w:rPr>
                <w:sz w:val="16"/>
                <w:szCs w:val="16"/>
              </w:rPr>
              <w:t xml:space="preserve">Trajnim dhe edukim i përbashkët rreth përdorimit inteligjent të instrumenteve të TIK-ut nga NMVM-të, duke mundësuar ndërveprimin e tyre </w:t>
            </w:r>
            <w:proofErr w:type="spellStart"/>
            <w:r w:rsidRPr="00EE4987">
              <w:rPr>
                <w:sz w:val="16"/>
                <w:szCs w:val="16"/>
              </w:rPr>
              <w:t>di</w:t>
            </w:r>
            <w:r w:rsidR="00EE4987" w:rsidRPr="00EE4987">
              <w:rPr>
                <w:sz w:val="16"/>
                <w:szCs w:val="16"/>
              </w:rPr>
              <w:t>xh</w:t>
            </w:r>
            <w:r w:rsidRPr="00EE4987">
              <w:rPr>
                <w:sz w:val="16"/>
                <w:szCs w:val="16"/>
              </w:rPr>
              <w:t>ital</w:t>
            </w:r>
            <w:proofErr w:type="spellEnd"/>
            <w:r w:rsidRPr="00EE4987">
              <w:rPr>
                <w:sz w:val="16"/>
                <w:szCs w:val="16"/>
              </w:rPr>
              <w:t>, pakësimin e dokumentacionit, si dhe rritjen e NVM-ve</w:t>
            </w:r>
            <w:r w:rsidRPr="00EE4987">
              <w:rPr>
                <w:spacing w:val="-2"/>
                <w:sz w:val="16"/>
                <w:szCs w:val="16"/>
              </w:rPr>
              <w:t>;</w:t>
            </w:r>
          </w:p>
          <w:p w14:paraId="785368C9" w14:textId="77777777" w:rsidR="009A4773" w:rsidRPr="00EE4987" w:rsidRDefault="009A4773" w:rsidP="009A4773">
            <w:pPr>
              <w:pStyle w:val="TableParagraph"/>
              <w:numPr>
                <w:ilvl w:val="0"/>
                <w:numId w:val="27"/>
              </w:numPr>
              <w:tabs>
                <w:tab w:val="left" w:pos="288"/>
              </w:tabs>
              <w:spacing w:before="1"/>
              <w:ind w:right="95" w:firstLine="0"/>
              <w:jc w:val="both"/>
              <w:rPr>
                <w:sz w:val="16"/>
                <w:szCs w:val="16"/>
              </w:rPr>
            </w:pPr>
            <w:r w:rsidRPr="00EE4987">
              <w:rPr>
                <w:sz w:val="16"/>
                <w:szCs w:val="16"/>
              </w:rPr>
              <w:t xml:space="preserve">Mbështetje dhe promovim i shërbimeve elektronike të bizneseve dhe </w:t>
            </w:r>
            <w:proofErr w:type="spellStart"/>
            <w:r w:rsidRPr="00EE4987">
              <w:rPr>
                <w:sz w:val="16"/>
                <w:szCs w:val="16"/>
              </w:rPr>
              <w:t>marketimit</w:t>
            </w:r>
            <w:proofErr w:type="spellEnd"/>
            <w:r w:rsidRPr="00EE4987">
              <w:rPr>
                <w:sz w:val="16"/>
                <w:szCs w:val="16"/>
              </w:rPr>
              <w:t>, me qëllim ndërkombëtarizimin.</w:t>
            </w:r>
          </w:p>
        </w:tc>
        <w:tc>
          <w:tcPr>
            <w:tcW w:w="2851" w:type="dxa"/>
          </w:tcPr>
          <w:p w14:paraId="32E7CDAC" w14:textId="77777777" w:rsidR="009A4773" w:rsidRPr="00EE4987" w:rsidRDefault="009A4773" w:rsidP="009A4773">
            <w:pPr>
              <w:pStyle w:val="TableParagraph"/>
              <w:spacing w:line="217" w:lineRule="exact"/>
              <w:ind w:left="108"/>
              <w:rPr>
                <w:b/>
                <w:sz w:val="16"/>
                <w:szCs w:val="16"/>
              </w:rPr>
            </w:pPr>
            <w:r w:rsidRPr="00EE4987">
              <w:rPr>
                <w:b/>
                <w:spacing w:val="-2"/>
                <w:sz w:val="16"/>
                <w:szCs w:val="16"/>
                <w:u w:val="single"/>
              </w:rPr>
              <w:t>Rezultati</w:t>
            </w:r>
          </w:p>
          <w:p w14:paraId="01CA13A2" w14:textId="77777777" w:rsidR="009A4773" w:rsidRPr="00EE4987" w:rsidRDefault="009A4773" w:rsidP="009A4773">
            <w:pPr>
              <w:pStyle w:val="TableParagraph"/>
              <w:spacing w:line="242" w:lineRule="auto"/>
              <w:ind w:left="108"/>
              <w:rPr>
                <w:sz w:val="16"/>
                <w:szCs w:val="16"/>
              </w:rPr>
            </w:pPr>
            <w:r w:rsidRPr="00EE4987">
              <w:rPr>
                <w:sz w:val="16"/>
                <w:szCs w:val="16"/>
              </w:rPr>
              <w:t>- Zona e mbuluar nga masat e përbashkëta të menaxhimit për mbrojtjen e mjedisit</w:t>
            </w:r>
            <w:r w:rsidRPr="00EE4987">
              <w:rPr>
                <w:spacing w:val="-2"/>
                <w:sz w:val="16"/>
                <w:szCs w:val="16"/>
              </w:rPr>
              <w:t xml:space="preserve"> (km</w:t>
            </w:r>
            <w:r w:rsidRPr="00EE4987">
              <w:rPr>
                <w:spacing w:val="-2"/>
                <w:position w:val="6"/>
                <w:sz w:val="16"/>
                <w:szCs w:val="16"/>
              </w:rPr>
              <w:t>2</w:t>
            </w:r>
            <w:r w:rsidRPr="00EE4987">
              <w:rPr>
                <w:spacing w:val="-2"/>
                <w:sz w:val="16"/>
                <w:szCs w:val="16"/>
              </w:rPr>
              <w:t>);</w:t>
            </w:r>
          </w:p>
        </w:tc>
        <w:tc>
          <w:tcPr>
            <w:tcW w:w="918" w:type="dxa"/>
          </w:tcPr>
          <w:p w14:paraId="405FE0A7" w14:textId="77777777" w:rsidR="009A4773" w:rsidRPr="00EE4987" w:rsidRDefault="009A4773" w:rsidP="009A4773">
            <w:pPr>
              <w:pStyle w:val="TableParagraph"/>
              <w:spacing w:before="10"/>
              <w:rPr>
                <w:b/>
                <w:i/>
                <w:sz w:val="16"/>
                <w:szCs w:val="16"/>
              </w:rPr>
            </w:pPr>
          </w:p>
          <w:p w14:paraId="393A465B" w14:textId="77777777" w:rsidR="009A4773" w:rsidRPr="00EE4987" w:rsidRDefault="009A4773" w:rsidP="009A4773">
            <w:pPr>
              <w:pStyle w:val="TableParagraph"/>
              <w:ind w:left="108"/>
              <w:rPr>
                <w:sz w:val="16"/>
                <w:szCs w:val="16"/>
              </w:rPr>
            </w:pPr>
            <w:r w:rsidRPr="00EE4987">
              <w:rPr>
                <w:spacing w:val="-5"/>
                <w:sz w:val="16"/>
                <w:szCs w:val="16"/>
              </w:rPr>
              <w:t>0%</w:t>
            </w:r>
          </w:p>
        </w:tc>
        <w:tc>
          <w:tcPr>
            <w:tcW w:w="899" w:type="dxa"/>
          </w:tcPr>
          <w:p w14:paraId="0BA9D9D1" w14:textId="77777777" w:rsidR="009A4773" w:rsidRPr="00EE4987" w:rsidRDefault="009A4773" w:rsidP="009A4773">
            <w:pPr>
              <w:pStyle w:val="TableParagraph"/>
              <w:spacing w:before="10"/>
              <w:rPr>
                <w:b/>
                <w:i/>
                <w:sz w:val="16"/>
                <w:szCs w:val="16"/>
              </w:rPr>
            </w:pPr>
          </w:p>
          <w:p w14:paraId="0E15E8B7" w14:textId="77777777" w:rsidR="009A4773" w:rsidRPr="00EE4987" w:rsidRDefault="009A4773" w:rsidP="009A4773">
            <w:pPr>
              <w:pStyle w:val="TableParagraph"/>
              <w:ind w:left="110"/>
              <w:rPr>
                <w:sz w:val="16"/>
                <w:szCs w:val="16"/>
              </w:rPr>
            </w:pPr>
            <w:r w:rsidRPr="00EE4987">
              <w:rPr>
                <w:spacing w:val="-5"/>
                <w:sz w:val="16"/>
                <w:szCs w:val="16"/>
              </w:rPr>
              <w:t>35%</w:t>
            </w:r>
          </w:p>
        </w:tc>
        <w:tc>
          <w:tcPr>
            <w:tcW w:w="1093" w:type="dxa"/>
            <w:vMerge w:val="restart"/>
          </w:tcPr>
          <w:p w14:paraId="798D7A63" w14:textId="77777777" w:rsidR="009A4773" w:rsidRPr="00EE4987" w:rsidRDefault="009A4773" w:rsidP="009A4773">
            <w:pPr>
              <w:pStyle w:val="TableParagraph"/>
              <w:ind w:left="111"/>
              <w:rPr>
                <w:sz w:val="16"/>
              </w:rPr>
            </w:pPr>
            <w:r w:rsidRPr="00EE4987">
              <w:rPr>
                <w:spacing w:val="-2"/>
                <w:sz w:val="16"/>
              </w:rPr>
              <w:t>Të dhëna dhe raporte nga projekte</w:t>
            </w:r>
          </w:p>
          <w:p w14:paraId="439D13DD" w14:textId="77777777" w:rsidR="00EE4987" w:rsidRDefault="00EE4987" w:rsidP="009A4773">
            <w:pPr>
              <w:pStyle w:val="TableParagraph"/>
              <w:ind w:left="111" w:right="91"/>
              <w:jc w:val="both"/>
              <w:rPr>
                <w:spacing w:val="-2"/>
                <w:sz w:val="16"/>
              </w:rPr>
            </w:pPr>
          </w:p>
          <w:p w14:paraId="7C0FCE56" w14:textId="77777777" w:rsidR="009A4773" w:rsidRPr="00EE4987" w:rsidRDefault="009A4773" w:rsidP="009A4773">
            <w:pPr>
              <w:pStyle w:val="TableParagraph"/>
              <w:ind w:left="111" w:right="91"/>
              <w:jc w:val="both"/>
              <w:rPr>
                <w:sz w:val="16"/>
              </w:rPr>
            </w:pPr>
            <w:r w:rsidRPr="00EE4987">
              <w:rPr>
                <w:spacing w:val="-2"/>
                <w:sz w:val="16"/>
              </w:rPr>
              <w:t>Të dhëna dhe raporte nga bashki</w:t>
            </w:r>
          </w:p>
          <w:p w14:paraId="056BBD45" w14:textId="77777777" w:rsidR="009A4773" w:rsidRPr="0079543F" w:rsidRDefault="009A4773" w:rsidP="009A4773">
            <w:pPr>
              <w:pStyle w:val="TableParagraph"/>
              <w:spacing w:before="1"/>
              <w:rPr>
                <w:b/>
                <w:i/>
                <w:sz w:val="18"/>
              </w:rPr>
            </w:pPr>
          </w:p>
          <w:p w14:paraId="1148B5A5" w14:textId="77777777" w:rsidR="009A4773" w:rsidRPr="0079543F" w:rsidRDefault="009A4773" w:rsidP="009A4773">
            <w:pPr>
              <w:pStyle w:val="TableParagraph"/>
              <w:spacing w:line="219" w:lineRule="exact"/>
              <w:ind w:left="111"/>
              <w:rPr>
                <w:sz w:val="18"/>
              </w:rPr>
            </w:pPr>
            <w:r w:rsidRPr="0079543F">
              <w:rPr>
                <w:spacing w:val="-2"/>
                <w:sz w:val="18"/>
              </w:rPr>
              <w:t>Botime të INSTAT-it</w:t>
            </w:r>
            <w:r w:rsidRPr="0079543F">
              <w:rPr>
                <w:spacing w:val="-4"/>
                <w:sz w:val="18"/>
              </w:rPr>
              <w:t>;</w:t>
            </w:r>
          </w:p>
          <w:p w14:paraId="2D6D298C" w14:textId="77777777" w:rsidR="009A4773" w:rsidRDefault="009A4773" w:rsidP="009A4773">
            <w:pPr>
              <w:pStyle w:val="TableParagraph"/>
              <w:spacing w:before="11"/>
              <w:rPr>
                <w:b/>
                <w:i/>
                <w:sz w:val="17"/>
              </w:rPr>
            </w:pPr>
          </w:p>
          <w:p w14:paraId="4FDFB8F3" w14:textId="77777777" w:rsidR="00EE4987" w:rsidRDefault="00EE4987" w:rsidP="009A4773">
            <w:pPr>
              <w:pStyle w:val="TableParagraph"/>
              <w:spacing w:before="11"/>
              <w:rPr>
                <w:b/>
                <w:i/>
                <w:sz w:val="17"/>
              </w:rPr>
            </w:pPr>
          </w:p>
          <w:p w14:paraId="54C71AFE" w14:textId="77777777" w:rsidR="00EE4987" w:rsidRDefault="00EE4987" w:rsidP="009A4773">
            <w:pPr>
              <w:pStyle w:val="TableParagraph"/>
              <w:spacing w:before="11"/>
              <w:rPr>
                <w:b/>
                <w:i/>
                <w:sz w:val="17"/>
              </w:rPr>
            </w:pPr>
          </w:p>
          <w:p w14:paraId="75635E82" w14:textId="77777777" w:rsidR="00EE4987" w:rsidRDefault="00EE4987" w:rsidP="009A4773">
            <w:pPr>
              <w:pStyle w:val="TableParagraph"/>
              <w:spacing w:before="11"/>
              <w:rPr>
                <w:b/>
                <w:i/>
                <w:sz w:val="17"/>
              </w:rPr>
            </w:pPr>
          </w:p>
          <w:p w14:paraId="002D9213" w14:textId="77777777" w:rsidR="00EE4987" w:rsidRPr="0079543F" w:rsidRDefault="00EE4987" w:rsidP="009A4773">
            <w:pPr>
              <w:pStyle w:val="TableParagraph"/>
              <w:spacing w:before="11"/>
              <w:rPr>
                <w:b/>
                <w:i/>
                <w:sz w:val="17"/>
              </w:rPr>
            </w:pPr>
          </w:p>
          <w:p w14:paraId="6F49854B" w14:textId="77777777" w:rsidR="009A4773" w:rsidRPr="0079543F" w:rsidRDefault="009A4773" w:rsidP="009A4773">
            <w:pPr>
              <w:pStyle w:val="TableParagraph"/>
              <w:spacing w:line="219" w:lineRule="exact"/>
              <w:ind w:left="111"/>
              <w:rPr>
                <w:sz w:val="18"/>
              </w:rPr>
            </w:pPr>
            <w:r w:rsidRPr="0079543F">
              <w:rPr>
                <w:spacing w:val="-5"/>
                <w:sz w:val="18"/>
              </w:rPr>
              <w:t>Botime të KAS-it;</w:t>
            </w:r>
          </w:p>
        </w:tc>
      </w:tr>
      <w:tr w:rsidR="009A4773" w:rsidRPr="0079543F" w14:paraId="2DBBF1F2" w14:textId="77777777" w:rsidTr="009A4773">
        <w:trPr>
          <w:trHeight w:val="653"/>
        </w:trPr>
        <w:tc>
          <w:tcPr>
            <w:tcW w:w="1246" w:type="dxa"/>
            <w:vMerge/>
            <w:tcBorders>
              <w:top w:val="nil"/>
            </w:tcBorders>
          </w:tcPr>
          <w:p w14:paraId="6B49FB59" w14:textId="77777777" w:rsidR="009A4773" w:rsidRPr="00EE4987" w:rsidRDefault="009A4773" w:rsidP="009A4773">
            <w:pPr>
              <w:rPr>
                <w:sz w:val="16"/>
                <w:szCs w:val="16"/>
              </w:rPr>
            </w:pPr>
          </w:p>
        </w:tc>
        <w:tc>
          <w:tcPr>
            <w:tcW w:w="1284" w:type="dxa"/>
            <w:vMerge/>
            <w:tcBorders>
              <w:top w:val="nil"/>
            </w:tcBorders>
          </w:tcPr>
          <w:p w14:paraId="103C6C83" w14:textId="77777777" w:rsidR="009A4773" w:rsidRPr="00EE4987" w:rsidRDefault="009A4773" w:rsidP="009A4773">
            <w:pPr>
              <w:rPr>
                <w:sz w:val="16"/>
                <w:szCs w:val="16"/>
              </w:rPr>
            </w:pPr>
          </w:p>
        </w:tc>
        <w:tc>
          <w:tcPr>
            <w:tcW w:w="3351" w:type="dxa"/>
            <w:vMerge/>
            <w:tcBorders>
              <w:top w:val="nil"/>
            </w:tcBorders>
          </w:tcPr>
          <w:p w14:paraId="791B95B5" w14:textId="77777777" w:rsidR="009A4773" w:rsidRPr="00EE4987" w:rsidRDefault="009A4773" w:rsidP="009A4773">
            <w:pPr>
              <w:rPr>
                <w:sz w:val="16"/>
                <w:szCs w:val="16"/>
              </w:rPr>
            </w:pPr>
          </w:p>
        </w:tc>
        <w:tc>
          <w:tcPr>
            <w:tcW w:w="2851" w:type="dxa"/>
          </w:tcPr>
          <w:p w14:paraId="324B42D5" w14:textId="77777777" w:rsidR="009A4773" w:rsidRPr="00EE4987" w:rsidRDefault="009A4773" w:rsidP="009A4773">
            <w:pPr>
              <w:pStyle w:val="TableParagraph"/>
              <w:spacing w:line="218" w:lineRule="exact"/>
              <w:ind w:left="108" w:right="97"/>
              <w:jc w:val="both"/>
              <w:rPr>
                <w:sz w:val="16"/>
                <w:szCs w:val="16"/>
              </w:rPr>
            </w:pPr>
            <w:r w:rsidRPr="00EE4987">
              <w:rPr>
                <w:sz w:val="16"/>
                <w:szCs w:val="16"/>
              </w:rPr>
              <w:t xml:space="preserve">- Numri i institucioneve dhe organizatave, të cilave u janë rritur kapacitetet </w:t>
            </w:r>
          </w:p>
        </w:tc>
        <w:tc>
          <w:tcPr>
            <w:tcW w:w="918" w:type="dxa"/>
          </w:tcPr>
          <w:p w14:paraId="0C4FA572" w14:textId="77777777" w:rsidR="009A4773" w:rsidRPr="00EE4987" w:rsidRDefault="009A4773" w:rsidP="009A4773">
            <w:pPr>
              <w:pStyle w:val="TableParagraph"/>
              <w:spacing w:line="216" w:lineRule="exact"/>
              <w:ind w:left="108"/>
              <w:rPr>
                <w:sz w:val="16"/>
                <w:szCs w:val="16"/>
              </w:rPr>
            </w:pPr>
            <w:r w:rsidRPr="00EE4987">
              <w:rPr>
                <w:spacing w:val="-5"/>
                <w:sz w:val="16"/>
                <w:szCs w:val="16"/>
              </w:rPr>
              <w:t>24</w:t>
            </w:r>
          </w:p>
        </w:tc>
        <w:tc>
          <w:tcPr>
            <w:tcW w:w="899" w:type="dxa"/>
          </w:tcPr>
          <w:p w14:paraId="668AC580" w14:textId="77777777" w:rsidR="009A4773" w:rsidRPr="00EE4987" w:rsidRDefault="009A4773" w:rsidP="009A4773">
            <w:pPr>
              <w:pStyle w:val="TableParagraph"/>
              <w:spacing w:line="216" w:lineRule="exact"/>
              <w:ind w:left="110"/>
              <w:rPr>
                <w:sz w:val="16"/>
                <w:szCs w:val="16"/>
              </w:rPr>
            </w:pPr>
            <w:r w:rsidRPr="00EE4987">
              <w:rPr>
                <w:spacing w:val="-5"/>
                <w:sz w:val="16"/>
                <w:szCs w:val="16"/>
              </w:rPr>
              <w:t>49</w:t>
            </w:r>
          </w:p>
        </w:tc>
        <w:tc>
          <w:tcPr>
            <w:tcW w:w="1093" w:type="dxa"/>
            <w:vMerge/>
            <w:tcBorders>
              <w:top w:val="nil"/>
            </w:tcBorders>
          </w:tcPr>
          <w:p w14:paraId="74C7BD74" w14:textId="77777777" w:rsidR="009A4773" w:rsidRPr="0079543F" w:rsidRDefault="009A4773" w:rsidP="009A4773">
            <w:pPr>
              <w:rPr>
                <w:sz w:val="2"/>
                <w:szCs w:val="2"/>
              </w:rPr>
            </w:pPr>
          </w:p>
        </w:tc>
      </w:tr>
      <w:tr w:rsidR="009A4773" w:rsidRPr="0079543F" w14:paraId="20F40D23" w14:textId="77777777" w:rsidTr="00EE4987">
        <w:trPr>
          <w:trHeight w:val="1141"/>
        </w:trPr>
        <w:tc>
          <w:tcPr>
            <w:tcW w:w="1246" w:type="dxa"/>
            <w:vMerge/>
            <w:tcBorders>
              <w:top w:val="nil"/>
            </w:tcBorders>
          </w:tcPr>
          <w:p w14:paraId="1E3D8C7C" w14:textId="77777777" w:rsidR="009A4773" w:rsidRPr="00EE4987" w:rsidRDefault="009A4773" w:rsidP="009A4773">
            <w:pPr>
              <w:rPr>
                <w:sz w:val="16"/>
                <w:szCs w:val="16"/>
              </w:rPr>
            </w:pPr>
          </w:p>
        </w:tc>
        <w:tc>
          <w:tcPr>
            <w:tcW w:w="1284" w:type="dxa"/>
            <w:vMerge/>
            <w:tcBorders>
              <w:top w:val="nil"/>
            </w:tcBorders>
          </w:tcPr>
          <w:p w14:paraId="3A433409" w14:textId="77777777" w:rsidR="009A4773" w:rsidRPr="00EE4987" w:rsidRDefault="009A4773" w:rsidP="009A4773">
            <w:pPr>
              <w:rPr>
                <w:sz w:val="16"/>
                <w:szCs w:val="16"/>
              </w:rPr>
            </w:pPr>
          </w:p>
        </w:tc>
        <w:tc>
          <w:tcPr>
            <w:tcW w:w="3351" w:type="dxa"/>
            <w:vMerge/>
            <w:tcBorders>
              <w:top w:val="nil"/>
            </w:tcBorders>
          </w:tcPr>
          <w:p w14:paraId="3F2FFF95" w14:textId="77777777" w:rsidR="009A4773" w:rsidRPr="00EE4987" w:rsidRDefault="009A4773" w:rsidP="009A4773">
            <w:pPr>
              <w:rPr>
                <w:sz w:val="16"/>
                <w:szCs w:val="16"/>
              </w:rPr>
            </w:pPr>
          </w:p>
        </w:tc>
        <w:tc>
          <w:tcPr>
            <w:tcW w:w="2851" w:type="dxa"/>
          </w:tcPr>
          <w:p w14:paraId="2F6CC774" w14:textId="77777777" w:rsidR="009A4773" w:rsidRPr="00EE4987" w:rsidRDefault="009A4773" w:rsidP="009A4773">
            <w:pPr>
              <w:pStyle w:val="TableParagraph"/>
              <w:spacing w:before="1"/>
              <w:ind w:left="108" w:right="96"/>
              <w:jc w:val="both"/>
              <w:rPr>
                <w:sz w:val="16"/>
                <w:szCs w:val="16"/>
              </w:rPr>
            </w:pPr>
            <w:r w:rsidRPr="00EE4987">
              <w:rPr>
                <w:sz w:val="16"/>
                <w:szCs w:val="16"/>
              </w:rPr>
              <w:t xml:space="preserve">- Përqindja e popullatës (kategorizuar sipas gjinisë dhe moshës), që është ndërgjegjësuar rreth mbrojtjes së burimeve mjedisore dhe </w:t>
            </w:r>
            <w:proofErr w:type="spellStart"/>
            <w:r w:rsidRPr="00EE4987">
              <w:rPr>
                <w:sz w:val="16"/>
                <w:szCs w:val="16"/>
              </w:rPr>
              <w:t>biodiversitetit</w:t>
            </w:r>
            <w:proofErr w:type="spellEnd"/>
            <w:r w:rsidRPr="00EE4987">
              <w:rPr>
                <w:sz w:val="16"/>
                <w:szCs w:val="16"/>
              </w:rPr>
              <w:t>.</w:t>
            </w:r>
          </w:p>
        </w:tc>
        <w:tc>
          <w:tcPr>
            <w:tcW w:w="918" w:type="dxa"/>
          </w:tcPr>
          <w:p w14:paraId="7B2C7C30" w14:textId="77777777" w:rsidR="009A4773" w:rsidRPr="00EE4987" w:rsidRDefault="009A4773" w:rsidP="009A4773">
            <w:pPr>
              <w:pStyle w:val="TableParagraph"/>
              <w:spacing w:before="1" w:line="219" w:lineRule="exact"/>
              <w:ind w:left="108"/>
              <w:rPr>
                <w:sz w:val="16"/>
                <w:szCs w:val="16"/>
              </w:rPr>
            </w:pPr>
            <w:r w:rsidRPr="00EE4987">
              <w:rPr>
                <w:spacing w:val="-2"/>
                <w:sz w:val="16"/>
                <w:szCs w:val="16"/>
              </w:rPr>
              <w:t>11.74</w:t>
            </w:r>
          </w:p>
          <w:p w14:paraId="74A52F7A" w14:textId="77777777" w:rsidR="009A4773" w:rsidRPr="00EE4987" w:rsidRDefault="009A4773" w:rsidP="009A4773">
            <w:pPr>
              <w:pStyle w:val="TableParagraph"/>
              <w:ind w:left="108"/>
              <w:rPr>
                <w:sz w:val="16"/>
                <w:szCs w:val="16"/>
              </w:rPr>
            </w:pPr>
            <w:r w:rsidRPr="00EE4987">
              <w:rPr>
                <w:sz w:val="16"/>
                <w:szCs w:val="16"/>
              </w:rPr>
              <w:t>%</w:t>
            </w:r>
          </w:p>
        </w:tc>
        <w:tc>
          <w:tcPr>
            <w:tcW w:w="899" w:type="dxa"/>
          </w:tcPr>
          <w:p w14:paraId="001B46D9" w14:textId="77777777" w:rsidR="009A4773" w:rsidRPr="00EE4987" w:rsidRDefault="009A4773" w:rsidP="009A4773">
            <w:pPr>
              <w:pStyle w:val="TableParagraph"/>
              <w:spacing w:before="1"/>
              <w:ind w:left="110"/>
              <w:rPr>
                <w:sz w:val="16"/>
                <w:szCs w:val="16"/>
              </w:rPr>
            </w:pPr>
            <w:r w:rsidRPr="00EE4987">
              <w:rPr>
                <w:spacing w:val="-5"/>
                <w:sz w:val="16"/>
                <w:szCs w:val="16"/>
              </w:rPr>
              <w:t>30%</w:t>
            </w:r>
          </w:p>
        </w:tc>
        <w:tc>
          <w:tcPr>
            <w:tcW w:w="1093" w:type="dxa"/>
            <w:vMerge/>
            <w:tcBorders>
              <w:top w:val="nil"/>
            </w:tcBorders>
          </w:tcPr>
          <w:p w14:paraId="3179991F" w14:textId="77777777" w:rsidR="009A4773" w:rsidRPr="0079543F" w:rsidRDefault="009A4773" w:rsidP="009A4773">
            <w:pPr>
              <w:rPr>
                <w:sz w:val="2"/>
                <w:szCs w:val="2"/>
              </w:rPr>
            </w:pPr>
          </w:p>
        </w:tc>
      </w:tr>
      <w:tr w:rsidR="009A4773" w:rsidRPr="0079543F" w14:paraId="37F13507" w14:textId="77777777" w:rsidTr="009A4773">
        <w:trPr>
          <w:trHeight w:val="1093"/>
        </w:trPr>
        <w:tc>
          <w:tcPr>
            <w:tcW w:w="1246" w:type="dxa"/>
            <w:vMerge/>
            <w:tcBorders>
              <w:top w:val="nil"/>
            </w:tcBorders>
          </w:tcPr>
          <w:p w14:paraId="4DA8B588" w14:textId="77777777" w:rsidR="009A4773" w:rsidRPr="00EE4987" w:rsidRDefault="009A4773" w:rsidP="009A4773">
            <w:pPr>
              <w:rPr>
                <w:sz w:val="16"/>
                <w:szCs w:val="16"/>
              </w:rPr>
            </w:pPr>
          </w:p>
        </w:tc>
        <w:tc>
          <w:tcPr>
            <w:tcW w:w="1284" w:type="dxa"/>
            <w:vMerge/>
            <w:tcBorders>
              <w:top w:val="nil"/>
            </w:tcBorders>
          </w:tcPr>
          <w:p w14:paraId="5C48F6A0" w14:textId="77777777" w:rsidR="009A4773" w:rsidRPr="00EE4987" w:rsidRDefault="009A4773" w:rsidP="009A4773">
            <w:pPr>
              <w:rPr>
                <w:sz w:val="16"/>
                <w:szCs w:val="16"/>
              </w:rPr>
            </w:pPr>
          </w:p>
        </w:tc>
        <w:tc>
          <w:tcPr>
            <w:tcW w:w="3351" w:type="dxa"/>
            <w:vMerge/>
            <w:tcBorders>
              <w:top w:val="nil"/>
            </w:tcBorders>
          </w:tcPr>
          <w:p w14:paraId="762A3841" w14:textId="77777777" w:rsidR="009A4773" w:rsidRPr="00EE4987" w:rsidRDefault="009A4773" w:rsidP="009A4773">
            <w:pPr>
              <w:rPr>
                <w:sz w:val="16"/>
                <w:szCs w:val="16"/>
              </w:rPr>
            </w:pPr>
          </w:p>
        </w:tc>
        <w:tc>
          <w:tcPr>
            <w:tcW w:w="2851" w:type="dxa"/>
          </w:tcPr>
          <w:p w14:paraId="4CBD178A" w14:textId="77777777" w:rsidR="009A4773" w:rsidRPr="00EE4987" w:rsidRDefault="009A4773" w:rsidP="009A4773">
            <w:pPr>
              <w:pStyle w:val="TableParagraph"/>
              <w:spacing w:before="1" w:line="219" w:lineRule="exact"/>
              <w:ind w:left="108"/>
              <w:rPr>
                <w:b/>
                <w:sz w:val="16"/>
                <w:szCs w:val="16"/>
              </w:rPr>
            </w:pPr>
            <w:r w:rsidRPr="00EE4987">
              <w:rPr>
                <w:b/>
                <w:spacing w:val="-2"/>
                <w:sz w:val="16"/>
                <w:szCs w:val="16"/>
                <w:u w:val="single"/>
              </w:rPr>
              <w:t>Produkti</w:t>
            </w:r>
          </w:p>
          <w:p w14:paraId="0D3CE1C7" w14:textId="77777777" w:rsidR="009A4773" w:rsidRPr="00EE4987" w:rsidRDefault="009A4773" w:rsidP="009A4773">
            <w:pPr>
              <w:pStyle w:val="TableParagraph"/>
              <w:spacing w:line="218" w:lineRule="exact"/>
              <w:ind w:left="108" w:right="97"/>
              <w:jc w:val="both"/>
              <w:rPr>
                <w:sz w:val="16"/>
                <w:szCs w:val="16"/>
              </w:rPr>
            </w:pPr>
            <w:r w:rsidRPr="00EE4987">
              <w:rPr>
                <w:sz w:val="16"/>
                <w:szCs w:val="16"/>
              </w:rPr>
              <w:t xml:space="preserve">-Numri i personave (kategorizuar sipas gjinisë dhe moshës) që marrin pjesë drejtpërdrejt në aktivitete </w:t>
            </w:r>
            <w:proofErr w:type="spellStart"/>
            <w:r w:rsidRPr="00EE4987">
              <w:rPr>
                <w:sz w:val="16"/>
                <w:szCs w:val="16"/>
              </w:rPr>
              <w:t>ndërgjegjësuese</w:t>
            </w:r>
            <w:proofErr w:type="spellEnd"/>
            <w:r w:rsidRPr="00EE4987">
              <w:rPr>
                <w:sz w:val="16"/>
                <w:szCs w:val="16"/>
              </w:rPr>
              <w:t>;</w:t>
            </w:r>
          </w:p>
        </w:tc>
        <w:tc>
          <w:tcPr>
            <w:tcW w:w="918" w:type="dxa"/>
          </w:tcPr>
          <w:p w14:paraId="73AE3E32"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7E94F920" w14:textId="77777777" w:rsidR="009A4773" w:rsidRPr="00EE4987" w:rsidRDefault="009A4773" w:rsidP="009A4773">
            <w:pPr>
              <w:pStyle w:val="TableParagraph"/>
              <w:spacing w:before="1"/>
              <w:ind w:left="110"/>
              <w:rPr>
                <w:sz w:val="16"/>
                <w:szCs w:val="16"/>
              </w:rPr>
            </w:pPr>
            <w:r w:rsidRPr="00EE4987">
              <w:rPr>
                <w:spacing w:val="-4"/>
                <w:sz w:val="16"/>
                <w:szCs w:val="16"/>
              </w:rPr>
              <w:t>1000</w:t>
            </w:r>
          </w:p>
        </w:tc>
        <w:tc>
          <w:tcPr>
            <w:tcW w:w="1093" w:type="dxa"/>
            <w:vMerge/>
            <w:tcBorders>
              <w:top w:val="nil"/>
            </w:tcBorders>
          </w:tcPr>
          <w:p w14:paraId="34262F4C" w14:textId="77777777" w:rsidR="009A4773" w:rsidRPr="0079543F" w:rsidRDefault="009A4773" w:rsidP="009A4773">
            <w:pPr>
              <w:rPr>
                <w:sz w:val="2"/>
                <w:szCs w:val="2"/>
              </w:rPr>
            </w:pPr>
          </w:p>
        </w:tc>
      </w:tr>
      <w:tr w:rsidR="009A4773" w:rsidRPr="0079543F" w14:paraId="3A6C94D6" w14:textId="77777777" w:rsidTr="009A4773">
        <w:trPr>
          <w:trHeight w:val="655"/>
        </w:trPr>
        <w:tc>
          <w:tcPr>
            <w:tcW w:w="1246" w:type="dxa"/>
            <w:vMerge/>
            <w:tcBorders>
              <w:top w:val="nil"/>
            </w:tcBorders>
          </w:tcPr>
          <w:p w14:paraId="3B8C0CC8" w14:textId="77777777" w:rsidR="009A4773" w:rsidRPr="00EE4987" w:rsidRDefault="009A4773" w:rsidP="009A4773">
            <w:pPr>
              <w:rPr>
                <w:sz w:val="16"/>
                <w:szCs w:val="16"/>
              </w:rPr>
            </w:pPr>
          </w:p>
        </w:tc>
        <w:tc>
          <w:tcPr>
            <w:tcW w:w="1284" w:type="dxa"/>
            <w:vMerge/>
            <w:tcBorders>
              <w:top w:val="nil"/>
            </w:tcBorders>
          </w:tcPr>
          <w:p w14:paraId="06D33A30" w14:textId="77777777" w:rsidR="009A4773" w:rsidRPr="00EE4987" w:rsidRDefault="009A4773" w:rsidP="009A4773">
            <w:pPr>
              <w:rPr>
                <w:sz w:val="16"/>
                <w:szCs w:val="16"/>
              </w:rPr>
            </w:pPr>
          </w:p>
        </w:tc>
        <w:tc>
          <w:tcPr>
            <w:tcW w:w="3351" w:type="dxa"/>
            <w:vMerge/>
            <w:tcBorders>
              <w:top w:val="nil"/>
            </w:tcBorders>
          </w:tcPr>
          <w:p w14:paraId="706BFBA2" w14:textId="77777777" w:rsidR="009A4773" w:rsidRPr="00EE4987" w:rsidRDefault="009A4773" w:rsidP="009A4773">
            <w:pPr>
              <w:rPr>
                <w:sz w:val="16"/>
                <w:szCs w:val="16"/>
              </w:rPr>
            </w:pPr>
          </w:p>
        </w:tc>
        <w:tc>
          <w:tcPr>
            <w:tcW w:w="2851" w:type="dxa"/>
          </w:tcPr>
          <w:p w14:paraId="79A15887" w14:textId="77777777" w:rsidR="009A4773" w:rsidRPr="00EE4987" w:rsidRDefault="009A4773" w:rsidP="009A4773">
            <w:pPr>
              <w:pStyle w:val="TableParagraph"/>
              <w:spacing w:before="1"/>
              <w:ind w:left="108"/>
              <w:rPr>
                <w:sz w:val="16"/>
                <w:szCs w:val="16"/>
              </w:rPr>
            </w:pPr>
            <w:r w:rsidRPr="00EE4987">
              <w:rPr>
                <w:sz w:val="16"/>
                <w:szCs w:val="16"/>
              </w:rPr>
              <w:t>-</w:t>
            </w:r>
            <w:r w:rsidRPr="00EE4987">
              <w:rPr>
                <w:spacing w:val="-3"/>
                <w:sz w:val="16"/>
                <w:szCs w:val="16"/>
              </w:rPr>
              <w:t xml:space="preserve"> Numri i NMVM-ve që angazhohen në aktivitete ekonomike miqësore ndaj mjedisit;</w:t>
            </w:r>
          </w:p>
        </w:tc>
        <w:tc>
          <w:tcPr>
            <w:tcW w:w="918" w:type="dxa"/>
          </w:tcPr>
          <w:p w14:paraId="3DCE3BCA"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2BD87AE4" w14:textId="77777777" w:rsidR="009A4773" w:rsidRPr="00EE4987" w:rsidRDefault="009A4773" w:rsidP="009A4773">
            <w:pPr>
              <w:pStyle w:val="TableParagraph"/>
              <w:spacing w:before="1"/>
              <w:ind w:left="110"/>
              <w:rPr>
                <w:sz w:val="16"/>
                <w:szCs w:val="16"/>
              </w:rPr>
            </w:pPr>
            <w:r w:rsidRPr="00EE4987">
              <w:rPr>
                <w:spacing w:val="-5"/>
                <w:sz w:val="16"/>
                <w:szCs w:val="16"/>
              </w:rPr>
              <w:t>50</w:t>
            </w:r>
          </w:p>
        </w:tc>
        <w:tc>
          <w:tcPr>
            <w:tcW w:w="1093" w:type="dxa"/>
            <w:vMerge/>
            <w:tcBorders>
              <w:top w:val="nil"/>
            </w:tcBorders>
          </w:tcPr>
          <w:p w14:paraId="2AEF53BF" w14:textId="77777777" w:rsidR="009A4773" w:rsidRPr="0079543F" w:rsidRDefault="009A4773" w:rsidP="009A4773">
            <w:pPr>
              <w:rPr>
                <w:sz w:val="2"/>
                <w:szCs w:val="2"/>
              </w:rPr>
            </w:pPr>
          </w:p>
        </w:tc>
      </w:tr>
      <w:tr w:rsidR="009A4773" w:rsidRPr="0079543F" w14:paraId="5EF44A89" w14:textId="77777777" w:rsidTr="00EE4987">
        <w:trPr>
          <w:trHeight w:val="988"/>
        </w:trPr>
        <w:tc>
          <w:tcPr>
            <w:tcW w:w="1246" w:type="dxa"/>
            <w:vMerge/>
            <w:tcBorders>
              <w:top w:val="nil"/>
            </w:tcBorders>
          </w:tcPr>
          <w:p w14:paraId="7296B666" w14:textId="77777777" w:rsidR="009A4773" w:rsidRPr="00EE4987" w:rsidRDefault="009A4773" w:rsidP="009A4773">
            <w:pPr>
              <w:rPr>
                <w:sz w:val="16"/>
                <w:szCs w:val="16"/>
              </w:rPr>
            </w:pPr>
          </w:p>
        </w:tc>
        <w:tc>
          <w:tcPr>
            <w:tcW w:w="1284" w:type="dxa"/>
            <w:vMerge/>
            <w:tcBorders>
              <w:top w:val="nil"/>
            </w:tcBorders>
          </w:tcPr>
          <w:p w14:paraId="1AE04D09" w14:textId="77777777" w:rsidR="009A4773" w:rsidRPr="00EE4987" w:rsidRDefault="009A4773" w:rsidP="009A4773">
            <w:pPr>
              <w:rPr>
                <w:sz w:val="16"/>
                <w:szCs w:val="16"/>
              </w:rPr>
            </w:pPr>
          </w:p>
        </w:tc>
        <w:tc>
          <w:tcPr>
            <w:tcW w:w="3351" w:type="dxa"/>
            <w:vMerge/>
            <w:tcBorders>
              <w:top w:val="nil"/>
            </w:tcBorders>
          </w:tcPr>
          <w:p w14:paraId="29F80DFD" w14:textId="77777777" w:rsidR="009A4773" w:rsidRPr="00EE4987" w:rsidRDefault="009A4773" w:rsidP="009A4773">
            <w:pPr>
              <w:rPr>
                <w:sz w:val="16"/>
                <w:szCs w:val="16"/>
              </w:rPr>
            </w:pPr>
          </w:p>
        </w:tc>
        <w:tc>
          <w:tcPr>
            <w:tcW w:w="2851" w:type="dxa"/>
          </w:tcPr>
          <w:p w14:paraId="2C3D73D6" w14:textId="77777777" w:rsidR="009A4773" w:rsidRPr="00EE4987" w:rsidRDefault="009A4773" w:rsidP="009A4773">
            <w:pPr>
              <w:pStyle w:val="TableParagraph"/>
              <w:spacing w:before="1"/>
              <w:ind w:left="108" w:right="96"/>
              <w:jc w:val="both"/>
              <w:rPr>
                <w:sz w:val="16"/>
                <w:szCs w:val="16"/>
              </w:rPr>
            </w:pPr>
            <w:r w:rsidRPr="00EE4987">
              <w:rPr>
                <w:sz w:val="16"/>
                <w:szCs w:val="16"/>
              </w:rPr>
              <w:t xml:space="preserve">- Numri i partneriteteve </w:t>
            </w:r>
            <w:proofErr w:type="spellStart"/>
            <w:r w:rsidRPr="00EE4987">
              <w:rPr>
                <w:sz w:val="16"/>
                <w:szCs w:val="16"/>
              </w:rPr>
              <w:t>ndërsektoriale</w:t>
            </w:r>
            <w:proofErr w:type="spellEnd"/>
            <w:r w:rsidRPr="00EE4987">
              <w:rPr>
                <w:sz w:val="16"/>
                <w:szCs w:val="16"/>
              </w:rPr>
              <w:t xml:space="preserve"> (OSHC, operatorë privatë dhe qeveri vendore</w:t>
            </w:r>
            <w:r w:rsidRPr="00EE4987">
              <w:rPr>
                <w:spacing w:val="-2"/>
                <w:sz w:val="16"/>
                <w:szCs w:val="16"/>
              </w:rPr>
              <w:t>)</w:t>
            </w:r>
            <w:r w:rsidRPr="00EE4987">
              <w:rPr>
                <w:spacing w:val="-4"/>
                <w:sz w:val="16"/>
                <w:szCs w:val="16"/>
              </w:rPr>
              <w:t xml:space="preserve"> në menaxhimin e burimeve dhe </w:t>
            </w:r>
            <w:proofErr w:type="spellStart"/>
            <w:r w:rsidRPr="00EE4987">
              <w:rPr>
                <w:spacing w:val="-4"/>
                <w:sz w:val="16"/>
                <w:szCs w:val="16"/>
              </w:rPr>
              <w:t>biodiversitetit</w:t>
            </w:r>
            <w:proofErr w:type="spellEnd"/>
            <w:r w:rsidRPr="00EE4987">
              <w:rPr>
                <w:spacing w:val="-4"/>
                <w:sz w:val="16"/>
                <w:szCs w:val="16"/>
              </w:rPr>
              <w:t>;</w:t>
            </w:r>
          </w:p>
        </w:tc>
        <w:tc>
          <w:tcPr>
            <w:tcW w:w="918" w:type="dxa"/>
          </w:tcPr>
          <w:p w14:paraId="4C9192D0"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07BA06A4" w14:textId="77777777" w:rsidR="009A4773" w:rsidRPr="00EE4987" w:rsidRDefault="009A4773" w:rsidP="009A4773">
            <w:pPr>
              <w:pStyle w:val="TableParagraph"/>
              <w:spacing w:before="1"/>
              <w:ind w:left="110"/>
              <w:rPr>
                <w:sz w:val="16"/>
                <w:szCs w:val="16"/>
              </w:rPr>
            </w:pPr>
            <w:r w:rsidRPr="00EE4987">
              <w:rPr>
                <w:sz w:val="16"/>
                <w:szCs w:val="16"/>
              </w:rPr>
              <w:t>3</w:t>
            </w:r>
          </w:p>
        </w:tc>
        <w:tc>
          <w:tcPr>
            <w:tcW w:w="1093" w:type="dxa"/>
            <w:vMerge/>
            <w:tcBorders>
              <w:top w:val="nil"/>
            </w:tcBorders>
          </w:tcPr>
          <w:p w14:paraId="069D633A" w14:textId="77777777" w:rsidR="009A4773" w:rsidRPr="0079543F" w:rsidRDefault="009A4773" w:rsidP="009A4773">
            <w:pPr>
              <w:rPr>
                <w:sz w:val="2"/>
                <w:szCs w:val="2"/>
              </w:rPr>
            </w:pPr>
          </w:p>
        </w:tc>
      </w:tr>
      <w:tr w:rsidR="009A4773" w:rsidRPr="0079543F" w14:paraId="6E891D67" w14:textId="77777777" w:rsidTr="009A4773">
        <w:trPr>
          <w:trHeight w:val="1093"/>
        </w:trPr>
        <w:tc>
          <w:tcPr>
            <w:tcW w:w="1246" w:type="dxa"/>
            <w:vMerge/>
            <w:tcBorders>
              <w:top w:val="nil"/>
            </w:tcBorders>
          </w:tcPr>
          <w:p w14:paraId="5CDC58E3" w14:textId="77777777" w:rsidR="009A4773" w:rsidRPr="00EE4987" w:rsidRDefault="009A4773" w:rsidP="009A4773">
            <w:pPr>
              <w:rPr>
                <w:sz w:val="16"/>
                <w:szCs w:val="16"/>
              </w:rPr>
            </w:pPr>
          </w:p>
        </w:tc>
        <w:tc>
          <w:tcPr>
            <w:tcW w:w="1284" w:type="dxa"/>
            <w:vMerge/>
            <w:tcBorders>
              <w:top w:val="nil"/>
            </w:tcBorders>
          </w:tcPr>
          <w:p w14:paraId="0C4AE49E" w14:textId="77777777" w:rsidR="009A4773" w:rsidRPr="00EE4987" w:rsidRDefault="009A4773" w:rsidP="009A4773">
            <w:pPr>
              <w:rPr>
                <w:sz w:val="16"/>
                <w:szCs w:val="16"/>
              </w:rPr>
            </w:pPr>
          </w:p>
        </w:tc>
        <w:tc>
          <w:tcPr>
            <w:tcW w:w="3351" w:type="dxa"/>
            <w:vMerge/>
            <w:tcBorders>
              <w:top w:val="nil"/>
            </w:tcBorders>
          </w:tcPr>
          <w:p w14:paraId="3031474F" w14:textId="77777777" w:rsidR="009A4773" w:rsidRPr="00EE4987" w:rsidRDefault="009A4773" w:rsidP="009A4773">
            <w:pPr>
              <w:rPr>
                <w:sz w:val="16"/>
                <w:szCs w:val="16"/>
              </w:rPr>
            </w:pPr>
          </w:p>
        </w:tc>
        <w:tc>
          <w:tcPr>
            <w:tcW w:w="2851" w:type="dxa"/>
          </w:tcPr>
          <w:p w14:paraId="6D89673B" w14:textId="77777777" w:rsidR="009A4773" w:rsidRPr="00EE4987" w:rsidRDefault="009A4773" w:rsidP="009A4773">
            <w:pPr>
              <w:pStyle w:val="TableParagraph"/>
              <w:spacing w:before="1"/>
              <w:ind w:left="108" w:right="96"/>
              <w:jc w:val="both"/>
              <w:rPr>
                <w:sz w:val="16"/>
                <w:szCs w:val="16"/>
              </w:rPr>
            </w:pPr>
            <w:r w:rsidRPr="00EE4987">
              <w:rPr>
                <w:sz w:val="16"/>
                <w:szCs w:val="16"/>
              </w:rPr>
              <w:t xml:space="preserve">- Numri i strategjive, planeve dhe studimeve të përbashkëta për të mbrojtur dhe për të promovuar zhvillimin e burimeve mjedisore dhe </w:t>
            </w:r>
            <w:proofErr w:type="spellStart"/>
            <w:r w:rsidRPr="00EE4987">
              <w:rPr>
                <w:sz w:val="16"/>
                <w:szCs w:val="16"/>
              </w:rPr>
              <w:t>biodiversitetit</w:t>
            </w:r>
            <w:proofErr w:type="spellEnd"/>
            <w:r w:rsidRPr="00EE4987">
              <w:rPr>
                <w:sz w:val="16"/>
                <w:szCs w:val="16"/>
              </w:rPr>
              <w:t>;</w:t>
            </w:r>
          </w:p>
        </w:tc>
        <w:tc>
          <w:tcPr>
            <w:tcW w:w="918" w:type="dxa"/>
          </w:tcPr>
          <w:p w14:paraId="4B4A31DA"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786755ED" w14:textId="77777777" w:rsidR="009A4773" w:rsidRPr="00EE4987" w:rsidRDefault="009A4773" w:rsidP="009A4773">
            <w:pPr>
              <w:pStyle w:val="TableParagraph"/>
              <w:spacing w:before="1"/>
              <w:ind w:left="110"/>
              <w:rPr>
                <w:sz w:val="16"/>
                <w:szCs w:val="16"/>
              </w:rPr>
            </w:pPr>
            <w:r w:rsidRPr="00EE4987">
              <w:rPr>
                <w:sz w:val="16"/>
                <w:szCs w:val="16"/>
              </w:rPr>
              <w:t>3</w:t>
            </w:r>
          </w:p>
        </w:tc>
        <w:tc>
          <w:tcPr>
            <w:tcW w:w="1093" w:type="dxa"/>
            <w:vMerge/>
            <w:tcBorders>
              <w:top w:val="nil"/>
            </w:tcBorders>
          </w:tcPr>
          <w:p w14:paraId="2F586E38" w14:textId="77777777" w:rsidR="009A4773" w:rsidRPr="0079543F" w:rsidRDefault="009A4773" w:rsidP="009A4773">
            <w:pPr>
              <w:rPr>
                <w:sz w:val="2"/>
                <w:szCs w:val="2"/>
              </w:rPr>
            </w:pPr>
          </w:p>
        </w:tc>
      </w:tr>
      <w:tr w:rsidR="009A4773" w:rsidRPr="0079543F" w14:paraId="16D82BF5" w14:textId="77777777" w:rsidTr="009A4773">
        <w:trPr>
          <w:trHeight w:val="1094"/>
        </w:trPr>
        <w:tc>
          <w:tcPr>
            <w:tcW w:w="1246" w:type="dxa"/>
            <w:vMerge/>
            <w:tcBorders>
              <w:top w:val="nil"/>
            </w:tcBorders>
          </w:tcPr>
          <w:p w14:paraId="1D39E810" w14:textId="77777777" w:rsidR="009A4773" w:rsidRPr="00EE4987" w:rsidRDefault="009A4773" w:rsidP="009A4773">
            <w:pPr>
              <w:rPr>
                <w:sz w:val="16"/>
                <w:szCs w:val="16"/>
              </w:rPr>
            </w:pPr>
          </w:p>
        </w:tc>
        <w:tc>
          <w:tcPr>
            <w:tcW w:w="1284" w:type="dxa"/>
            <w:vMerge/>
            <w:tcBorders>
              <w:top w:val="nil"/>
            </w:tcBorders>
          </w:tcPr>
          <w:p w14:paraId="51887A2A" w14:textId="77777777" w:rsidR="009A4773" w:rsidRPr="00EE4987" w:rsidRDefault="009A4773" w:rsidP="009A4773">
            <w:pPr>
              <w:rPr>
                <w:sz w:val="16"/>
                <w:szCs w:val="16"/>
              </w:rPr>
            </w:pPr>
          </w:p>
        </w:tc>
        <w:tc>
          <w:tcPr>
            <w:tcW w:w="3351" w:type="dxa"/>
            <w:vMerge/>
            <w:tcBorders>
              <w:top w:val="nil"/>
            </w:tcBorders>
          </w:tcPr>
          <w:p w14:paraId="7BC37A9D" w14:textId="77777777" w:rsidR="009A4773" w:rsidRPr="00EE4987" w:rsidRDefault="009A4773" w:rsidP="009A4773">
            <w:pPr>
              <w:rPr>
                <w:sz w:val="16"/>
                <w:szCs w:val="16"/>
              </w:rPr>
            </w:pPr>
          </w:p>
        </w:tc>
        <w:tc>
          <w:tcPr>
            <w:tcW w:w="2851" w:type="dxa"/>
          </w:tcPr>
          <w:p w14:paraId="1543E5AE" w14:textId="77777777" w:rsidR="009A4773" w:rsidRPr="00EE4987" w:rsidRDefault="009A4773" w:rsidP="009A4773">
            <w:pPr>
              <w:pStyle w:val="TableParagraph"/>
              <w:spacing w:before="1"/>
              <w:ind w:left="108" w:right="97"/>
              <w:jc w:val="both"/>
              <w:rPr>
                <w:sz w:val="16"/>
                <w:szCs w:val="16"/>
              </w:rPr>
            </w:pPr>
            <w:r w:rsidRPr="00EE4987">
              <w:rPr>
                <w:sz w:val="16"/>
                <w:szCs w:val="16"/>
              </w:rPr>
              <w:t>- Sipërfaqja e mbuluar nga aktivitete të përbashkëta monitorimi nga rrjetet e OJF-ve dhe qeveria vendore në zonën ndërkufitare</w:t>
            </w:r>
          </w:p>
        </w:tc>
        <w:tc>
          <w:tcPr>
            <w:tcW w:w="918" w:type="dxa"/>
          </w:tcPr>
          <w:p w14:paraId="68CEF570" w14:textId="77777777" w:rsidR="009A4773" w:rsidRPr="00EE4987" w:rsidRDefault="009A4773" w:rsidP="009A4773">
            <w:pPr>
              <w:pStyle w:val="TableParagraph"/>
              <w:spacing w:before="1"/>
              <w:ind w:left="108"/>
              <w:rPr>
                <w:sz w:val="16"/>
                <w:szCs w:val="16"/>
              </w:rPr>
            </w:pPr>
            <w:r w:rsidRPr="00EE4987">
              <w:rPr>
                <w:spacing w:val="-5"/>
                <w:sz w:val="16"/>
                <w:szCs w:val="16"/>
              </w:rPr>
              <w:t>0%</w:t>
            </w:r>
          </w:p>
        </w:tc>
        <w:tc>
          <w:tcPr>
            <w:tcW w:w="899" w:type="dxa"/>
          </w:tcPr>
          <w:p w14:paraId="66AAB07D" w14:textId="77777777" w:rsidR="009A4773" w:rsidRPr="00EE4987" w:rsidRDefault="009A4773" w:rsidP="009A4773">
            <w:pPr>
              <w:pStyle w:val="TableParagraph"/>
              <w:spacing w:before="1"/>
              <w:ind w:left="110"/>
              <w:rPr>
                <w:sz w:val="16"/>
                <w:szCs w:val="16"/>
              </w:rPr>
            </w:pPr>
            <w:r w:rsidRPr="00EE4987">
              <w:rPr>
                <w:spacing w:val="-5"/>
                <w:sz w:val="16"/>
                <w:szCs w:val="16"/>
              </w:rPr>
              <w:t>30%</w:t>
            </w:r>
          </w:p>
        </w:tc>
        <w:tc>
          <w:tcPr>
            <w:tcW w:w="1093" w:type="dxa"/>
            <w:vMerge/>
            <w:tcBorders>
              <w:top w:val="nil"/>
            </w:tcBorders>
          </w:tcPr>
          <w:p w14:paraId="3D418D58" w14:textId="77777777" w:rsidR="009A4773" w:rsidRPr="0079543F" w:rsidRDefault="009A4773" w:rsidP="009A4773">
            <w:pPr>
              <w:rPr>
                <w:sz w:val="2"/>
                <w:szCs w:val="2"/>
              </w:rPr>
            </w:pPr>
          </w:p>
        </w:tc>
      </w:tr>
      <w:tr w:rsidR="009A4773" w:rsidRPr="0079543F" w14:paraId="0F557FA4" w14:textId="77777777" w:rsidTr="00EE4987">
        <w:trPr>
          <w:trHeight w:val="592"/>
        </w:trPr>
        <w:tc>
          <w:tcPr>
            <w:tcW w:w="1246" w:type="dxa"/>
            <w:vMerge/>
            <w:tcBorders>
              <w:top w:val="nil"/>
            </w:tcBorders>
          </w:tcPr>
          <w:p w14:paraId="7E1B1850" w14:textId="77777777" w:rsidR="009A4773" w:rsidRPr="00EE4987" w:rsidRDefault="009A4773" w:rsidP="009A4773">
            <w:pPr>
              <w:rPr>
                <w:sz w:val="16"/>
                <w:szCs w:val="16"/>
              </w:rPr>
            </w:pPr>
          </w:p>
        </w:tc>
        <w:tc>
          <w:tcPr>
            <w:tcW w:w="1284" w:type="dxa"/>
            <w:vMerge/>
            <w:tcBorders>
              <w:top w:val="nil"/>
            </w:tcBorders>
          </w:tcPr>
          <w:p w14:paraId="7080ABBF" w14:textId="77777777" w:rsidR="009A4773" w:rsidRPr="00EE4987" w:rsidRDefault="009A4773" w:rsidP="009A4773">
            <w:pPr>
              <w:rPr>
                <w:sz w:val="16"/>
                <w:szCs w:val="16"/>
              </w:rPr>
            </w:pPr>
          </w:p>
        </w:tc>
        <w:tc>
          <w:tcPr>
            <w:tcW w:w="3351" w:type="dxa"/>
            <w:vMerge/>
            <w:tcBorders>
              <w:top w:val="nil"/>
            </w:tcBorders>
          </w:tcPr>
          <w:p w14:paraId="1349B3CD" w14:textId="77777777" w:rsidR="009A4773" w:rsidRPr="00EE4987" w:rsidRDefault="009A4773" w:rsidP="009A4773">
            <w:pPr>
              <w:rPr>
                <w:sz w:val="16"/>
                <w:szCs w:val="16"/>
              </w:rPr>
            </w:pPr>
          </w:p>
        </w:tc>
        <w:tc>
          <w:tcPr>
            <w:tcW w:w="2851" w:type="dxa"/>
          </w:tcPr>
          <w:p w14:paraId="0D838B3B" w14:textId="77777777" w:rsidR="009A4773" w:rsidRPr="00EE4987" w:rsidRDefault="009A4773" w:rsidP="009A4773">
            <w:pPr>
              <w:pStyle w:val="TableParagraph"/>
              <w:spacing w:line="218" w:lineRule="exact"/>
              <w:ind w:left="108"/>
              <w:rPr>
                <w:sz w:val="16"/>
                <w:szCs w:val="16"/>
              </w:rPr>
            </w:pPr>
            <w:r w:rsidRPr="00EE4987">
              <w:rPr>
                <w:sz w:val="16"/>
                <w:szCs w:val="16"/>
              </w:rPr>
              <w:t>-</w:t>
            </w:r>
            <w:r w:rsidRPr="00EE4987">
              <w:rPr>
                <w:spacing w:val="40"/>
                <w:sz w:val="16"/>
                <w:szCs w:val="16"/>
              </w:rPr>
              <w:t xml:space="preserve"> </w:t>
            </w:r>
            <w:r w:rsidRPr="00EE4987">
              <w:rPr>
                <w:sz w:val="16"/>
                <w:szCs w:val="16"/>
              </w:rPr>
              <w:t>Numri i veprimeve të pastrimit të zonës.</w:t>
            </w:r>
          </w:p>
        </w:tc>
        <w:tc>
          <w:tcPr>
            <w:tcW w:w="918" w:type="dxa"/>
          </w:tcPr>
          <w:p w14:paraId="0A80FC0D"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1152393F" w14:textId="77777777" w:rsidR="009A4773" w:rsidRPr="00EE4987" w:rsidRDefault="009A4773" w:rsidP="009A4773">
            <w:pPr>
              <w:pStyle w:val="TableParagraph"/>
              <w:spacing w:before="1"/>
              <w:ind w:left="110"/>
              <w:rPr>
                <w:sz w:val="16"/>
                <w:szCs w:val="16"/>
              </w:rPr>
            </w:pPr>
            <w:r w:rsidRPr="00EE4987">
              <w:rPr>
                <w:spacing w:val="-5"/>
                <w:sz w:val="16"/>
                <w:szCs w:val="16"/>
              </w:rPr>
              <w:t>10</w:t>
            </w:r>
          </w:p>
        </w:tc>
        <w:tc>
          <w:tcPr>
            <w:tcW w:w="1093" w:type="dxa"/>
            <w:vMerge/>
            <w:tcBorders>
              <w:top w:val="nil"/>
            </w:tcBorders>
          </w:tcPr>
          <w:p w14:paraId="1A6AD40C" w14:textId="77777777" w:rsidR="009A4773" w:rsidRPr="0079543F" w:rsidRDefault="009A4773" w:rsidP="009A4773">
            <w:pPr>
              <w:rPr>
                <w:sz w:val="2"/>
                <w:szCs w:val="2"/>
              </w:rPr>
            </w:pPr>
          </w:p>
        </w:tc>
      </w:tr>
    </w:tbl>
    <w:p w14:paraId="5E0E81A8" w14:textId="77777777" w:rsidR="009A4773" w:rsidRPr="0079543F" w:rsidRDefault="009A4773" w:rsidP="009A4773">
      <w:pPr>
        <w:rPr>
          <w:sz w:val="2"/>
          <w:szCs w:val="2"/>
        </w:rPr>
        <w:sectPr w:rsidR="009A4773" w:rsidRPr="0079543F">
          <w:pgSz w:w="11910" w:h="16850"/>
          <w:pgMar w:top="1360" w:right="0" w:bottom="1584" w:left="0" w:header="0" w:footer="884" w:gutter="0"/>
          <w:cols w:space="720"/>
        </w:sectPr>
      </w:pPr>
    </w:p>
    <w:tbl>
      <w:tblPr>
        <w:tblW w:w="0" w:type="auto"/>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2"/>
        <w:gridCol w:w="1440"/>
        <w:gridCol w:w="3510"/>
        <w:gridCol w:w="3110"/>
        <w:gridCol w:w="918"/>
        <w:gridCol w:w="899"/>
        <w:gridCol w:w="1093"/>
      </w:tblGrid>
      <w:tr w:rsidR="009A4773" w:rsidRPr="0079543F" w14:paraId="6A88736C" w14:textId="77777777" w:rsidTr="009A4773">
        <w:trPr>
          <w:trHeight w:val="383"/>
        </w:trPr>
        <w:tc>
          <w:tcPr>
            <w:tcW w:w="11642" w:type="dxa"/>
            <w:gridSpan w:val="7"/>
            <w:shd w:val="clear" w:color="auto" w:fill="94B3D6"/>
          </w:tcPr>
          <w:p w14:paraId="6D90E405" w14:textId="77777777" w:rsidR="009A4773" w:rsidRPr="0079543F" w:rsidRDefault="009A4773" w:rsidP="000B3C9C">
            <w:pPr>
              <w:pStyle w:val="TableParagraph"/>
              <w:ind w:left="3045" w:right="2151"/>
              <w:jc w:val="center"/>
              <w:rPr>
                <w:b/>
                <w:sz w:val="20"/>
              </w:rPr>
            </w:pPr>
            <w:r w:rsidRPr="0079543F">
              <w:rPr>
                <w:b/>
                <w:sz w:val="20"/>
              </w:rPr>
              <w:lastRenderedPageBreak/>
              <w:t>1</w:t>
            </w:r>
            <w:r w:rsidRPr="0079543F">
              <w:rPr>
                <w:b/>
                <w:spacing w:val="-8"/>
                <w:sz w:val="20"/>
              </w:rPr>
              <w:t xml:space="preserve"> </w:t>
            </w:r>
            <w:r w:rsidRPr="0079543F">
              <w:rPr>
                <w:b/>
                <w:sz w:val="20"/>
              </w:rPr>
              <w:t>-</w:t>
            </w:r>
            <w:r w:rsidRPr="0079543F">
              <w:rPr>
                <w:b/>
                <w:spacing w:val="-8"/>
                <w:sz w:val="20"/>
              </w:rPr>
              <w:t xml:space="preserve"> GT</w:t>
            </w:r>
            <w:r w:rsidRPr="0079543F">
              <w:rPr>
                <w:b/>
                <w:sz w:val="20"/>
              </w:rPr>
              <w:t>2</w:t>
            </w:r>
            <w:r w:rsidRPr="0079543F">
              <w:rPr>
                <w:b/>
                <w:spacing w:val="-6"/>
                <w:sz w:val="20"/>
              </w:rPr>
              <w:t xml:space="preserve"> </w:t>
            </w:r>
            <w:r w:rsidRPr="0079543F">
              <w:rPr>
                <w:b/>
                <w:sz w:val="20"/>
              </w:rPr>
              <w:t xml:space="preserve">Efikasitet i gjelbër dhe i përmirësuar i burimeve </w:t>
            </w:r>
          </w:p>
        </w:tc>
      </w:tr>
      <w:tr w:rsidR="009A4773" w:rsidRPr="0079543F" w14:paraId="07F54260" w14:textId="77777777" w:rsidTr="00EE4987">
        <w:trPr>
          <w:trHeight w:val="1266"/>
        </w:trPr>
        <w:tc>
          <w:tcPr>
            <w:tcW w:w="5622" w:type="dxa"/>
            <w:gridSpan w:val="3"/>
            <w:shd w:val="clear" w:color="auto" w:fill="94B3D6"/>
          </w:tcPr>
          <w:p w14:paraId="0FC0EDC0" w14:textId="77777777" w:rsidR="009A4773" w:rsidRPr="0079543F" w:rsidRDefault="009A4773" w:rsidP="009A4773">
            <w:pPr>
              <w:pStyle w:val="TableParagraph"/>
              <w:spacing w:before="1"/>
              <w:ind w:left="358" w:right="351"/>
              <w:jc w:val="center"/>
              <w:rPr>
                <w:b/>
                <w:sz w:val="18"/>
              </w:rPr>
            </w:pPr>
            <w:r w:rsidRPr="0079543F">
              <w:rPr>
                <w:b/>
                <w:sz w:val="18"/>
              </w:rPr>
              <w:t>PT 2:</w:t>
            </w:r>
            <w:r w:rsidRPr="0079543F">
              <w:rPr>
                <w:b/>
                <w:spacing w:val="-5"/>
                <w:sz w:val="18"/>
              </w:rPr>
              <w:t xml:space="preserve"> </w:t>
            </w:r>
            <w:r w:rsidRPr="0079543F">
              <w:rPr>
                <w:b/>
                <w:sz w:val="18"/>
              </w:rPr>
              <w:t>Mbrojtja e mjedisit, zbutja dhe përshtatja ndaj ndryshimeve klimatike, parandalimi dhe menaxhimi i rreziqeve</w:t>
            </w:r>
          </w:p>
        </w:tc>
        <w:tc>
          <w:tcPr>
            <w:tcW w:w="3110" w:type="dxa"/>
            <w:shd w:val="clear" w:color="auto" w:fill="94B3D6"/>
          </w:tcPr>
          <w:p w14:paraId="776D875C" w14:textId="77777777" w:rsidR="009A4773" w:rsidRPr="0079543F" w:rsidRDefault="009A4773" w:rsidP="009A4773">
            <w:pPr>
              <w:pStyle w:val="TableParagraph"/>
              <w:rPr>
                <w:b/>
                <w:i/>
              </w:rPr>
            </w:pPr>
          </w:p>
          <w:p w14:paraId="3FEEBF7F" w14:textId="77777777" w:rsidR="009A4773" w:rsidRPr="0079543F" w:rsidRDefault="009A4773" w:rsidP="009A4773">
            <w:pPr>
              <w:pStyle w:val="TableParagraph"/>
              <w:spacing w:before="4"/>
              <w:rPr>
                <w:b/>
                <w:i/>
                <w:sz w:val="21"/>
              </w:rPr>
            </w:pPr>
          </w:p>
          <w:p w14:paraId="45353457" w14:textId="77777777" w:rsidR="009A4773" w:rsidRPr="0079543F" w:rsidRDefault="009A4773" w:rsidP="009A4773">
            <w:pPr>
              <w:pStyle w:val="TableParagraph"/>
              <w:spacing w:before="1"/>
              <w:ind w:left="902"/>
              <w:rPr>
                <w:b/>
                <w:sz w:val="18"/>
              </w:rPr>
            </w:pPr>
            <w:r w:rsidRPr="0079543F">
              <w:rPr>
                <w:b/>
                <w:spacing w:val="-2"/>
                <w:sz w:val="18"/>
              </w:rPr>
              <w:t>Tregues</w:t>
            </w:r>
            <w:r w:rsidR="00EE4987">
              <w:rPr>
                <w:b/>
                <w:spacing w:val="-2"/>
                <w:sz w:val="18"/>
              </w:rPr>
              <w:t>i</w:t>
            </w:r>
            <w:r w:rsidRPr="0079543F">
              <w:rPr>
                <w:b/>
                <w:spacing w:val="-2"/>
                <w:sz w:val="18"/>
              </w:rPr>
              <w:t xml:space="preserve"> </w:t>
            </w:r>
          </w:p>
        </w:tc>
        <w:tc>
          <w:tcPr>
            <w:tcW w:w="918" w:type="dxa"/>
            <w:shd w:val="clear" w:color="auto" w:fill="94B3D6"/>
          </w:tcPr>
          <w:p w14:paraId="2525D934" w14:textId="06121532" w:rsidR="009A4773" w:rsidRPr="0079543F" w:rsidRDefault="009A4773" w:rsidP="009A4773">
            <w:pPr>
              <w:pStyle w:val="TableParagraph"/>
              <w:spacing w:before="87"/>
              <w:ind w:left="156" w:right="140"/>
              <w:jc w:val="center"/>
              <w:rPr>
                <w:sz w:val="18"/>
              </w:rPr>
            </w:pPr>
            <w:r w:rsidRPr="0079543F">
              <w:rPr>
                <w:b/>
                <w:spacing w:val="-2"/>
                <w:sz w:val="18"/>
              </w:rPr>
              <w:t>Vlera</w:t>
            </w:r>
            <w:r w:rsidR="007C6CB5">
              <w:rPr>
                <w:b/>
                <w:spacing w:val="-2"/>
                <w:sz w:val="18"/>
              </w:rPr>
              <w:t xml:space="preserve"> </w:t>
            </w:r>
            <w:r w:rsidR="00EE4987">
              <w:rPr>
                <w:b/>
                <w:spacing w:val="-2"/>
                <w:sz w:val="18"/>
              </w:rPr>
              <w:t>e kufirit</w:t>
            </w:r>
            <w:r w:rsidRPr="0079543F">
              <w:rPr>
                <w:b/>
                <w:spacing w:val="-2"/>
                <w:sz w:val="18"/>
              </w:rPr>
              <w:t xml:space="preserve"> bazë në vitin </w:t>
            </w:r>
            <w:r w:rsidRPr="0079543F">
              <w:rPr>
                <w:spacing w:val="-4"/>
                <w:sz w:val="18"/>
              </w:rPr>
              <w:t>2021</w:t>
            </w:r>
          </w:p>
        </w:tc>
        <w:tc>
          <w:tcPr>
            <w:tcW w:w="899" w:type="dxa"/>
            <w:shd w:val="clear" w:color="auto" w:fill="94B3D6"/>
          </w:tcPr>
          <w:p w14:paraId="380A7370" w14:textId="77777777" w:rsidR="009A4773" w:rsidRPr="0079543F" w:rsidRDefault="009A4773" w:rsidP="009A4773">
            <w:pPr>
              <w:pStyle w:val="TableParagraph"/>
              <w:spacing w:before="3"/>
              <w:rPr>
                <w:b/>
                <w:i/>
                <w:sz w:val="16"/>
              </w:rPr>
            </w:pPr>
          </w:p>
          <w:p w14:paraId="03FB5779" w14:textId="77777777" w:rsidR="009A4773" w:rsidRPr="0079543F" w:rsidRDefault="009A4773" w:rsidP="000B3C9C">
            <w:pPr>
              <w:pStyle w:val="TableParagraph"/>
              <w:ind w:left="110" w:right="59"/>
              <w:rPr>
                <w:sz w:val="18"/>
              </w:rPr>
            </w:pPr>
            <w:r w:rsidRPr="0079543F">
              <w:rPr>
                <w:b/>
                <w:spacing w:val="-2"/>
                <w:sz w:val="18"/>
              </w:rPr>
              <w:t xml:space="preserve">Vlera e synuar në vitin </w:t>
            </w:r>
            <w:r w:rsidRPr="0079543F">
              <w:rPr>
                <w:spacing w:val="-4"/>
                <w:sz w:val="18"/>
              </w:rPr>
              <w:t>2030</w:t>
            </w:r>
          </w:p>
        </w:tc>
        <w:tc>
          <w:tcPr>
            <w:tcW w:w="1093" w:type="dxa"/>
            <w:shd w:val="clear" w:color="auto" w:fill="94B3D6"/>
          </w:tcPr>
          <w:p w14:paraId="5C5770E2" w14:textId="77777777" w:rsidR="009A4773" w:rsidRPr="0079543F" w:rsidRDefault="009A4773" w:rsidP="009A4773">
            <w:pPr>
              <w:pStyle w:val="TableParagraph"/>
              <w:rPr>
                <w:b/>
                <w:i/>
              </w:rPr>
            </w:pPr>
          </w:p>
          <w:p w14:paraId="21926339" w14:textId="77777777" w:rsidR="009A4773" w:rsidRPr="0079543F" w:rsidRDefault="009A4773" w:rsidP="000B3C9C">
            <w:pPr>
              <w:pStyle w:val="TableParagraph"/>
              <w:spacing w:before="149"/>
              <w:ind w:left="19" w:right="189" w:hanging="13"/>
              <w:rPr>
                <w:b/>
                <w:sz w:val="18"/>
              </w:rPr>
            </w:pPr>
            <w:r w:rsidRPr="0079543F">
              <w:rPr>
                <w:b/>
                <w:spacing w:val="-4"/>
                <w:sz w:val="18"/>
              </w:rPr>
              <w:t>Burimi i të dhënave</w:t>
            </w:r>
          </w:p>
        </w:tc>
      </w:tr>
      <w:tr w:rsidR="009A4773" w:rsidRPr="0079543F" w14:paraId="23DD27FE" w14:textId="77777777" w:rsidTr="00EE4987">
        <w:trPr>
          <w:trHeight w:val="352"/>
        </w:trPr>
        <w:tc>
          <w:tcPr>
            <w:tcW w:w="672" w:type="dxa"/>
            <w:vMerge w:val="restart"/>
          </w:tcPr>
          <w:p w14:paraId="670006FC" w14:textId="77777777" w:rsidR="009A4773" w:rsidRPr="0079543F" w:rsidRDefault="009A4773" w:rsidP="009A4773">
            <w:pPr>
              <w:pStyle w:val="TableParagraph"/>
              <w:rPr>
                <w:rFonts w:ascii="Times New Roman"/>
                <w:sz w:val="18"/>
              </w:rPr>
            </w:pPr>
          </w:p>
        </w:tc>
        <w:tc>
          <w:tcPr>
            <w:tcW w:w="1440" w:type="dxa"/>
            <w:vMerge w:val="restart"/>
          </w:tcPr>
          <w:p w14:paraId="0718CE89" w14:textId="77777777" w:rsidR="009A4773" w:rsidRPr="00EE4987" w:rsidRDefault="009A4773" w:rsidP="009A4773">
            <w:pPr>
              <w:pStyle w:val="TableParagraph"/>
              <w:spacing w:before="1" w:line="219" w:lineRule="exact"/>
              <w:rPr>
                <w:sz w:val="16"/>
                <w:szCs w:val="16"/>
              </w:rPr>
            </w:pPr>
            <w:r w:rsidRPr="00EE4987">
              <w:rPr>
                <w:sz w:val="16"/>
                <w:szCs w:val="16"/>
              </w:rPr>
              <w:t>1.1.2.</w:t>
            </w:r>
            <w:r w:rsidRPr="00EE4987">
              <w:rPr>
                <w:spacing w:val="33"/>
                <w:sz w:val="16"/>
                <w:szCs w:val="16"/>
              </w:rPr>
              <w:t xml:space="preserve">  </w:t>
            </w:r>
            <w:r w:rsidRPr="00EE4987">
              <w:rPr>
                <w:spacing w:val="-2"/>
                <w:sz w:val="16"/>
                <w:szCs w:val="16"/>
              </w:rPr>
              <w:t xml:space="preserve">Rajoni ndërkufitar mund t’u përgjigjet me </w:t>
            </w:r>
            <w:proofErr w:type="spellStart"/>
            <w:r w:rsidRPr="00EE4987">
              <w:rPr>
                <w:spacing w:val="-2"/>
                <w:sz w:val="16"/>
                <w:szCs w:val="16"/>
              </w:rPr>
              <w:t>efektshmëri</w:t>
            </w:r>
            <w:proofErr w:type="spellEnd"/>
            <w:r w:rsidRPr="00EE4987">
              <w:rPr>
                <w:spacing w:val="-2"/>
                <w:sz w:val="16"/>
                <w:szCs w:val="16"/>
              </w:rPr>
              <w:t xml:space="preserve"> fatkeqësive natyrore dhe atyre të shkaktuara nga njeriu.</w:t>
            </w:r>
          </w:p>
        </w:tc>
        <w:tc>
          <w:tcPr>
            <w:tcW w:w="3510" w:type="dxa"/>
            <w:vMerge w:val="restart"/>
          </w:tcPr>
          <w:p w14:paraId="5DB82134" w14:textId="77777777" w:rsidR="009A4773" w:rsidRPr="00EE4987" w:rsidRDefault="009A4773" w:rsidP="009A4773">
            <w:pPr>
              <w:pStyle w:val="TableParagraph"/>
              <w:numPr>
                <w:ilvl w:val="0"/>
                <w:numId w:val="26"/>
              </w:numPr>
              <w:tabs>
                <w:tab w:val="left" w:pos="269"/>
              </w:tabs>
              <w:spacing w:before="1"/>
              <w:ind w:right="96" w:firstLine="0"/>
              <w:jc w:val="both"/>
              <w:rPr>
                <w:sz w:val="16"/>
                <w:szCs w:val="16"/>
              </w:rPr>
            </w:pPr>
            <w:r w:rsidRPr="00EE4987">
              <w:rPr>
                <w:sz w:val="16"/>
                <w:szCs w:val="16"/>
              </w:rPr>
              <w:t>Gjenerim njohurish rreth rreziqeve aktuale dhe të ardhshme (duke përfshirë rreziqet që lidhen me ndryshimet klimatike), që mbështetin parashikimin e rreziqeve të shumëfishta dhe mundësojnë studime dhe udhëzues të një niveli të lartë</w:t>
            </w:r>
          </w:p>
          <w:p w14:paraId="7BDEB402" w14:textId="77777777" w:rsidR="009A4773" w:rsidRPr="00EE4987" w:rsidRDefault="009A4773" w:rsidP="009A4773">
            <w:pPr>
              <w:pStyle w:val="TableParagraph"/>
              <w:numPr>
                <w:ilvl w:val="0"/>
                <w:numId w:val="26"/>
              </w:numPr>
              <w:tabs>
                <w:tab w:val="left" w:pos="319"/>
              </w:tabs>
              <w:ind w:right="94" w:firstLine="0"/>
              <w:jc w:val="both"/>
              <w:rPr>
                <w:sz w:val="16"/>
                <w:szCs w:val="16"/>
              </w:rPr>
            </w:pPr>
            <w:r w:rsidRPr="00EE4987">
              <w:rPr>
                <w:sz w:val="16"/>
                <w:szCs w:val="16"/>
              </w:rPr>
              <w:t xml:space="preserve">Projektim dhe zbatim i sistemeve të paralajmërimit të hershëm dhe shkëmbim komunikimi </w:t>
            </w:r>
          </w:p>
          <w:p w14:paraId="29ACB50D" w14:textId="77777777" w:rsidR="009A4773" w:rsidRPr="00EE4987" w:rsidRDefault="009A4773" w:rsidP="009A4773">
            <w:pPr>
              <w:pStyle w:val="TableParagraph"/>
              <w:numPr>
                <w:ilvl w:val="0"/>
                <w:numId w:val="26"/>
              </w:numPr>
              <w:tabs>
                <w:tab w:val="left" w:pos="348"/>
              </w:tabs>
              <w:ind w:right="94" w:firstLine="0"/>
              <w:jc w:val="both"/>
              <w:rPr>
                <w:sz w:val="16"/>
                <w:szCs w:val="16"/>
              </w:rPr>
            </w:pPr>
            <w:r w:rsidRPr="00EE4987">
              <w:rPr>
                <w:sz w:val="16"/>
                <w:szCs w:val="16"/>
              </w:rPr>
              <w:t xml:space="preserve">Angazhim i </w:t>
            </w:r>
            <w:proofErr w:type="spellStart"/>
            <w:r w:rsidRPr="00EE4987">
              <w:rPr>
                <w:sz w:val="16"/>
                <w:szCs w:val="16"/>
              </w:rPr>
              <w:t>politikëbërësve</w:t>
            </w:r>
            <w:proofErr w:type="spellEnd"/>
            <w:r w:rsidRPr="00EE4987">
              <w:rPr>
                <w:sz w:val="16"/>
                <w:szCs w:val="16"/>
              </w:rPr>
              <w:t xml:space="preserve"> dhe palëve kyç</w:t>
            </w:r>
            <w:r w:rsidR="000B3C9C">
              <w:rPr>
                <w:sz w:val="16"/>
                <w:szCs w:val="16"/>
              </w:rPr>
              <w:t>e</w:t>
            </w:r>
            <w:r w:rsidRPr="00EE4987">
              <w:rPr>
                <w:sz w:val="16"/>
                <w:szCs w:val="16"/>
              </w:rPr>
              <w:t xml:space="preserve"> të interesit, që mund të jenë prekur nga ndryshimet klimatike dhe rreziqe të tjera të ngutshme, në planifikimin e masave të përshtatshme të përgjigjes ose zhvillimin e informuar nga rreziku (p.sh përfshirjen e ndryshimeve klimatike në plane të ardhshme urbane në vend të hartimit të planeve të veçuara rreth përshtatjes ndaj ndryshimeve klimatike)</w:t>
            </w:r>
          </w:p>
          <w:p w14:paraId="61AA852B" w14:textId="77777777" w:rsidR="009A4773" w:rsidRPr="00EE4987" w:rsidRDefault="009A4773" w:rsidP="009A4773">
            <w:pPr>
              <w:pStyle w:val="TableParagraph"/>
              <w:numPr>
                <w:ilvl w:val="0"/>
                <w:numId w:val="26"/>
              </w:numPr>
              <w:tabs>
                <w:tab w:val="left" w:pos="305"/>
              </w:tabs>
              <w:spacing w:before="1"/>
              <w:ind w:right="94" w:firstLine="0"/>
              <w:jc w:val="both"/>
              <w:rPr>
                <w:sz w:val="16"/>
                <w:szCs w:val="16"/>
              </w:rPr>
            </w:pPr>
            <w:r w:rsidRPr="00EE4987">
              <w:rPr>
                <w:sz w:val="16"/>
                <w:szCs w:val="16"/>
              </w:rPr>
              <w:t xml:space="preserve">Ngritja e rrjeteve të përbashkëta </w:t>
            </w:r>
            <w:proofErr w:type="spellStart"/>
            <w:r w:rsidRPr="00EE4987">
              <w:rPr>
                <w:sz w:val="16"/>
                <w:szCs w:val="16"/>
              </w:rPr>
              <w:t>ndërsektoriale</w:t>
            </w:r>
            <w:proofErr w:type="spellEnd"/>
            <w:r w:rsidRPr="00EE4987">
              <w:rPr>
                <w:sz w:val="16"/>
                <w:szCs w:val="16"/>
              </w:rPr>
              <w:t xml:space="preserve"> për të ndërgjegjësuar rreth mjedisit, ndryshimeve klimatike, dhe menaxhimit të fatkeqësive</w:t>
            </w:r>
          </w:p>
          <w:p w14:paraId="65C3AD78" w14:textId="77777777" w:rsidR="009A4773" w:rsidRPr="00EE4987" w:rsidRDefault="009A4773" w:rsidP="009A4773">
            <w:pPr>
              <w:pStyle w:val="TableParagraph"/>
              <w:numPr>
                <w:ilvl w:val="0"/>
                <w:numId w:val="26"/>
              </w:numPr>
              <w:tabs>
                <w:tab w:val="left" w:pos="327"/>
              </w:tabs>
              <w:spacing w:before="1"/>
              <w:ind w:right="95" w:firstLine="0"/>
              <w:jc w:val="both"/>
              <w:rPr>
                <w:sz w:val="16"/>
                <w:szCs w:val="16"/>
              </w:rPr>
            </w:pPr>
            <w:r w:rsidRPr="00EE4987">
              <w:rPr>
                <w:sz w:val="16"/>
                <w:szCs w:val="16"/>
              </w:rPr>
              <w:t>Investime në pajisje për parandalimin, gatishmërinë, shpëtimin dhe rimëkëmbjen, duke përfshirë zgjidhjet e TIK-ut, përmirësimin e teknologjisë dhe trajnimin rreth përdorimit të pajisjeve</w:t>
            </w:r>
          </w:p>
          <w:p w14:paraId="1EE2AF2F" w14:textId="77777777" w:rsidR="009A4773" w:rsidRPr="00EE4987" w:rsidRDefault="009A4773" w:rsidP="009A4773">
            <w:pPr>
              <w:pStyle w:val="TableParagraph"/>
              <w:numPr>
                <w:ilvl w:val="0"/>
                <w:numId w:val="26"/>
              </w:numPr>
              <w:tabs>
                <w:tab w:val="left" w:pos="375"/>
              </w:tabs>
              <w:ind w:right="95" w:firstLine="0"/>
              <w:jc w:val="both"/>
              <w:rPr>
                <w:sz w:val="16"/>
                <w:szCs w:val="16"/>
              </w:rPr>
            </w:pPr>
            <w:r w:rsidRPr="00EE4987">
              <w:rPr>
                <w:sz w:val="16"/>
                <w:szCs w:val="16"/>
              </w:rPr>
              <w:t xml:space="preserve">Investime të vogla në reduktimin ose zbutjen e rreziqeve ndërkufitare për të përmirësuar sigurinë e popullatës vendase dhe për të garantuar mbrojtjen e mjedisit </w:t>
            </w:r>
          </w:p>
          <w:p w14:paraId="796768B3" w14:textId="17C8FEAA" w:rsidR="009A4773" w:rsidRPr="00EE4987" w:rsidRDefault="009A4773" w:rsidP="009A4773">
            <w:pPr>
              <w:pStyle w:val="TableParagraph"/>
              <w:numPr>
                <w:ilvl w:val="0"/>
                <w:numId w:val="26"/>
              </w:numPr>
              <w:tabs>
                <w:tab w:val="left" w:pos="267"/>
              </w:tabs>
              <w:ind w:right="96" w:firstLine="0"/>
              <w:jc w:val="both"/>
              <w:rPr>
                <w:sz w:val="16"/>
                <w:szCs w:val="16"/>
              </w:rPr>
            </w:pPr>
            <w:r w:rsidRPr="00EE4987">
              <w:rPr>
                <w:sz w:val="16"/>
                <w:szCs w:val="16"/>
              </w:rPr>
              <w:t xml:space="preserve">Zgjidhje praktike për përmirësimin e </w:t>
            </w:r>
            <w:r w:rsidR="007C6CB5">
              <w:rPr>
                <w:sz w:val="16"/>
                <w:szCs w:val="16"/>
              </w:rPr>
              <w:t xml:space="preserve">aftësisë </w:t>
            </w:r>
            <w:proofErr w:type="spellStart"/>
            <w:r w:rsidR="007C6CB5">
              <w:rPr>
                <w:sz w:val="16"/>
                <w:szCs w:val="16"/>
              </w:rPr>
              <w:t>rimëkëmbëse</w:t>
            </w:r>
            <w:proofErr w:type="spellEnd"/>
            <w:r w:rsidR="007C6CB5">
              <w:rPr>
                <w:sz w:val="16"/>
                <w:szCs w:val="16"/>
              </w:rPr>
              <w:t xml:space="preserve"> t</w:t>
            </w:r>
            <w:r w:rsidRPr="00EE4987">
              <w:rPr>
                <w:sz w:val="16"/>
                <w:szCs w:val="16"/>
              </w:rPr>
              <w:t xml:space="preserve">ë infrastrukturës kritike dhe sistemeve ndaj rreziqeve dhe </w:t>
            </w:r>
            <w:proofErr w:type="spellStart"/>
            <w:r w:rsidRPr="00EE4987">
              <w:rPr>
                <w:sz w:val="16"/>
                <w:szCs w:val="16"/>
              </w:rPr>
              <w:t>risqeve</w:t>
            </w:r>
            <w:proofErr w:type="spellEnd"/>
            <w:r w:rsidRPr="00EE4987">
              <w:rPr>
                <w:sz w:val="16"/>
                <w:szCs w:val="16"/>
              </w:rPr>
              <w:t xml:space="preserve"> të mundshme, që mund të prekin funksionalitetin e tyre </w:t>
            </w:r>
          </w:p>
          <w:p w14:paraId="0F2897F0" w14:textId="77777777" w:rsidR="009A4773" w:rsidRPr="00EE4987" w:rsidRDefault="009A4773" w:rsidP="009A4773">
            <w:pPr>
              <w:pStyle w:val="TableParagraph"/>
              <w:numPr>
                <w:ilvl w:val="0"/>
                <w:numId w:val="26"/>
              </w:numPr>
              <w:tabs>
                <w:tab w:val="left" w:pos="348"/>
              </w:tabs>
              <w:ind w:right="95" w:firstLine="0"/>
              <w:jc w:val="both"/>
              <w:rPr>
                <w:sz w:val="16"/>
                <w:szCs w:val="16"/>
              </w:rPr>
            </w:pPr>
            <w:r w:rsidRPr="00EE4987">
              <w:rPr>
                <w:sz w:val="16"/>
                <w:szCs w:val="16"/>
              </w:rPr>
              <w:t xml:space="preserve">Zhvillim dhe zbatim i sistemeve për reduktimin e riskut nga fatkeqësitë, protokolleve të shpëtimit dhe/ose procedurave </w:t>
            </w:r>
            <w:proofErr w:type="spellStart"/>
            <w:r w:rsidRPr="00EE4987">
              <w:rPr>
                <w:sz w:val="16"/>
                <w:szCs w:val="16"/>
              </w:rPr>
              <w:t>operacionale</w:t>
            </w:r>
            <w:proofErr w:type="spellEnd"/>
            <w:r w:rsidRPr="00EE4987">
              <w:rPr>
                <w:sz w:val="16"/>
                <w:szCs w:val="16"/>
              </w:rPr>
              <w:t xml:space="preserve"> (duke specifikuar kush, çfarë, kur, si, dhe me kë), mbështetur në nismat e nivelit të lartë për reduktimin e riskut nga fatkeqësitë</w:t>
            </w:r>
          </w:p>
          <w:p w14:paraId="23597DDF" w14:textId="77777777" w:rsidR="009A4773" w:rsidRPr="00EE4987" w:rsidRDefault="009A4773" w:rsidP="009A4773">
            <w:pPr>
              <w:pStyle w:val="TableParagraph"/>
              <w:numPr>
                <w:ilvl w:val="0"/>
                <w:numId w:val="26"/>
              </w:numPr>
              <w:tabs>
                <w:tab w:val="left" w:pos="315"/>
              </w:tabs>
              <w:ind w:right="97" w:firstLine="0"/>
              <w:jc w:val="both"/>
              <w:rPr>
                <w:sz w:val="16"/>
                <w:szCs w:val="16"/>
              </w:rPr>
            </w:pPr>
            <w:r w:rsidRPr="00EE4987">
              <w:rPr>
                <w:sz w:val="16"/>
                <w:szCs w:val="16"/>
              </w:rPr>
              <w:t xml:space="preserve">Aktivitete të përbashkëta për trajnimin dhe ngritjen e kapaciteteve të institucioneve vendore që janë përfshirë në zbutjen e fatkeqësive natyrore dhe atyre të shkaktuara </w:t>
            </w:r>
          </w:p>
        </w:tc>
        <w:tc>
          <w:tcPr>
            <w:tcW w:w="3110" w:type="dxa"/>
          </w:tcPr>
          <w:p w14:paraId="3B3EA9E1" w14:textId="77777777" w:rsidR="009A4773" w:rsidRPr="00EE4987" w:rsidRDefault="009A4773" w:rsidP="009A4773">
            <w:pPr>
              <w:pStyle w:val="TableParagraph"/>
              <w:spacing w:before="1" w:line="219" w:lineRule="exact"/>
              <w:ind w:left="108"/>
              <w:rPr>
                <w:b/>
                <w:sz w:val="16"/>
                <w:szCs w:val="16"/>
              </w:rPr>
            </w:pPr>
            <w:r w:rsidRPr="00EE4987">
              <w:rPr>
                <w:b/>
                <w:spacing w:val="-2"/>
                <w:sz w:val="16"/>
                <w:szCs w:val="16"/>
                <w:u w:val="single"/>
              </w:rPr>
              <w:t>Rezultati</w:t>
            </w:r>
          </w:p>
          <w:p w14:paraId="6E07FCB8" w14:textId="77777777" w:rsidR="009A4773" w:rsidRPr="00EE4987" w:rsidRDefault="009A4773" w:rsidP="009A4773">
            <w:pPr>
              <w:pStyle w:val="TableParagraph"/>
              <w:numPr>
                <w:ilvl w:val="0"/>
                <w:numId w:val="25"/>
              </w:numPr>
              <w:tabs>
                <w:tab w:val="left" w:pos="409"/>
              </w:tabs>
              <w:ind w:right="97" w:firstLine="0"/>
              <w:jc w:val="both"/>
              <w:rPr>
                <w:sz w:val="16"/>
                <w:szCs w:val="16"/>
              </w:rPr>
            </w:pPr>
            <w:r w:rsidRPr="00EE4987">
              <w:rPr>
                <w:sz w:val="16"/>
                <w:szCs w:val="16"/>
              </w:rPr>
              <w:t>Numri i shërbimeve të emergjencës nga të dyja anët e kufirit me kapacitete të ngritura përmes nismave të përbashkëta</w:t>
            </w:r>
            <w:r w:rsidRPr="00EE4987">
              <w:rPr>
                <w:spacing w:val="-2"/>
                <w:sz w:val="16"/>
                <w:szCs w:val="16"/>
              </w:rPr>
              <w:t>;</w:t>
            </w:r>
          </w:p>
          <w:p w14:paraId="437712D5" w14:textId="77777777" w:rsidR="009A4773" w:rsidRPr="00EE4987" w:rsidRDefault="009A4773" w:rsidP="009A4773">
            <w:pPr>
              <w:pStyle w:val="TableParagraph"/>
              <w:numPr>
                <w:ilvl w:val="0"/>
                <w:numId w:val="25"/>
              </w:numPr>
              <w:tabs>
                <w:tab w:val="left" w:pos="322"/>
              </w:tabs>
              <w:ind w:right="96" w:firstLine="0"/>
              <w:jc w:val="both"/>
              <w:rPr>
                <w:sz w:val="16"/>
                <w:szCs w:val="16"/>
              </w:rPr>
            </w:pPr>
            <w:r w:rsidRPr="00EE4987">
              <w:rPr>
                <w:sz w:val="16"/>
                <w:szCs w:val="16"/>
              </w:rPr>
              <w:t>Përqindja e zonës së synuar që parashikohet në strategjitë për zbutjen e rreziqeve natyrore dhe të atyre të shkaktuara nga njeriu;</w:t>
            </w:r>
          </w:p>
        </w:tc>
        <w:tc>
          <w:tcPr>
            <w:tcW w:w="918" w:type="dxa"/>
          </w:tcPr>
          <w:p w14:paraId="4A1A561C" w14:textId="77777777" w:rsidR="009A4773" w:rsidRPr="00EE4987" w:rsidRDefault="009A4773" w:rsidP="009A4773">
            <w:pPr>
              <w:pStyle w:val="TableParagraph"/>
              <w:rPr>
                <w:b/>
                <w:i/>
                <w:sz w:val="16"/>
                <w:szCs w:val="16"/>
              </w:rPr>
            </w:pPr>
          </w:p>
          <w:p w14:paraId="6F665D1D" w14:textId="77777777" w:rsidR="009A4773" w:rsidRPr="00EE4987" w:rsidRDefault="009A4773" w:rsidP="009A4773">
            <w:pPr>
              <w:pStyle w:val="TableParagraph"/>
              <w:spacing w:before="170"/>
              <w:ind w:left="108"/>
              <w:rPr>
                <w:sz w:val="16"/>
                <w:szCs w:val="16"/>
              </w:rPr>
            </w:pPr>
            <w:r w:rsidRPr="00EE4987">
              <w:rPr>
                <w:sz w:val="16"/>
                <w:szCs w:val="16"/>
              </w:rPr>
              <w:t>0</w:t>
            </w:r>
          </w:p>
          <w:p w14:paraId="450F25C9" w14:textId="77777777" w:rsidR="009A4773" w:rsidRPr="00EE4987" w:rsidRDefault="009A4773" w:rsidP="009A4773">
            <w:pPr>
              <w:pStyle w:val="TableParagraph"/>
              <w:rPr>
                <w:b/>
                <w:i/>
                <w:sz w:val="16"/>
                <w:szCs w:val="16"/>
              </w:rPr>
            </w:pPr>
          </w:p>
          <w:p w14:paraId="71295A6C" w14:textId="77777777" w:rsidR="009A4773" w:rsidRPr="00EE4987" w:rsidRDefault="009A4773" w:rsidP="009A4773">
            <w:pPr>
              <w:pStyle w:val="TableParagraph"/>
              <w:spacing w:before="1"/>
              <w:rPr>
                <w:b/>
                <w:i/>
                <w:sz w:val="16"/>
                <w:szCs w:val="16"/>
              </w:rPr>
            </w:pPr>
          </w:p>
          <w:p w14:paraId="5A7EC93C" w14:textId="77777777" w:rsidR="000B3C9C" w:rsidRDefault="000B3C9C" w:rsidP="009A4773">
            <w:pPr>
              <w:pStyle w:val="TableParagraph"/>
              <w:ind w:left="108"/>
              <w:rPr>
                <w:spacing w:val="-5"/>
                <w:sz w:val="16"/>
                <w:szCs w:val="16"/>
              </w:rPr>
            </w:pPr>
          </w:p>
          <w:p w14:paraId="4CFAE122" w14:textId="77777777" w:rsidR="009A4773" w:rsidRPr="00EE4987" w:rsidRDefault="009A4773" w:rsidP="009A4773">
            <w:pPr>
              <w:pStyle w:val="TableParagraph"/>
              <w:ind w:left="108"/>
              <w:rPr>
                <w:sz w:val="16"/>
                <w:szCs w:val="16"/>
              </w:rPr>
            </w:pPr>
            <w:r w:rsidRPr="00EE4987">
              <w:rPr>
                <w:spacing w:val="-5"/>
                <w:sz w:val="16"/>
                <w:szCs w:val="16"/>
              </w:rPr>
              <w:t>0%</w:t>
            </w:r>
          </w:p>
        </w:tc>
        <w:tc>
          <w:tcPr>
            <w:tcW w:w="899" w:type="dxa"/>
          </w:tcPr>
          <w:p w14:paraId="4F9BA320" w14:textId="77777777" w:rsidR="009A4773" w:rsidRPr="00EE4987" w:rsidRDefault="009A4773" w:rsidP="009A4773">
            <w:pPr>
              <w:pStyle w:val="TableParagraph"/>
              <w:rPr>
                <w:b/>
                <w:i/>
                <w:sz w:val="16"/>
                <w:szCs w:val="16"/>
              </w:rPr>
            </w:pPr>
          </w:p>
          <w:p w14:paraId="20CDF14C" w14:textId="77777777" w:rsidR="009A4773" w:rsidRPr="00EE4987" w:rsidRDefault="009A4773" w:rsidP="009A4773">
            <w:pPr>
              <w:pStyle w:val="TableParagraph"/>
              <w:spacing w:before="170"/>
              <w:ind w:left="110"/>
              <w:rPr>
                <w:sz w:val="16"/>
                <w:szCs w:val="16"/>
              </w:rPr>
            </w:pPr>
            <w:r w:rsidRPr="00EE4987">
              <w:rPr>
                <w:sz w:val="16"/>
                <w:szCs w:val="16"/>
              </w:rPr>
              <w:t>5</w:t>
            </w:r>
          </w:p>
          <w:p w14:paraId="17AEAEF4" w14:textId="77777777" w:rsidR="009A4773" w:rsidRPr="00EE4987" w:rsidRDefault="009A4773" w:rsidP="009A4773">
            <w:pPr>
              <w:pStyle w:val="TableParagraph"/>
              <w:rPr>
                <w:b/>
                <w:i/>
                <w:sz w:val="16"/>
                <w:szCs w:val="16"/>
              </w:rPr>
            </w:pPr>
          </w:p>
          <w:p w14:paraId="237A7EEA" w14:textId="77777777" w:rsidR="009A4773" w:rsidRPr="00EE4987" w:rsidRDefault="009A4773" w:rsidP="009A4773">
            <w:pPr>
              <w:pStyle w:val="TableParagraph"/>
              <w:spacing w:before="1"/>
              <w:rPr>
                <w:b/>
                <w:i/>
                <w:sz w:val="16"/>
                <w:szCs w:val="16"/>
              </w:rPr>
            </w:pPr>
          </w:p>
          <w:p w14:paraId="2D639A4B" w14:textId="77777777" w:rsidR="000B3C9C" w:rsidRDefault="000B3C9C" w:rsidP="009A4773">
            <w:pPr>
              <w:pStyle w:val="TableParagraph"/>
              <w:ind w:left="110"/>
              <w:rPr>
                <w:spacing w:val="-5"/>
                <w:sz w:val="16"/>
                <w:szCs w:val="16"/>
              </w:rPr>
            </w:pPr>
          </w:p>
          <w:p w14:paraId="61230D6E" w14:textId="77777777" w:rsidR="009A4773" w:rsidRPr="00EE4987" w:rsidRDefault="009A4773" w:rsidP="009A4773">
            <w:pPr>
              <w:pStyle w:val="TableParagraph"/>
              <w:ind w:left="110"/>
              <w:rPr>
                <w:sz w:val="16"/>
                <w:szCs w:val="16"/>
              </w:rPr>
            </w:pPr>
            <w:r w:rsidRPr="00EE4987">
              <w:rPr>
                <w:spacing w:val="-5"/>
                <w:sz w:val="16"/>
                <w:szCs w:val="16"/>
              </w:rPr>
              <w:t>50%</w:t>
            </w:r>
          </w:p>
        </w:tc>
        <w:tc>
          <w:tcPr>
            <w:tcW w:w="1093" w:type="dxa"/>
            <w:vMerge w:val="restart"/>
          </w:tcPr>
          <w:p w14:paraId="18C71B2A" w14:textId="77777777" w:rsidR="009A4773" w:rsidRPr="00EE4987" w:rsidRDefault="009A4773" w:rsidP="009A4773">
            <w:pPr>
              <w:pStyle w:val="TableParagraph"/>
              <w:rPr>
                <w:b/>
                <w:i/>
                <w:sz w:val="16"/>
                <w:szCs w:val="16"/>
              </w:rPr>
            </w:pPr>
          </w:p>
          <w:p w14:paraId="2969EACF" w14:textId="77777777" w:rsidR="009A4773" w:rsidRPr="00EE4987" w:rsidRDefault="009A4773" w:rsidP="009A4773">
            <w:pPr>
              <w:pStyle w:val="TableParagraph"/>
              <w:ind w:left="111"/>
              <w:rPr>
                <w:sz w:val="16"/>
                <w:szCs w:val="16"/>
              </w:rPr>
            </w:pPr>
            <w:r w:rsidRPr="00EE4987">
              <w:rPr>
                <w:spacing w:val="-2"/>
                <w:sz w:val="16"/>
                <w:szCs w:val="16"/>
              </w:rPr>
              <w:t>Të dhëna dhe raporte nga projekte</w:t>
            </w:r>
          </w:p>
          <w:p w14:paraId="5F61C4CA" w14:textId="77777777" w:rsidR="009A4773" w:rsidRDefault="009A4773" w:rsidP="009A4773">
            <w:pPr>
              <w:pStyle w:val="TableParagraph"/>
              <w:spacing w:before="1"/>
              <w:rPr>
                <w:b/>
                <w:i/>
                <w:sz w:val="16"/>
                <w:szCs w:val="16"/>
              </w:rPr>
            </w:pPr>
          </w:p>
          <w:p w14:paraId="44C75F0F" w14:textId="77777777" w:rsidR="009A4773" w:rsidRPr="00EE4987" w:rsidRDefault="009A4773" w:rsidP="009A4773">
            <w:pPr>
              <w:pStyle w:val="TableParagraph"/>
              <w:ind w:left="111" w:right="91"/>
              <w:jc w:val="both"/>
              <w:rPr>
                <w:sz w:val="16"/>
                <w:szCs w:val="16"/>
              </w:rPr>
            </w:pPr>
            <w:r w:rsidRPr="00EE4987">
              <w:rPr>
                <w:spacing w:val="-2"/>
                <w:sz w:val="16"/>
                <w:szCs w:val="16"/>
              </w:rPr>
              <w:t>Të dhëna dhe raporte nga bashki</w:t>
            </w:r>
          </w:p>
          <w:p w14:paraId="2F96AEF2" w14:textId="77777777" w:rsidR="009A4773" w:rsidRPr="00EE4987" w:rsidRDefault="009A4773" w:rsidP="009A4773">
            <w:pPr>
              <w:pStyle w:val="TableParagraph"/>
              <w:spacing w:before="1"/>
              <w:rPr>
                <w:b/>
                <w:i/>
                <w:sz w:val="16"/>
                <w:szCs w:val="16"/>
              </w:rPr>
            </w:pPr>
          </w:p>
          <w:p w14:paraId="42C2545A" w14:textId="77777777" w:rsidR="009A4773" w:rsidRPr="00EE4987" w:rsidRDefault="009A4773" w:rsidP="000B3C9C">
            <w:pPr>
              <w:pStyle w:val="TableParagraph"/>
              <w:spacing w:line="219" w:lineRule="exact"/>
              <w:rPr>
                <w:sz w:val="16"/>
                <w:szCs w:val="16"/>
              </w:rPr>
            </w:pPr>
            <w:r w:rsidRPr="00EE4987">
              <w:rPr>
                <w:spacing w:val="-2"/>
                <w:sz w:val="16"/>
                <w:szCs w:val="16"/>
              </w:rPr>
              <w:t>Botime të INSTAT-it</w:t>
            </w:r>
            <w:r w:rsidRPr="00EE4987">
              <w:rPr>
                <w:spacing w:val="-4"/>
                <w:sz w:val="16"/>
                <w:szCs w:val="16"/>
              </w:rPr>
              <w:t>;</w:t>
            </w:r>
          </w:p>
          <w:p w14:paraId="342AE3C0" w14:textId="77777777" w:rsidR="009A4773" w:rsidRPr="00EE4987" w:rsidRDefault="009A4773" w:rsidP="009A4773">
            <w:pPr>
              <w:pStyle w:val="TableParagraph"/>
              <w:spacing w:before="11"/>
              <w:rPr>
                <w:b/>
                <w:i/>
                <w:sz w:val="16"/>
                <w:szCs w:val="16"/>
              </w:rPr>
            </w:pPr>
          </w:p>
          <w:p w14:paraId="6C701B88" w14:textId="77777777" w:rsidR="009A4773" w:rsidRPr="00EE4987" w:rsidRDefault="009A4773" w:rsidP="009A4773">
            <w:pPr>
              <w:pStyle w:val="TableParagraph"/>
              <w:ind w:left="111"/>
              <w:rPr>
                <w:sz w:val="16"/>
                <w:szCs w:val="16"/>
              </w:rPr>
            </w:pPr>
            <w:r w:rsidRPr="00EE4987">
              <w:rPr>
                <w:spacing w:val="-5"/>
                <w:sz w:val="16"/>
                <w:szCs w:val="16"/>
              </w:rPr>
              <w:t>Botime të KAS-it;</w:t>
            </w:r>
          </w:p>
        </w:tc>
      </w:tr>
      <w:tr w:rsidR="009A4773" w:rsidRPr="0079543F" w14:paraId="02B82C28" w14:textId="77777777" w:rsidTr="00EE4987">
        <w:trPr>
          <w:trHeight w:val="1093"/>
        </w:trPr>
        <w:tc>
          <w:tcPr>
            <w:tcW w:w="672" w:type="dxa"/>
            <w:vMerge/>
            <w:tcBorders>
              <w:top w:val="nil"/>
            </w:tcBorders>
          </w:tcPr>
          <w:p w14:paraId="76541137" w14:textId="77777777" w:rsidR="009A4773" w:rsidRPr="0079543F" w:rsidRDefault="009A4773" w:rsidP="009A4773">
            <w:pPr>
              <w:rPr>
                <w:sz w:val="2"/>
                <w:szCs w:val="2"/>
              </w:rPr>
            </w:pPr>
          </w:p>
        </w:tc>
        <w:tc>
          <w:tcPr>
            <w:tcW w:w="1440" w:type="dxa"/>
            <w:vMerge/>
            <w:tcBorders>
              <w:top w:val="nil"/>
            </w:tcBorders>
          </w:tcPr>
          <w:p w14:paraId="122551EF" w14:textId="77777777" w:rsidR="009A4773" w:rsidRPr="0079543F" w:rsidRDefault="009A4773" w:rsidP="009A4773">
            <w:pPr>
              <w:rPr>
                <w:sz w:val="2"/>
                <w:szCs w:val="2"/>
              </w:rPr>
            </w:pPr>
          </w:p>
        </w:tc>
        <w:tc>
          <w:tcPr>
            <w:tcW w:w="3510" w:type="dxa"/>
            <w:vMerge/>
            <w:tcBorders>
              <w:top w:val="nil"/>
            </w:tcBorders>
          </w:tcPr>
          <w:p w14:paraId="3CC5077B" w14:textId="77777777" w:rsidR="009A4773" w:rsidRPr="00EE4987" w:rsidRDefault="009A4773" w:rsidP="009A4773">
            <w:pPr>
              <w:rPr>
                <w:sz w:val="16"/>
                <w:szCs w:val="16"/>
              </w:rPr>
            </w:pPr>
          </w:p>
        </w:tc>
        <w:tc>
          <w:tcPr>
            <w:tcW w:w="3110" w:type="dxa"/>
          </w:tcPr>
          <w:p w14:paraId="6DBCC25D" w14:textId="77777777" w:rsidR="009A4773" w:rsidRPr="00EE4987" w:rsidRDefault="009A4773" w:rsidP="009A4773">
            <w:pPr>
              <w:pStyle w:val="TableParagraph"/>
              <w:spacing w:before="3" w:line="219" w:lineRule="exact"/>
              <w:ind w:left="108"/>
              <w:rPr>
                <w:b/>
                <w:sz w:val="16"/>
                <w:szCs w:val="16"/>
              </w:rPr>
            </w:pPr>
            <w:r w:rsidRPr="00EE4987">
              <w:rPr>
                <w:b/>
                <w:spacing w:val="-2"/>
                <w:sz w:val="16"/>
                <w:szCs w:val="16"/>
                <w:u w:val="single"/>
              </w:rPr>
              <w:t>Produkti</w:t>
            </w:r>
          </w:p>
          <w:p w14:paraId="7D794AF7" w14:textId="77777777" w:rsidR="009A4773" w:rsidRPr="00EE4987" w:rsidRDefault="009A4773" w:rsidP="009A4773">
            <w:pPr>
              <w:pStyle w:val="TableParagraph"/>
              <w:spacing w:line="218" w:lineRule="exact"/>
              <w:ind w:left="108" w:right="96"/>
              <w:jc w:val="both"/>
              <w:rPr>
                <w:sz w:val="16"/>
                <w:szCs w:val="16"/>
              </w:rPr>
            </w:pPr>
            <w:r w:rsidRPr="00EE4987">
              <w:rPr>
                <w:sz w:val="16"/>
                <w:szCs w:val="16"/>
              </w:rPr>
              <w:t xml:space="preserve">- Numri i aktiviteteve të </w:t>
            </w:r>
            <w:proofErr w:type="spellStart"/>
            <w:r w:rsidRPr="00EE4987">
              <w:rPr>
                <w:sz w:val="16"/>
                <w:szCs w:val="16"/>
              </w:rPr>
              <w:t>advokacisë</w:t>
            </w:r>
            <w:proofErr w:type="spellEnd"/>
            <w:r w:rsidRPr="00EE4987">
              <w:rPr>
                <w:sz w:val="16"/>
                <w:szCs w:val="16"/>
              </w:rPr>
              <w:t xml:space="preserve"> për zbutjen e fatkeqësive natyrore dhe atyre të shkaktuara nga njeriu;</w:t>
            </w:r>
          </w:p>
        </w:tc>
        <w:tc>
          <w:tcPr>
            <w:tcW w:w="918" w:type="dxa"/>
          </w:tcPr>
          <w:p w14:paraId="313DD633" w14:textId="77777777" w:rsidR="009A4773" w:rsidRPr="00EE4987" w:rsidRDefault="009A4773" w:rsidP="009A4773">
            <w:pPr>
              <w:pStyle w:val="TableParagraph"/>
              <w:spacing w:before="2"/>
              <w:rPr>
                <w:b/>
                <w:i/>
                <w:sz w:val="16"/>
                <w:szCs w:val="16"/>
              </w:rPr>
            </w:pPr>
          </w:p>
          <w:p w14:paraId="2C4F2EBB"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74C08B5B" w14:textId="77777777" w:rsidR="009A4773" w:rsidRPr="00EE4987" w:rsidRDefault="009A4773" w:rsidP="009A4773">
            <w:pPr>
              <w:pStyle w:val="TableParagraph"/>
              <w:spacing w:before="2"/>
              <w:rPr>
                <w:b/>
                <w:i/>
                <w:sz w:val="16"/>
                <w:szCs w:val="16"/>
              </w:rPr>
            </w:pPr>
          </w:p>
          <w:p w14:paraId="19AF1095" w14:textId="77777777" w:rsidR="009A4773" w:rsidRPr="00EE4987" w:rsidRDefault="009A4773" w:rsidP="009A4773">
            <w:pPr>
              <w:pStyle w:val="TableParagraph"/>
              <w:spacing w:before="1"/>
              <w:ind w:left="110"/>
              <w:rPr>
                <w:sz w:val="16"/>
                <w:szCs w:val="16"/>
              </w:rPr>
            </w:pPr>
            <w:r w:rsidRPr="00EE4987">
              <w:rPr>
                <w:sz w:val="16"/>
                <w:szCs w:val="16"/>
              </w:rPr>
              <w:t>5</w:t>
            </w:r>
          </w:p>
        </w:tc>
        <w:tc>
          <w:tcPr>
            <w:tcW w:w="1093" w:type="dxa"/>
            <w:vMerge/>
            <w:tcBorders>
              <w:top w:val="nil"/>
            </w:tcBorders>
          </w:tcPr>
          <w:p w14:paraId="6C1BD49B" w14:textId="77777777" w:rsidR="009A4773" w:rsidRPr="0079543F" w:rsidRDefault="009A4773" w:rsidP="009A4773">
            <w:pPr>
              <w:rPr>
                <w:sz w:val="2"/>
                <w:szCs w:val="2"/>
              </w:rPr>
            </w:pPr>
          </w:p>
        </w:tc>
      </w:tr>
      <w:tr w:rsidR="009A4773" w:rsidRPr="0079543F" w14:paraId="11738960" w14:textId="77777777" w:rsidTr="00EE4987">
        <w:trPr>
          <w:trHeight w:val="1093"/>
        </w:trPr>
        <w:tc>
          <w:tcPr>
            <w:tcW w:w="672" w:type="dxa"/>
            <w:vMerge/>
            <w:tcBorders>
              <w:top w:val="nil"/>
            </w:tcBorders>
          </w:tcPr>
          <w:p w14:paraId="6E82B918" w14:textId="77777777" w:rsidR="009A4773" w:rsidRPr="0079543F" w:rsidRDefault="009A4773" w:rsidP="009A4773">
            <w:pPr>
              <w:rPr>
                <w:sz w:val="2"/>
                <w:szCs w:val="2"/>
              </w:rPr>
            </w:pPr>
          </w:p>
        </w:tc>
        <w:tc>
          <w:tcPr>
            <w:tcW w:w="1440" w:type="dxa"/>
            <w:vMerge/>
            <w:tcBorders>
              <w:top w:val="nil"/>
            </w:tcBorders>
          </w:tcPr>
          <w:p w14:paraId="2803C143" w14:textId="77777777" w:rsidR="009A4773" w:rsidRPr="0079543F" w:rsidRDefault="009A4773" w:rsidP="009A4773">
            <w:pPr>
              <w:rPr>
                <w:sz w:val="2"/>
                <w:szCs w:val="2"/>
              </w:rPr>
            </w:pPr>
          </w:p>
        </w:tc>
        <w:tc>
          <w:tcPr>
            <w:tcW w:w="3510" w:type="dxa"/>
            <w:vMerge/>
            <w:tcBorders>
              <w:top w:val="nil"/>
            </w:tcBorders>
          </w:tcPr>
          <w:p w14:paraId="3319F557" w14:textId="77777777" w:rsidR="009A4773" w:rsidRPr="00EE4987" w:rsidRDefault="009A4773" w:rsidP="009A4773">
            <w:pPr>
              <w:rPr>
                <w:sz w:val="16"/>
                <w:szCs w:val="16"/>
              </w:rPr>
            </w:pPr>
          </w:p>
        </w:tc>
        <w:tc>
          <w:tcPr>
            <w:tcW w:w="3110" w:type="dxa"/>
          </w:tcPr>
          <w:p w14:paraId="05E5E7D2" w14:textId="77777777" w:rsidR="009A4773" w:rsidRPr="00EE4987" w:rsidRDefault="009A4773" w:rsidP="009A4773">
            <w:pPr>
              <w:pStyle w:val="TableParagraph"/>
              <w:spacing w:line="218" w:lineRule="exact"/>
              <w:ind w:left="108" w:right="95"/>
              <w:jc w:val="both"/>
              <w:rPr>
                <w:sz w:val="16"/>
                <w:szCs w:val="16"/>
              </w:rPr>
            </w:pPr>
            <w:r w:rsidRPr="00EE4987">
              <w:rPr>
                <w:sz w:val="16"/>
                <w:szCs w:val="16"/>
              </w:rPr>
              <w:t>Numri i projekteve për të adresuar rreziqe natyrore dhe/ose rreziqe të shkaktuara nga njeriu në pikat e cenueshme që janë identifikuar në zonën përfituese;</w:t>
            </w:r>
          </w:p>
        </w:tc>
        <w:tc>
          <w:tcPr>
            <w:tcW w:w="918" w:type="dxa"/>
          </w:tcPr>
          <w:p w14:paraId="5FFB1544" w14:textId="77777777" w:rsidR="009A4773" w:rsidRPr="00EE4987" w:rsidRDefault="009A4773" w:rsidP="009A4773">
            <w:pPr>
              <w:pStyle w:val="TableParagraph"/>
              <w:spacing w:before="3"/>
              <w:ind w:left="108"/>
              <w:rPr>
                <w:sz w:val="16"/>
                <w:szCs w:val="16"/>
              </w:rPr>
            </w:pPr>
            <w:r w:rsidRPr="00EE4987">
              <w:rPr>
                <w:sz w:val="16"/>
                <w:szCs w:val="16"/>
              </w:rPr>
              <w:t>0</w:t>
            </w:r>
          </w:p>
        </w:tc>
        <w:tc>
          <w:tcPr>
            <w:tcW w:w="899" w:type="dxa"/>
          </w:tcPr>
          <w:p w14:paraId="3E6BB176" w14:textId="77777777" w:rsidR="009A4773" w:rsidRPr="00EE4987" w:rsidRDefault="009A4773" w:rsidP="009A4773">
            <w:pPr>
              <w:pStyle w:val="TableParagraph"/>
              <w:spacing w:before="3"/>
              <w:ind w:left="110"/>
              <w:rPr>
                <w:sz w:val="16"/>
                <w:szCs w:val="16"/>
              </w:rPr>
            </w:pPr>
            <w:r w:rsidRPr="00EE4987">
              <w:rPr>
                <w:sz w:val="16"/>
                <w:szCs w:val="16"/>
              </w:rPr>
              <w:t>3</w:t>
            </w:r>
          </w:p>
        </w:tc>
        <w:tc>
          <w:tcPr>
            <w:tcW w:w="1093" w:type="dxa"/>
            <w:vMerge/>
            <w:tcBorders>
              <w:top w:val="nil"/>
            </w:tcBorders>
          </w:tcPr>
          <w:p w14:paraId="4483DAF4" w14:textId="77777777" w:rsidR="009A4773" w:rsidRPr="0079543F" w:rsidRDefault="009A4773" w:rsidP="009A4773">
            <w:pPr>
              <w:rPr>
                <w:sz w:val="2"/>
                <w:szCs w:val="2"/>
              </w:rPr>
            </w:pPr>
          </w:p>
        </w:tc>
      </w:tr>
      <w:tr w:rsidR="009A4773" w:rsidRPr="0079543F" w14:paraId="7B020F55" w14:textId="77777777" w:rsidTr="00EE4987">
        <w:trPr>
          <w:trHeight w:val="973"/>
        </w:trPr>
        <w:tc>
          <w:tcPr>
            <w:tcW w:w="672" w:type="dxa"/>
            <w:vMerge/>
            <w:tcBorders>
              <w:top w:val="nil"/>
            </w:tcBorders>
          </w:tcPr>
          <w:p w14:paraId="1869ED56" w14:textId="77777777" w:rsidR="009A4773" w:rsidRPr="0079543F" w:rsidRDefault="009A4773" w:rsidP="009A4773">
            <w:pPr>
              <w:rPr>
                <w:sz w:val="2"/>
                <w:szCs w:val="2"/>
              </w:rPr>
            </w:pPr>
          </w:p>
        </w:tc>
        <w:tc>
          <w:tcPr>
            <w:tcW w:w="1440" w:type="dxa"/>
            <w:vMerge/>
            <w:tcBorders>
              <w:top w:val="nil"/>
            </w:tcBorders>
          </w:tcPr>
          <w:p w14:paraId="32C2BE54" w14:textId="77777777" w:rsidR="009A4773" w:rsidRPr="0079543F" w:rsidRDefault="009A4773" w:rsidP="009A4773">
            <w:pPr>
              <w:rPr>
                <w:sz w:val="2"/>
                <w:szCs w:val="2"/>
              </w:rPr>
            </w:pPr>
          </w:p>
        </w:tc>
        <w:tc>
          <w:tcPr>
            <w:tcW w:w="3510" w:type="dxa"/>
            <w:vMerge/>
            <w:tcBorders>
              <w:top w:val="nil"/>
            </w:tcBorders>
          </w:tcPr>
          <w:p w14:paraId="740C7E4B" w14:textId="77777777" w:rsidR="009A4773" w:rsidRPr="00EE4987" w:rsidRDefault="009A4773" w:rsidP="009A4773">
            <w:pPr>
              <w:rPr>
                <w:sz w:val="16"/>
                <w:szCs w:val="16"/>
              </w:rPr>
            </w:pPr>
          </w:p>
        </w:tc>
        <w:tc>
          <w:tcPr>
            <w:tcW w:w="3110" w:type="dxa"/>
          </w:tcPr>
          <w:p w14:paraId="1E560506" w14:textId="77777777" w:rsidR="009A4773" w:rsidRPr="00EE4987" w:rsidRDefault="009A4773" w:rsidP="009A4773">
            <w:pPr>
              <w:pStyle w:val="TableParagraph"/>
              <w:spacing w:before="1"/>
              <w:ind w:left="108" w:right="97"/>
              <w:jc w:val="both"/>
              <w:rPr>
                <w:sz w:val="16"/>
                <w:szCs w:val="16"/>
              </w:rPr>
            </w:pPr>
            <w:r w:rsidRPr="00EE4987">
              <w:rPr>
                <w:sz w:val="16"/>
                <w:szCs w:val="16"/>
              </w:rPr>
              <w:t xml:space="preserve">Numri i rrjeteve të ngritura </w:t>
            </w:r>
            <w:proofErr w:type="spellStart"/>
            <w:r w:rsidRPr="00EE4987">
              <w:rPr>
                <w:sz w:val="16"/>
                <w:szCs w:val="16"/>
              </w:rPr>
              <w:t>ndërsektoriale</w:t>
            </w:r>
            <w:proofErr w:type="spellEnd"/>
            <w:r w:rsidRPr="00EE4987">
              <w:rPr>
                <w:sz w:val="16"/>
                <w:szCs w:val="16"/>
              </w:rPr>
              <w:t>, që përqendrohen te ndryshimet mjedisore dhe klimatike, si dhe te menaxhimi i fatkeqësive;</w:t>
            </w:r>
          </w:p>
        </w:tc>
        <w:tc>
          <w:tcPr>
            <w:tcW w:w="918" w:type="dxa"/>
          </w:tcPr>
          <w:p w14:paraId="650B81BB"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057CD8E0" w14:textId="77777777" w:rsidR="009A4773" w:rsidRPr="00EE4987" w:rsidRDefault="009A4773" w:rsidP="009A4773">
            <w:pPr>
              <w:pStyle w:val="TableParagraph"/>
              <w:spacing w:before="1"/>
              <w:ind w:left="110"/>
              <w:rPr>
                <w:sz w:val="16"/>
                <w:szCs w:val="16"/>
              </w:rPr>
            </w:pPr>
            <w:r w:rsidRPr="00EE4987">
              <w:rPr>
                <w:sz w:val="16"/>
                <w:szCs w:val="16"/>
              </w:rPr>
              <w:t>3</w:t>
            </w:r>
          </w:p>
        </w:tc>
        <w:tc>
          <w:tcPr>
            <w:tcW w:w="1093" w:type="dxa"/>
            <w:vMerge/>
            <w:tcBorders>
              <w:top w:val="nil"/>
            </w:tcBorders>
          </w:tcPr>
          <w:p w14:paraId="2198B91B" w14:textId="77777777" w:rsidR="009A4773" w:rsidRPr="0079543F" w:rsidRDefault="009A4773" w:rsidP="009A4773">
            <w:pPr>
              <w:rPr>
                <w:sz w:val="2"/>
                <w:szCs w:val="2"/>
              </w:rPr>
            </w:pPr>
          </w:p>
        </w:tc>
      </w:tr>
      <w:tr w:rsidR="009A4773" w:rsidRPr="0079543F" w14:paraId="0AD8CBA9" w14:textId="77777777" w:rsidTr="00EE4987">
        <w:trPr>
          <w:trHeight w:val="1045"/>
        </w:trPr>
        <w:tc>
          <w:tcPr>
            <w:tcW w:w="672" w:type="dxa"/>
            <w:vMerge/>
            <w:tcBorders>
              <w:top w:val="nil"/>
            </w:tcBorders>
          </w:tcPr>
          <w:p w14:paraId="19131782" w14:textId="77777777" w:rsidR="009A4773" w:rsidRPr="0079543F" w:rsidRDefault="009A4773" w:rsidP="009A4773">
            <w:pPr>
              <w:rPr>
                <w:sz w:val="2"/>
                <w:szCs w:val="2"/>
              </w:rPr>
            </w:pPr>
          </w:p>
        </w:tc>
        <w:tc>
          <w:tcPr>
            <w:tcW w:w="1440" w:type="dxa"/>
            <w:vMerge/>
            <w:tcBorders>
              <w:top w:val="nil"/>
            </w:tcBorders>
          </w:tcPr>
          <w:p w14:paraId="0C7991CC" w14:textId="77777777" w:rsidR="009A4773" w:rsidRPr="0079543F" w:rsidRDefault="009A4773" w:rsidP="009A4773">
            <w:pPr>
              <w:rPr>
                <w:sz w:val="2"/>
                <w:szCs w:val="2"/>
              </w:rPr>
            </w:pPr>
          </w:p>
        </w:tc>
        <w:tc>
          <w:tcPr>
            <w:tcW w:w="3510" w:type="dxa"/>
            <w:vMerge/>
            <w:tcBorders>
              <w:top w:val="nil"/>
            </w:tcBorders>
          </w:tcPr>
          <w:p w14:paraId="2EDB0219" w14:textId="77777777" w:rsidR="009A4773" w:rsidRPr="00EE4987" w:rsidRDefault="009A4773" w:rsidP="009A4773">
            <w:pPr>
              <w:rPr>
                <w:sz w:val="16"/>
                <w:szCs w:val="16"/>
              </w:rPr>
            </w:pPr>
          </w:p>
        </w:tc>
        <w:tc>
          <w:tcPr>
            <w:tcW w:w="3110" w:type="dxa"/>
          </w:tcPr>
          <w:p w14:paraId="22EC3B65" w14:textId="77777777" w:rsidR="009A4773" w:rsidRPr="00EE4987" w:rsidRDefault="009A4773" w:rsidP="009A4773">
            <w:pPr>
              <w:pStyle w:val="TableParagraph"/>
              <w:spacing w:before="1"/>
              <w:ind w:left="108" w:right="96"/>
              <w:jc w:val="both"/>
              <w:rPr>
                <w:sz w:val="16"/>
                <w:szCs w:val="16"/>
              </w:rPr>
            </w:pPr>
            <w:r w:rsidRPr="00EE4987">
              <w:rPr>
                <w:sz w:val="16"/>
                <w:szCs w:val="16"/>
              </w:rPr>
              <w:t>- Numri i OSHC-ve që marrin pjesë në rrjete të përbashkëta që lidhen me ndryshimet klimatike dhe menaxhimin e fatkeqësive në zonën përfituese;</w:t>
            </w:r>
          </w:p>
        </w:tc>
        <w:tc>
          <w:tcPr>
            <w:tcW w:w="918" w:type="dxa"/>
          </w:tcPr>
          <w:p w14:paraId="5BAF6203"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72500280" w14:textId="77777777" w:rsidR="009A4773" w:rsidRPr="00EE4987" w:rsidRDefault="009A4773" w:rsidP="009A4773">
            <w:pPr>
              <w:pStyle w:val="TableParagraph"/>
              <w:spacing w:before="1"/>
              <w:ind w:left="110"/>
              <w:rPr>
                <w:sz w:val="16"/>
                <w:szCs w:val="16"/>
              </w:rPr>
            </w:pPr>
            <w:r w:rsidRPr="00EE4987">
              <w:rPr>
                <w:sz w:val="16"/>
                <w:szCs w:val="16"/>
              </w:rPr>
              <w:t>3</w:t>
            </w:r>
          </w:p>
        </w:tc>
        <w:tc>
          <w:tcPr>
            <w:tcW w:w="1093" w:type="dxa"/>
            <w:vMerge/>
            <w:tcBorders>
              <w:top w:val="nil"/>
            </w:tcBorders>
          </w:tcPr>
          <w:p w14:paraId="027CDA8C" w14:textId="77777777" w:rsidR="009A4773" w:rsidRPr="0079543F" w:rsidRDefault="009A4773" w:rsidP="009A4773">
            <w:pPr>
              <w:rPr>
                <w:sz w:val="2"/>
                <w:szCs w:val="2"/>
              </w:rPr>
            </w:pPr>
          </w:p>
        </w:tc>
      </w:tr>
      <w:tr w:rsidR="009A4773" w:rsidRPr="0079543F" w14:paraId="30D028B2" w14:textId="77777777" w:rsidTr="00EE4987">
        <w:trPr>
          <w:trHeight w:val="1094"/>
        </w:trPr>
        <w:tc>
          <w:tcPr>
            <w:tcW w:w="672" w:type="dxa"/>
            <w:vMerge/>
            <w:tcBorders>
              <w:top w:val="nil"/>
            </w:tcBorders>
          </w:tcPr>
          <w:p w14:paraId="3A09B89C" w14:textId="77777777" w:rsidR="009A4773" w:rsidRPr="0079543F" w:rsidRDefault="009A4773" w:rsidP="009A4773">
            <w:pPr>
              <w:rPr>
                <w:sz w:val="2"/>
                <w:szCs w:val="2"/>
              </w:rPr>
            </w:pPr>
          </w:p>
        </w:tc>
        <w:tc>
          <w:tcPr>
            <w:tcW w:w="1440" w:type="dxa"/>
            <w:vMerge/>
            <w:tcBorders>
              <w:top w:val="nil"/>
            </w:tcBorders>
          </w:tcPr>
          <w:p w14:paraId="21FC1B92" w14:textId="77777777" w:rsidR="009A4773" w:rsidRPr="0079543F" w:rsidRDefault="009A4773" w:rsidP="009A4773">
            <w:pPr>
              <w:rPr>
                <w:sz w:val="2"/>
                <w:szCs w:val="2"/>
              </w:rPr>
            </w:pPr>
          </w:p>
        </w:tc>
        <w:tc>
          <w:tcPr>
            <w:tcW w:w="3510" w:type="dxa"/>
            <w:vMerge/>
            <w:tcBorders>
              <w:top w:val="nil"/>
            </w:tcBorders>
          </w:tcPr>
          <w:p w14:paraId="5FBA719A" w14:textId="77777777" w:rsidR="009A4773" w:rsidRPr="00EE4987" w:rsidRDefault="009A4773" w:rsidP="009A4773">
            <w:pPr>
              <w:rPr>
                <w:sz w:val="16"/>
                <w:szCs w:val="16"/>
              </w:rPr>
            </w:pPr>
          </w:p>
        </w:tc>
        <w:tc>
          <w:tcPr>
            <w:tcW w:w="3110" w:type="dxa"/>
          </w:tcPr>
          <w:p w14:paraId="0EA4F851" w14:textId="77777777" w:rsidR="009A4773" w:rsidRPr="00EE4987" w:rsidRDefault="009A4773" w:rsidP="009A4773">
            <w:pPr>
              <w:pStyle w:val="TableParagraph"/>
              <w:spacing w:before="1"/>
              <w:ind w:left="108" w:right="96"/>
              <w:jc w:val="both"/>
              <w:rPr>
                <w:sz w:val="16"/>
                <w:szCs w:val="16"/>
              </w:rPr>
            </w:pPr>
            <w:r w:rsidRPr="00EE4987">
              <w:rPr>
                <w:sz w:val="16"/>
                <w:szCs w:val="16"/>
              </w:rPr>
              <w:t>Numri i strategjive, planeve të veprimit, që janë miratuar për parandalimin dhe zbutjen e rreziqeve të shkaktuara nga njeriu dhe fatkeqësive natyrore;</w:t>
            </w:r>
          </w:p>
        </w:tc>
        <w:tc>
          <w:tcPr>
            <w:tcW w:w="918" w:type="dxa"/>
          </w:tcPr>
          <w:p w14:paraId="69D6E6F5"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7467334C" w14:textId="77777777" w:rsidR="009A4773" w:rsidRPr="00EE4987" w:rsidRDefault="009A4773" w:rsidP="009A4773">
            <w:pPr>
              <w:pStyle w:val="TableParagraph"/>
              <w:spacing w:before="1"/>
              <w:ind w:left="110"/>
              <w:rPr>
                <w:sz w:val="16"/>
                <w:szCs w:val="16"/>
              </w:rPr>
            </w:pPr>
            <w:r w:rsidRPr="00EE4987">
              <w:rPr>
                <w:sz w:val="16"/>
                <w:szCs w:val="16"/>
              </w:rPr>
              <w:t>7</w:t>
            </w:r>
          </w:p>
        </w:tc>
        <w:tc>
          <w:tcPr>
            <w:tcW w:w="1093" w:type="dxa"/>
            <w:vMerge/>
            <w:tcBorders>
              <w:top w:val="nil"/>
            </w:tcBorders>
          </w:tcPr>
          <w:p w14:paraId="3627D2D6" w14:textId="77777777" w:rsidR="009A4773" w:rsidRPr="0079543F" w:rsidRDefault="009A4773" w:rsidP="009A4773">
            <w:pPr>
              <w:rPr>
                <w:sz w:val="2"/>
                <w:szCs w:val="2"/>
              </w:rPr>
            </w:pPr>
          </w:p>
        </w:tc>
      </w:tr>
      <w:tr w:rsidR="009A4773" w:rsidRPr="0079543F" w14:paraId="1B94C9E8" w14:textId="77777777" w:rsidTr="00EE4987">
        <w:trPr>
          <w:trHeight w:val="1527"/>
        </w:trPr>
        <w:tc>
          <w:tcPr>
            <w:tcW w:w="672" w:type="dxa"/>
            <w:vMerge/>
            <w:tcBorders>
              <w:top w:val="nil"/>
            </w:tcBorders>
          </w:tcPr>
          <w:p w14:paraId="3CB5FD0C" w14:textId="77777777" w:rsidR="009A4773" w:rsidRPr="0079543F" w:rsidRDefault="009A4773" w:rsidP="009A4773">
            <w:pPr>
              <w:rPr>
                <w:sz w:val="2"/>
                <w:szCs w:val="2"/>
              </w:rPr>
            </w:pPr>
          </w:p>
        </w:tc>
        <w:tc>
          <w:tcPr>
            <w:tcW w:w="1440" w:type="dxa"/>
            <w:vMerge/>
            <w:tcBorders>
              <w:top w:val="nil"/>
            </w:tcBorders>
          </w:tcPr>
          <w:p w14:paraId="2CB97AAB" w14:textId="77777777" w:rsidR="009A4773" w:rsidRPr="0079543F" w:rsidRDefault="009A4773" w:rsidP="009A4773">
            <w:pPr>
              <w:rPr>
                <w:sz w:val="2"/>
                <w:szCs w:val="2"/>
              </w:rPr>
            </w:pPr>
          </w:p>
        </w:tc>
        <w:tc>
          <w:tcPr>
            <w:tcW w:w="3510" w:type="dxa"/>
            <w:vMerge/>
            <w:tcBorders>
              <w:top w:val="nil"/>
            </w:tcBorders>
          </w:tcPr>
          <w:p w14:paraId="62A3CCA2" w14:textId="77777777" w:rsidR="009A4773" w:rsidRPr="00EE4987" w:rsidRDefault="009A4773" w:rsidP="009A4773">
            <w:pPr>
              <w:rPr>
                <w:sz w:val="16"/>
                <w:szCs w:val="16"/>
              </w:rPr>
            </w:pPr>
          </w:p>
        </w:tc>
        <w:tc>
          <w:tcPr>
            <w:tcW w:w="3110" w:type="dxa"/>
          </w:tcPr>
          <w:p w14:paraId="40EE4CE0" w14:textId="77777777" w:rsidR="009A4773" w:rsidRPr="00EE4987" w:rsidRDefault="009A4773" w:rsidP="009A4773">
            <w:pPr>
              <w:pStyle w:val="TableParagraph"/>
              <w:ind w:left="108" w:right="97"/>
              <w:jc w:val="both"/>
              <w:rPr>
                <w:sz w:val="16"/>
                <w:szCs w:val="16"/>
              </w:rPr>
            </w:pPr>
            <w:r w:rsidRPr="00EE4987">
              <w:rPr>
                <w:sz w:val="16"/>
                <w:szCs w:val="16"/>
              </w:rPr>
              <w:t xml:space="preserve">- Numri i personave (kategorizuar sipas gjinisë dhe moshës) me kompetenca të përmirësuara në lidhje me gatishmërinë ndaj emergjencave, menaxhimin e rreziqeve, si dhe veprimet </w:t>
            </w:r>
            <w:proofErr w:type="spellStart"/>
            <w:r w:rsidRPr="00EE4987">
              <w:rPr>
                <w:sz w:val="16"/>
                <w:szCs w:val="16"/>
              </w:rPr>
              <w:t>përshtatëse</w:t>
            </w:r>
            <w:proofErr w:type="spellEnd"/>
            <w:r w:rsidRPr="00EE4987">
              <w:rPr>
                <w:sz w:val="16"/>
                <w:szCs w:val="16"/>
              </w:rPr>
              <w:t>;</w:t>
            </w:r>
          </w:p>
        </w:tc>
        <w:tc>
          <w:tcPr>
            <w:tcW w:w="918" w:type="dxa"/>
          </w:tcPr>
          <w:p w14:paraId="1108080B" w14:textId="77777777" w:rsidR="009A4773" w:rsidRPr="00EE4987" w:rsidRDefault="009A4773" w:rsidP="009A4773">
            <w:pPr>
              <w:pStyle w:val="TableParagraph"/>
              <w:spacing w:line="217" w:lineRule="exact"/>
              <w:ind w:left="108"/>
              <w:rPr>
                <w:sz w:val="16"/>
                <w:szCs w:val="16"/>
              </w:rPr>
            </w:pPr>
            <w:r w:rsidRPr="00EE4987">
              <w:rPr>
                <w:sz w:val="16"/>
                <w:szCs w:val="16"/>
              </w:rPr>
              <w:t>0</w:t>
            </w:r>
          </w:p>
        </w:tc>
        <w:tc>
          <w:tcPr>
            <w:tcW w:w="899" w:type="dxa"/>
          </w:tcPr>
          <w:p w14:paraId="7C29393A" w14:textId="77777777" w:rsidR="009A4773" w:rsidRPr="00EE4987" w:rsidRDefault="009A4773" w:rsidP="009A4773">
            <w:pPr>
              <w:pStyle w:val="TableParagraph"/>
              <w:spacing w:line="217" w:lineRule="exact"/>
              <w:ind w:left="110"/>
              <w:rPr>
                <w:sz w:val="16"/>
                <w:szCs w:val="16"/>
              </w:rPr>
            </w:pPr>
            <w:r w:rsidRPr="00EE4987">
              <w:rPr>
                <w:spacing w:val="-5"/>
                <w:sz w:val="16"/>
                <w:szCs w:val="16"/>
              </w:rPr>
              <w:t>90</w:t>
            </w:r>
          </w:p>
        </w:tc>
        <w:tc>
          <w:tcPr>
            <w:tcW w:w="1093" w:type="dxa"/>
            <w:vMerge/>
            <w:tcBorders>
              <w:top w:val="nil"/>
            </w:tcBorders>
          </w:tcPr>
          <w:p w14:paraId="54855EDB" w14:textId="77777777" w:rsidR="009A4773" w:rsidRPr="0079543F" w:rsidRDefault="009A4773" w:rsidP="009A4773">
            <w:pPr>
              <w:rPr>
                <w:sz w:val="2"/>
                <w:szCs w:val="2"/>
              </w:rPr>
            </w:pPr>
          </w:p>
        </w:tc>
      </w:tr>
      <w:tr w:rsidR="009A4773" w:rsidRPr="0079543F" w14:paraId="6E00F009" w14:textId="77777777" w:rsidTr="00EE4987">
        <w:trPr>
          <w:trHeight w:val="1108"/>
        </w:trPr>
        <w:tc>
          <w:tcPr>
            <w:tcW w:w="672" w:type="dxa"/>
            <w:vMerge/>
            <w:tcBorders>
              <w:top w:val="nil"/>
            </w:tcBorders>
          </w:tcPr>
          <w:p w14:paraId="361294A9" w14:textId="77777777" w:rsidR="009A4773" w:rsidRPr="0079543F" w:rsidRDefault="009A4773" w:rsidP="009A4773">
            <w:pPr>
              <w:rPr>
                <w:sz w:val="2"/>
                <w:szCs w:val="2"/>
              </w:rPr>
            </w:pPr>
          </w:p>
        </w:tc>
        <w:tc>
          <w:tcPr>
            <w:tcW w:w="1440" w:type="dxa"/>
            <w:vMerge/>
            <w:tcBorders>
              <w:top w:val="nil"/>
            </w:tcBorders>
          </w:tcPr>
          <w:p w14:paraId="01DDE6E6" w14:textId="77777777" w:rsidR="009A4773" w:rsidRPr="0079543F" w:rsidRDefault="009A4773" w:rsidP="009A4773">
            <w:pPr>
              <w:rPr>
                <w:sz w:val="2"/>
                <w:szCs w:val="2"/>
              </w:rPr>
            </w:pPr>
          </w:p>
        </w:tc>
        <w:tc>
          <w:tcPr>
            <w:tcW w:w="3510" w:type="dxa"/>
            <w:vMerge/>
            <w:tcBorders>
              <w:top w:val="nil"/>
            </w:tcBorders>
          </w:tcPr>
          <w:p w14:paraId="38EFAE51" w14:textId="77777777" w:rsidR="009A4773" w:rsidRPr="00EE4987" w:rsidRDefault="009A4773" w:rsidP="009A4773">
            <w:pPr>
              <w:rPr>
                <w:sz w:val="16"/>
                <w:szCs w:val="16"/>
              </w:rPr>
            </w:pPr>
          </w:p>
        </w:tc>
        <w:tc>
          <w:tcPr>
            <w:tcW w:w="3110" w:type="dxa"/>
          </w:tcPr>
          <w:p w14:paraId="5DFF2C13" w14:textId="77777777" w:rsidR="009A4773" w:rsidRPr="00EE4987" w:rsidRDefault="009A4773" w:rsidP="009A4773">
            <w:pPr>
              <w:pStyle w:val="TableParagraph"/>
              <w:spacing w:line="218" w:lineRule="exact"/>
              <w:ind w:left="108" w:right="97"/>
              <w:jc w:val="both"/>
              <w:rPr>
                <w:sz w:val="16"/>
                <w:szCs w:val="16"/>
              </w:rPr>
            </w:pPr>
            <w:r w:rsidRPr="00EE4987">
              <w:rPr>
                <w:sz w:val="16"/>
                <w:szCs w:val="16"/>
              </w:rPr>
              <w:t>- Numri i bashkive që kanë miratuar strategji të përbashkëta për reduktimin e riskut nga fatkeqësitë dhe vlerësimin e riskut nga fatkeqësitë;</w:t>
            </w:r>
          </w:p>
        </w:tc>
        <w:tc>
          <w:tcPr>
            <w:tcW w:w="918" w:type="dxa"/>
          </w:tcPr>
          <w:p w14:paraId="214AACCC" w14:textId="77777777" w:rsidR="009A4773" w:rsidRPr="00EE4987" w:rsidRDefault="009A4773" w:rsidP="009A4773">
            <w:pPr>
              <w:pStyle w:val="TableParagraph"/>
              <w:spacing w:before="2"/>
              <w:ind w:left="108"/>
              <w:rPr>
                <w:sz w:val="16"/>
                <w:szCs w:val="16"/>
              </w:rPr>
            </w:pPr>
            <w:r w:rsidRPr="00EE4987">
              <w:rPr>
                <w:sz w:val="16"/>
                <w:szCs w:val="16"/>
              </w:rPr>
              <w:t>0</w:t>
            </w:r>
          </w:p>
        </w:tc>
        <w:tc>
          <w:tcPr>
            <w:tcW w:w="899" w:type="dxa"/>
          </w:tcPr>
          <w:p w14:paraId="48D3C40F" w14:textId="77777777" w:rsidR="009A4773" w:rsidRPr="00EE4987" w:rsidRDefault="009A4773" w:rsidP="009A4773">
            <w:pPr>
              <w:pStyle w:val="TableParagraph"/>
              <w:spacing w:before="2"/>
              <w:ind w:left="110"/>
              <w:rPr>
                <w:sz w:val="16"/>
                <w:szCs w:val="16"/>
              </w:rPr>
            </w:pPr>
            <w:r w:rsidRPr="00EE4987">
              <w:rPr>
                <w:spacing w:val="-5"/>
                <w:sz w:val="16"/>
                <w:szCs w:val="16"/>
              </w:rPr>
              <w:t>12</w:t>
            </w:r>
          </w:p>
        </w:tc>
        <w:tc>
          <w:tcPr>
            <w:tcW w:w="1093" w:type="dxa"/>
            <w:vMerge/>
            <w:tcBorders>
              <w:top w:val="nil"/>
            </w:tcBorders>
          </w:tcPr>
          <w:p w14:paraId="7F1544E5" w14:textId="77777777" w:rsidR="009A4773" w:rsidRPr="0079543F" w:rsidRDefault="009A4773" w:rsidP="009A4773">
            <w:pPr>
              <w:rPr>
                <w:sz w:val="2"/>
                <w:szCs w:val="2"/>
              </w:rPr>
            </w:pPr>
          </w:p>
        </w:tc>
      </w:tr>
      <w:tr w:rsidR="009A4773" w:rsidRPr="0079543F" w14:paraId="0621A691" w14:textId="77777777" w:rsidTr="00EE4987">
        <w:trPr>
          <w:trHeight w:val="876"/>
        </w:trPr>
        <w:tc>
          <w:tcPr>
            <w:tcW w:w="672" w:type="dxa"/>
            <w:vMerge/>
            <w:tcBorders>
              <w:top w:val="nil"/>
            </w:tcBorders>
          </w:tcPr>
          <w:p w14:paraId="35058A5F" w14:textId="77777777" w:rsidR="009A4773" w:rsidRPr="0079543F" w:rsidRDefault="009A4773" w:rsidP="009A4773">
            <w:pPr>
              <w:rPr>
                <w:sz w:val="2"/>
                <w:szCs w:val="2"/>
              </w:rPr>
            </w:pPr>
          </w:p>
        </w:tc>
        <w:tc>
          <w:tcPr>
            <w:tcW w:w="1440" w:type="dxa"/>
            <w:vMerge/>
            <w:tcBorders>
              <w:top w:val="nil"/>
            </w:tcBorders>
          </w:tcPr>
          <w:p w14:paraId="309A3727" w14:textId="77777777" w:rsidR="009A4773" w:rsidRPr="0079543F" w:rsidRDefault="009A4773" w:rsidP="009A4773">
            <w:pPr>
              <w:rPr>
                <w:sz w:val="2"/>
                <w:szCs w:val="2"/>
              </w:rPr>
            </w:pPr>
          </w:p>
        </w:tc>
        <w:tc>
          <w:tcPr>
            <w:tcW w:w="3510" w:type="dxa"/>
            <w:vMerge/>
            <w:tcBorders>
              <w:top w:val="nil"/>
            </w:tcBorders>
          </w:tcPr>
          <w:p w14:paraId="2742A870" w14:textId="77777777" w:rsidR="009A4773" w:rsidRPr="00EE4987" w:rsidRDefault="009A4773" w:rsidP="009A4773">
            <w:pPr>
              <w:rPr>
                <w:sz w:val="16"/>
                <w:szCs w:val="16"/>
              </w:rPr>
            </w:pPr>
          </w:p>
        </w:tc>
        <w:tc>
          <w:tcPr>
            <w:tcW w:w="3110" w:type="dxa"/>
          </w:tcPr>
          <w:p w14:paraId="43449F4A" w14:textId="77777777" w:rsidR="009A4773" w:rsidRPr="00EE4987" w:rsidRDefault="009A4773" w:rsidP="009A4773">
            <w:pPr>
              <w:pStyle w:val="TableParagraph"/>
              <w:spacing w:before="1" w:line="242" w:lineRule="auto"/>
              <w:ind w:left="108"/>
              <w:rPr>
                <w:sz w:val="16"/>
                <w:szCs w:val="16"/>
              </w:rPr>
            </w:pPr>
            <w:r w:rsidRPr="00EE4987">
              <w:rPr>
                <w:sz w:val="16"/>
                <w:szCs w:val="16"/>
              </w:rPr>
              <w:t>- Numri i bashkive ose njësive të qeverisjes vendore, që kanë miratuar planet e emergjencave civile përmes nismave të përbashkëta.</w:t>
            </w:r>
          </w:p>
        </w:tc>
        <w:tc>
          <w:tcPr>
            <w:tcW w:w="918" w:type="dxa"/>
          </w:tcPr>
          <w:p w14:paraId="3A9FA21D" w14:textId="77777777" w:rsidR="009A4773" w:rsidRPr="00EE4987" w:rsidRDefault="009A4773" w:rsidP="009A4773">
            <w:pPr>
              <w:pStyle w:val="TableParagraph"/>
              <w:spacing w:before="1"/>
              <w:ind w:left="108"/>
              <w:rPr>
                <w:sz w:val="16"/>
                <w:szCs w:val="16"/>
              </w:rPr>
            </w:pPr>
            <w:r w:rsidRPr="00EE4987">
              <w:rPr>
                <w:sz w:val="16"/>
                <w:szCs w:val="16"/>
              </w:rPr>
              <w:t>0</w:t>
            </w:r>
          </w:p>
        </w:tc>
        <w:tc>
          <w:tcPr>
            <w:tcW w:w="899" w:type="dxa"/>
          </w:tcPr>
          <w:p w14:paraId="191B1046" w14:textId="77777777" w:rsidR="009A4773" w:rsidRPr="00EE4987" w:rsidRDefault="009A4773" w:rsidP="009A4773">
            <w:pPr>
              <w:pStyle w:val="TableParagraph"/>
              <w:spacing w:before="1"/>
              <w:ind w:left="110"/>
              <w:rPr>
                <w:sz w:val="16"/>
                <w:szCs w:val="16"/>
              </w:rPr>
            </w:pPr>
            <w:r w:rsidRPr="00EE4987">
              <w:rPr>
                <w:spacing w:val="-5"/>
                <w:sz w:val="16"/>
                <w:szCs w:val="16"/>
              </w:rPr>
              <w:t>10</w:t>
            </w:r>
          </w:p>
        </w:tc>
        <w:tc>
          <w:tcPr>
            <w:tcW w:w="1093" w:type="dxa"/>
            <w:vMerge/>
            <w:tcBorders>
              <w:top w:val="nil"/>
            </w:tcBorders>
          </w:tcPr>
          <w:p w14:paraId="3E4C09D3" w14:textId="77777777" w:rsidR="009A4773" w:rsidRPr="0079543F" w:rsidRDefault="009A4773" w:rsidP="009A4773">
            <w:pPr>
              <w:rPr>
                <w:sz w:val="2"/>
                <w:szCs w:val="2"/>
              </w:rPr>
            </w:pPr>
          </w:p>
        </w:tc>
      </w:tr>
    </w:tbl>
    <w:p w14:paraId="53FFC405" w14:textId="77777777" w:rsidR="009A4773" w:rsidRPr="0079543F" w:rsidRDefault="009A4773" w:rsidP="009A4773">
      <w:pPr>
        <w:rPr>
          <w:sz w:val="2"/>
          <w:szCs w:val="2"/>
        </w:rPr>
        <w:sectPr w:rsidR="009A4773" w:rsidRPr="0079543F">
          <w:type w:val="continuous"/>
          <w:pgSz w:w="11910" w:h="16850"/>
          <w:pgMar w:top="1420" w:right="0" w:bottom="2316" w:left="0" w:header="0" w:footer="884" w:gutter="0"/>
          <w:cols w:space="720"/>
        </w:sectPr>
      </w:pPr>
    </w:p>
    <w:tbl>
      <w:tblPr>
        <w:tblW w:w="0" w:type="auto"/>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46"/>
        <w:gridCol w:w="1284"/>
        <w:gridCol w:w="3351"/>
        <w:gridCol w:w="2851"/>
        <w:gridCol w:w="918"/>
        <w:gridCol w:w="899"/>
        <w:gridCol w:w="1093"/>
      </w:tblGrid>
      <w:tr w:rsidR="009A4773" w:rsidRPr="0079543F" w14:paraId="76828103" w14:textId="77777777" w:rsidTr="009A4773">
        <w:trPr>
          <w:trHeight w:val="383"/>
        </w:trPr>
        <w:tc>
          <w:tcPr>
            <w:tcW w:w="11642" w:type="dxa"/>
            <w:gridSpan w:val="7"/>
            <w:shd w:val="clear" w:color="auto" w:fill="94B3D6"/>
          </w:tcPr>
          <w:p w14:paraId="160FC843" w14:textId="77777777" w:rsidR="009A4773" w:rsidRPr="0079543F" w:rsidRDefault="009A4773" w:rsidP="00D8608A">
            <w:pPr>
              <w:pStyle w:val="TableParagraph"/>
              <w:ind w:left="3045" w:right="2241"/>
              <w:jc w:val="center"/>
              <w:rPr>
                <w:b/>
                <w:sz w:val="20"/>
              </w:rPr>
            </w:pPr>
            <w:r w:rsidRPr="0079543F">
              <w:rPr>
                <w:b/>
                <w:sz w:val="20"/>
              </w:rPr>
              <w:lastRenderedPageBreak/>
              <w:t>1</w:t>
            </w:r>
            <w:r w:rsidRPr="0079543F">
              <w:rPr>
                <w:b/>
                <w:spacing w:val="-8"/>
                <w:sz w:val="20"/>
              </w:rPr>
              <w:t xml:space="preserve"> </w:t>
            </w:r>
            <w:r w:rsidRPr="0079543F">
              <w:rPr>
                <w:b/>
                <w:sz w:val="20"/>
              </w:rPr>
              <w:t>-</w:t>
            </w:r>
            <w:r w:rsidRPr="0079543F">
              <w:rPr>
                <w:b/>
                <w:spacing w:val="-8"/>
                <w:sz w:val="20"/>
              </w:rPr>
              <w:t xml:space="preserve"> GT</w:t>
            </w:r>
            <w:r w:rsidRPr="0079543F">
              <w:rPr>
                <w:b/>
                <w:sz w:val="20"/>
              </w:rPr>
              <w:t>2</w:t>
            </w:r>
            <w:r w:rsidRPr="0079543F">
              <w:rPr>
                <w:b/>
                <w:spacing w:val="-6"/>
                <w:sz w:val="20"/>
              </w:rPr>
              <w:t xml:space="preserve"> </w:t>
            </w:r>
            <w:r w:rsidRPr="0079543F">
              <w:rPr>
                <w:b/>
                <w:sz w:val="20"/>
              </w:rPr>
              <w:t>Efikasitet i gjelbër dhe i përmirësuar i burimeve</w:t>
            </w:r>
          </w:p>
        </w:tc>
      </w:tr>
      <w:tr w:rsidR="009A4773" w:rsidRPr="0079543F" w14:paraId="48088B96" w14:textId="77777777" w:rsidTr="009A4773">
        <w:trPr>
          <w:trHeight w:val="1266"/>
        </w:trPr>
        <w:tc>
          <w:tcPr>
            <w:tcW w:w="5881" w:type="dxa"/>
            <w:gridSpan w:val="3"/>
            <w:shd w:val="clear" w:color="auto" w:fill="94B3D6"/>
          </w:tcPr>
          <w:p w14:paraId="079C45A8" w14:textId="77777777" w:rsidR="009A4773" w:rsidRPr="0079543F" w:rsidRDefault="009A4773" w:rsidP="009A4773">
            <w:pPr>
              <w:pStyle w:val="TableParagraph"/>
              <w:spacing w:before="1"/>
              <w:ind w:left="358" w:right="351"/>
              <w:jc w:val="center"/>
              <w:rPr>
                <w:b/>
                <w:sz w:val="18"/>
              </w:rPr>
            </w:pPr>
            <w:r w:rsidRPr="0079543F">
              <w:rPr>
                <w:b/>
                <w:sz w:val="18"/>
              </w:rPr>
              <w:t>PT 2:</w:t>
            </w:r>
            <w:r w:rsidRPr="0079543F">
              <w:rPr>
                <w:b/>
                <w:spacing w:val="-5"/>
                <w:sz w:val="18"/>
              </w:rPr>
              <w:t xml:space="preserve"> </w:t>
            </w:r>
            <w:r w:rsidRPr="0079543F">
              <w:rPr>
                <w:b/>
                <w:sz w:val="18"/>
              </w:rPr>
              <w:t>Mbrojtja e mjedisit, zbutja dhe përshtatja ndaj ndryshimeve klimatike, parandalimi dhe menaxhimi i rreziqeve</w:t>
            </w:r>
          </w:p>
        </w:tc>
        <w:tc>
          <w:tcPr>
            <w:tcW w:w="2851" w:type="dxa"/>
            <w:shd w:val="clear" w:color="auto" w:fill="94B3D6"/>
          </w:tcPr>
          <w:p w14:paraId="1128F15C" w14:textId="77777777" w:rsidR="009A4773" w:rsidRPr="0079543F" w:rsidRDefault="009A4773" w:rsidP="009A4773">
            <w:pPr>
              <w:pStyle w:val="TableParagraph"/>
              <w:rPr>
                <w:b/>
                <w:i/>
              </w:rPr>
            </w:pPr>
          </w:p>
          <w:p w14:paraId="6AC01A28" w14:textId="77777777" w:rsidR="009A4773" w:rsidRPr="0079543F" w:rsidRDefault="009A4773" w:rsidP="009A4773">
            <w:pPr>
              <w:pStyle w:val="TableParagraph"/>
              <w:spacing w:before="4"/>
              <w:rPr>
                <w:b/>
                <w:i/>
                <w:sz w:val="21"/>
              </w:rPr>
            </w:pPr>
          </w:p>
          <w:p w14:paraId="66B85229" w14:textId="77777777" w:rsidR="009A4773" w:rsidRPr="0079543F" w:rsidRDefault="009A4773" w:rsidP="009A4773">
            <w:pPr>
              <w:pStyle w:val="TableParagraph"/>
              <w:spacing w:before="1"/>
              <w:ind w:left="902"/>
              <w:rPr>
                <w:b/>
                <w:sz w:val="18"/>
              </w:rPr>
            </w:pPr>
            <w:r w:rsidRPr="0079543F">
              <w:rPr>
                <w:b/>
                <w:spacing w:val="-2"/>
                <w:sz w:val="18"/>
              </w:rPr>
              <w:t>Tregues</w:t>
            </w:r>
            <w:r w:rsidR="00D8608A">
              <w:rPr>
                <w:b/>
                <w:spacing w:val="-2"/>
                <w:sz w:val="18"/>
              </w:rPr>
              <w:t>i</w:t>
            </w:r>
            <w:r w:rsidRPr="0079543F">
              <w:rPr>
                <w:b/>
                <w:spacing w:val="-2"/>
                <w:sz w:val="18"/>
              </w:rPr>
              <w:t xml:space="preserve"> </w:t>
            </w:r>
          </w:p>
        </w:tc>
        <w:tc>
          <w:tcPr>
            <w:tcW w:w="918" w:type="dxa"/>
            <w:shd w:val="clear" w:color="auto" w:fill="94B3D6"/>
          </w:tcPr>
          <w:p w14:paraId="4834E2BC" w14:textId="77777777" w:rsidR="009A4773" w:rsidRPr="0079543F" w:rsidRDefault="009A4773" w:rsidP="009A4773">
            <w:pPr>
              <w:pStyle w:val="TableParagraph"/>
              <w:spacing w:before="87"/>
              <w:ind w:left="156" w:right="140"/>
              <w:jc w:val="center"/>
              <w:rPr>
                <w:sz w:val="18"/>
              </w:rPr>
            </w:pPr>
            <w:r w:rsidRPr="0079543F">
              <w:rPr>
                <w:b/>
                <w:spacing w:val="-2"/>
                <w:sz w:val="18"/>
              </w:rPr>
              <w:t xml:space="preserve">Vlera </w:t>
            </w:r>
            <w:r w:rsidR="00D8608A">
              <w:rPr>
                <w:b/>
                <w:spacing w:val="-2"/>
                <w:sz w:val="18"/>
              </w:rPr>
              <w:t xml:space="preserve">kufirit </w:t>
            </w:r>
            <w:r w:rsidRPr="0079543F">
              <w:rPr>
                <w:b/>
                <w:spacing w:val="-2"/>
                <w:sz w:val="18"/>
              </w:rPr>
              <w:t xml:space="preserve">bazë në vitin </w:t>
            </w:r>
            <w:r w:rsidRPr="0079543F">
              <w:rPr>
                <w:spacing w:val="-4"/>
                <w:sz w:val="18"/>
              </w:rPr>
              <w:t>2021</w:t>
            </w:r>
          </w:p>
        </w:tc>
        <w:tc>
          <w:tcPr>
            <w:tcW w:w="899" w:type="dxa"/>
            <w:shd w:val="clear" w:color="auto" w:fill="94B3D6"/>
          </w:tcPr>
          <w:p w14:paraId="2FEB1918" w14:textId="77777777" w:rsidR="009A4773" w:rsidRPr="0079543F" w:rsidRDefault="009A4773" w:rsidP="009A4773">
            <w:pPr>
              <w:pStyle w:val="TableParagraph"/>
              <w:spacing w:before="3"/>
              <w:rPr>
                <w:b/>
                <w:i/>
                <w:sz w:val="16"/>
              </w:rPr>
            </w:pPr>
          </w:p>
          <w:p w14:paraId="692E7C8B" w14:textId="77777777" w:rsidR="009A4773" w:rsidRPr="0079543F" w:rsidRDefault="009A4773" w:rsidP="00D8608A">
            <w:pPr>
              <w:pStyle w:val="TableParagraph"/>
              <w:ind w:left="110" w:right="59"/>
              <w:rPr>
                <w:sz w:val="18"/>
              </w:rPr>
            </w:pPr>
            <w:r w:rsidRPr="0079543F">
              <w:rPr>
                <w:b/>
                <w:spacing w:val="-2"/>
                <w:sz w:val="18"/>
              </w:rPr>
              <w:t xml:space="preserve">Vlera e synuar në vitin </w:t>
            </w:r>
            <w:r w:rsidRPr="0079543F">
              <w:rPr>
                <w:spacing w:val="-4"/>
                <w:sz w:val="18"/>
              </w:rPr>
              <w:t>2030</w:t>
            </w:r>
          </w:p>
        </w:tc>
        <w:tc>
          <w:tcPr>
            <w:tcW w:w="1093" w:type="dxa"/>
            <w:shd w:val="clear" w:color="auto" w:fill="94B3D6"/>
          </w:tcPr>
          <w:p w14:paraId="376CBDA2" w14:textId="77777777" w:rsidR="009A4773" w:rsidRPr="0079543F" w:rsidRDefault="009A4773" w:rsidP="00D8608A">
            <w:pPr>
              <w:pStyle w:val="TableParagraph"/>
              <w:ind w:left="19"/>
              <w:rPr>
                <w:b/>
                <w:i/>
              </w:rPr>
            </w:pPr>
          </w:p>
          <w:p w14:paraId="61B3C139" w14:textId="77777777" w:rsidR="009A4773" w:rsidRPr="0079543F" w:rsidRDefault="009A4773" w:rsidP="00D8608A">
            <w:pPr>
              <w:pStyle w:val="TableParagraph"/>
              <w:spacing w:before="149"/>
              <w:ind w:left="19" w:right="189" w:hanging="13"/>
              <w:rPr>
                <w:b/>
                <w:sz w:val="18"/>
              </w:rPr>
            </w:pPr>
            <w:r w:rsidRPr="0079543F">
              <w:rPr>
                <w:b/>
                <w:spacing w:val="-4"/>
                <w:sz w:val="18"/>
              </w:rPr>
              <w:t>Burimi i të dhënave</w:t>
            </w:r>
          </w:p>
        </w:tc>
      </w:tr>
      <w:tr w:rsidR="009A4773" w:rsidRPr="0079543F" w14:paraId="3D074429" w14:textId="77777777" w:rsidTr="009A4773">
        <w:trPr>
          <w:trHeight w:val="3720"/>
        </w:trPr>
        <w:tc>
          <w:tcPr>
            <w:tcW w:w="1246" w:type="dxa"/>
          </w:tcPr>
          <w:p w14:paraId="0ADFD835" w14:textId="77777777" w:rsidR="009A4773" w:rsidRPr="0079543F" w:rsidRDefault="009A4773" w:rsidP="009A4773">
            <w:pPr>
              <w:pStyle w:val="TableParagraph"/>
              <w:rPr>
                <w:rFonts w:ascii="Times New Roman"/>
                <w:sz w:val="18"/>
              </w:rPr>
            </w:pPr>
          </w:p>
        </w:tc>
        <w:tc>
          <w:tcPr>
            <w:tcW w:w="1284" w:type="dxa"/>
          </w:tcPr>
          <w:p w14:paraId="48760D25" w14:textId="77777777" w:rsidR="009A4773" w:rsidRPr="0079543F" w:rsidRDefault="009A4773" w:rsidP="009A4773">
            <w:pPr>
              <w:pStyle w:val="TableParagraph"/>
              <w:rPr>
                <w:rFonts w:ascii="Times New Roman"/>
                <w:sz w:val="18"/>
              </w:rPr>
            </w:pPr>
          </w:p>
        </w:tc>
        <w:tc>
          <w:tcPr>
            <w:tcW w:w="3351" w:type="dxa"/>
          </w:tcPr>
          <w:p w14:paraId="73E31E81" w14:textId="77777777" w:rsidR="009A4773" w:rsidRPr="0079543F" w:rsidRDefault="009A4773" w:rsidP="009A4773">
            <w:pPr>
              <w:pStyle w:val="TableParagraph"/>
              <w:spacing w:before="1"/>
              <w:ind w:right="92"/>
              <w:jc w:val="both"/>
              <w:rPr>
                <w:sz w:val="18"/>
              </w:rPr>
            </w:pPr>
            <w:r w:rsidRPr="0079543F">
              <w:rPr>
                <w:sz w:val="18"/>
              </w:rPr>
              <w:t>nga njeriu në zonat ndërkufitare</w:t>
            </w:r>
          </w:p>
          <w:p w14:paraId="6B162170" w14:textId="77777777" w:rsidR="009A4773" w:rsidRPr="0079543F" w:rsidRDefault="009A4773" w:rsidP="009A4773">
            <w:pPr>
              <w:pStyle w:val="TableParagraph"/>
              <w:numPr>
                <w:ilvl w:val="0"/>
                <w:numId w:val="24"/>
              </w:numPr>
              <w:tabs>
                <w:tab w:val="left" w:pos="274"/>
              </w:tabs>
              <w:ind w:right="95" w:firstLine="0"/>
              <w:jc w:val="both"/>
              <w:rPr>
                <w:sz w:val="18"/>
              </w:rPr>
            </w:pPr>
            <w:r w:rsidRPr="0079543F">
              <w:rPr>
                <w:sz w:val="18"/>
              </w:rPr>
              <w:t xml:space="preserve">Partneritete të përbashkëta publike – private për angazhim në </w:t>
            </w:r>
            <w:proofErr w:type="spellStart"/>
            <w:r w:rsidRPr="0079543F">
              <w:rPr>
                <w:sz w:val="18"/>
              </w:rPr>
              <w:t>mikro</w:t>
            </w:r>
            <w:proofErr w:type="spellEnd"/>
            <w:r w:rsidRPr="0079543F">
              <w:rPr>
                <w:sz w:val="18"/>
              </w:rPr>
              <w:t>-projekte për të zbutur rreziqet natyrore dhe ato të shkaktuara nga njeriu në zona të cenueshme</w:t>
            </w:r>
          </w:p>
          <w:p w14:paraId="4B0DB927" w14:textId="77777777" w:rsidR="009A4773" w:rsidRPr="0079543F" w:rsidRDefault="009A4773" w:rsidP="009A4773">
            <w:pPr>
              <w:pStyle w:val="TableParagraph"/>
              <w:numPr>
                <w:ilvl w:val="0"/>
                <w:numId w:val="24"/>
              </w:numPr>
              <w:tabs>
                <w:tab w:val="left" w:pos="343"/>
              </w:tabs>
              <w:ind w:right="97" w:firstLine="0"/>
              <w:jc w:val="both"/>
              <w:rPr>
                <w:sz w:val="18"/>
              </w:rPr>
            </w:pPr>
            <w:r w:rsidRPr="0079543F">
              <w:rPr>
                <w:sz w:val="18"/>
              </w:rPr>
              <w:t>Përgatitje e strategjive dhe planeve të veprimit për parandalimin dhe zbutjen e rreziqeve të shkaktuara nga njeriu dhe atyre natyrore</w:t>
            </w:r>
          </w:p>
          <w:p w14:paraId="6884E38F" w14:textId="77777777" w:rsidR="009A4773" w:rsidRPr="0079543F" w:rsidRDefault="009A4773" w:rsidP="009A4773">
            <w:pPr>
              <w:pStyle w:val="TableParagraph"/>
              <w:numPr>
                <w:ilvl w:val="0"/>
                <w:numId w:val="24"/>
              </w:numPr>
              <w:tabs>
                <w:tab w:val="left" w:pos="435"/>
              </w:tabs>
              <w:spacing w:line="218" w:lineRule="exact"/>
              <w:ind w:right="95" w:firstLine="0"/>
              <w:jc w:val="both"/>
              <w:rPr>
                <w:sz w:val="18"/>
              </w:rPr>
            </w:pPr>
            <w:r w:rsidRPr="0079543F">
              <w:rPr>
                <w:sz w:val="18"/>
              </w:rPr>
              <w:t xml:space="preserve">Zhvillim i kuadrove për bashkëpunim ndërkufitar dhe grupim i burimeve të </w:t>
            </w:r>
            <w:proofErr w:type="spellStart"/>
            <w:r w:rsidRPr="0079543F">
              <w:rPr>
                <w:sz w:val="18"/>
              </w:rPr>
              <w:t>disponueshme</w:t>
            </w:r>
            <w:proofErr w:type="spellEnd"/>
            <w:r w:rsidRPr="0079543F">
              <w:rPr>
                <w:sz w:val="18"/>
              </w:rPr>
              <w:t xml:space="preserve"> për mbrojtje civile dhe përgjigje ndaj fatkeqësive, në rastet kur sjell përfitime për të dyja palët.</w:t>
            </w:r>
          </w:p>
        </w:tc>
        <w:tc>
          <w:tcPr>
            <w:tcW w:w="2851" w:type="dxa"/>
          </w:tcPr>
          <w:p w14:paraId="4D1ACF59" w14:textId="77777777" w:rsidR="009A4773" w:rsidRPr="0079543F" w:rsidRDefault="009A4773" w:rsidP="009A4773">
            <w:pPr>
              <w:pStyle w:val="TableParagraph"/>
              <w:spacing w:before="1"/>
              <w:ind w:left="108" w:right="96"/>
              <w:jc w:val="both"/>
              <w:rPr>
                <w:sz w:val="18"/>
              </w:rPr>
            </w:pPr>
            <w:r w:rsidRPr="0079543F">
              <w:rPr>
                <w:sz w:val="18"/>
              </w:rPr>
              <w:t xml:space="preserve">Numri i familjeve/fermave dhe organizatave të tjera që përfitojnë nga infrastruktura e përmirësuar </w:t>
            </w:r>
          </w:p>
        </w:tc>
        <w:tc>
          <w:tcPr>
            <w:tcW w:w="918" w:type="dxa"/>
          </w:tcPr>
          <w:p w14:paraId="1891607A" w14:textId="77777777" w:rsidR="009A4773" w:rsidRPr="0079543F" w:rsidRDefault="009A4773" w:rsidP="009A4773">
            <w:pPr>
              <w:pStyle w:val="TableParagraph"/>
              <w:spacing w:before="1"/>
              <w:ind w:left="108"/>
              <w:rPr>
                <w:sz w:val="18"/>
              </w:rPr>
            </w:pPr>
            <w:r w:rsidRPr="0079543F">
              <w:rPr>
                <w:sz w:val="18"/>
              </w:rPr>
              <w:t>0</w:t>
            </w:r>
          </w:p>
        </w:tc>
        <w:tc>
          <w:tcPr>
            <w:tcW w:w="899" w:type="dxa"/>
          </w:tcPr>
          <w:p w14:paraId="1C2EE551" w14:textId="77777777" w:rsidR="009A4773" w:rsidRPr="0079543F" w:rsidRDefault="009A4773" w:rsidP="009A4773">
            <w:pPr>
              <w:pStyle w:val="TableParagraph"/>
              <w:spacing w:before="1"/>
              <w:ind w:left="110"/>
              <w:rPr>
                <w:sz w:val="18"/>
              </w:rPr>
            </w:pPr>
            <w:r w:rsidRPr="0079543F">
              <w:rPr>
                <w:spacing w:val="-5"/>
                <w:sz w:val="18"/>
              </w:rPr>
              <w:t>50</w:t>
            </w:r>
          </w:p>
        </w:tc>
        <w:tc>
          <w:tcPr>
            <w:tcW w:w="1093" w:type="dxa"/>
          </w:tcPr>
          <w:p w14:paraId="4E20025B" w14:textId="77777777" w:rsidR="009A4773" w:rsidRPr="0079543F" w:rsidRDefault="009A4773" w:rsidP="009A4773">
            <w:pPr>
              <w:pStyle w:val="TableParagraph"/>
              <w:rPr>
                <w:rFonts w:ascii="Times New Roman"/>
                <w:sz w:val="18"/>
              </w:rPr>
            </w:pPr>
          </w:p>
        </w:tc>
      </w:tr>
    </w:tbl>
    <w:p w14:paraId="5ACEB056" w14:textId="77777777" w:rsidR="009A4773" w:rsidRPr="0079543F" w:rsidRDefault="009A4773" w:rsidP="009A4773">
      <w:pPr>
        <w:pStyle w:val="BodyText"/>
        <w:rPr>
          <w:b/>
          <w:i/>
        </w:rPr>
      </w:pPr>
    </w:p>
    <w:tbl>
      <w:tblPr>
        <w:tblW w:w="0" w:type="auto"/>
        <w:tblInd w:w="1150" w:type="dxa"/>
        <w:tblLayout w:type="fixed"/>
        <w:tblCellMar>
          <w:left w:w="0" w:type="dxa"/>
          <w:right w:w="0" w:type="dxa"/>
        </w:tblCellMar>
        <w:tblLook w:val="01E0" w:firstRow="1" w:lastRow="1" w:firstColumn="1" w:lastColumn="1" w:noHBand="0" w:noVBand="0"/>
      </w:tblPr>
      <w:tblGrid>
        <w:gridCol w:w="4775"/>
        <w:gridCol w:w="4846"/>
      </w:tblGrid>
      <w:tr w:rsidR="009A4773" w:rsidRPr="0079543F" w14:paraId="6B0FC6AC" w14:textId="77777777" w:rsidTr="009A4773">
        <w:trPr>
          <w:trHeight w:val="4497"/>
        </w:trPr>
        <w:tc>
          <w:tcPr>
            <w:tcW w:w="4775" w:type="dxa"/>
          </w:tcPr>
          <w:p w14:paraId="464FAC1B" w14:textId="77777777" w:rsidR="009A4773" w:rsidRPr="0079543F" w:rsidRDefault="009A4773" w:rsidP="009A4773">
            <w:pPr>
              <w:pStyle w:val="TableParagraph"/>
              <w:spacing w:line="242" w:lineRule="exact"/>
              <w:ind w:left="50"/>
              <w:rPr>
                <w:sz w:val="20"/>
              </w:rPr>
            </w:pPr>
            <w:r w:rsidRPr="0079543F">
              <w:rPr>
                <w:sz w:val="20"/>
              </w:rPr>
              <w:t>Grupet e synuara</w:t>
            </w:r>
            <w:r w:rsidRPr="0079543F">
              <w:rPr>
                <w:spacing w:val="-2"/>
                <w:sz w:val="20"/>
              </w:rPr>
              <w:t>:</w:t>
            </w:r>
          </w:p>
          <w:p w14:paraId="798A71FB" w14:textId="77777777" w:rsidR="009A4773" w:rsidRPr="0079543F" w:rsidRDefault="009A4773" w:rsidP="009A4773">
            <w:pPr>
              <w:pStyle w:val="TableParagraph"/>
              <w:numPr>
                <w:ilvl w:val="0"/>
                <w:numId w:val="23"/>
              </w:numPr>
              <w:tabs>
                <w:tab w:val="left" w:pos="769"/>
                <w:tab w:val="left" w:pos="770"/>
              </w:tabs>
              <w:spacing w:before="122" w:line="244" w:lineRule="exact"/>
              <w:rPr>
                <w:sz w:val="20"/>
              </w:rPr>
            </w:pPr>
            <w:r w:rsidRPr="0079543F">
              <w:rPr>
                <w:sz w:val="20"/>
              </w:rPr>
              <w:t>Popullata në zonën përfituese</w:t>
            </w:r>
          </w:p>
          <w:p w14:paraId="4F4392C8" w14:textId="77777777" w:rsidR="009A4773" w:rsidRPr="0079543F" w:rsidRDefault="009A4773" w:rsidP="009A4773">
            <w:pPr>
              <w:pStyle w:val="TableParagraph"/>
              <w:numPr>
                <w:ilvl w:val="0"/>
                <w:numId w:val="23"/>
              </w:numPr>
              <w:tabs>
                <w:tab w:val="left" w:pos="769"/>
                <w:tab w:val="left" w:pos="770"/>
              </w:tabs>
              <w:spacing w:line="242" w:lineRule="exact"/>
              <w:rPr>
                <w:sz w:val="20"/>
              </w:rPr>
            </w:pPr>
            <w:r w:rsidRPr="0079543F">
              <w:rPr>
                <w:sz w:val="20"/>
              </w:rPr>
              <w:t xml:space="preserve">Stafi i autoriteteve vendore dhe rajonale </w:t>
            </w:r>
          </w:p>
          <w:p w14:paraId="6E62F25F" w14:textId="77777777" w:rsidR="009A4773" w:rsidRPr="0079543F" w:rsidRDefault="009A4773" w:rsidP="009A4773">
            <w:pPr>
              <w:pStyle w:val="TableParagraph"/>
              <w:numPr>
                <w:ilvl w:val="0"/>
                <w:numId w:val="23"/>
              </w:numPr>
              <w:tabs>
                <w:tab w:val="left" w:pos="769"/>
                <w:tab w:val="left" w:pos="770"/>
              </w:tabs>
              <w:spacing w:line="244" w:lineRule="exact"/>
              <w:rPr>
                <w:sz w:val="20"/>
              </w:rPr>
            </w:pPr>
            <w:r w:rsidRPr="0079543F">
              <w:rPr>
                <w:sz w:val="20"/>
              </w:rPr>
              <w:t>Shoqatat e qeverive vendore</w:t>
            </w:r>
          </w:p>
          <w:p w14:paraId="64F9200B" w14:textId="77777777" w:rsidR="009A4773" w:rsidRPr="0079543F" w:rsidRDefault="009A4773" w:rsidP="009A4773">
            <w:pPr>
              <w:pStyle w:val="TableParagraph"/>
              <w:numPr>
                <w:ilvl w:val="0"/>
                <w:numId w:val="23"/>
              </w:numPr>
              <w:tabs>
                <w:tab w:val="left" w:pos="769"/>
                <w:tab w:val="left" w:pos="770"/>
                <w:tab w:val="left" w:pos="1676"/>
                <w:tab w:val="left" w:pos="2362"/>
                <w:tab w:val="left" w:pos="3238"/>
                <w:tab w:val="left" w:pos="3907"/>
              </w:tabs>
              <w:spacing w:before="2" w:line="237" w:lineRule="auto"/>
              <w:ind w:right="108"/>
              <w:rPr>
                <w:sz w:val="20"/>
              </w:rPr>
            </w:pPr>
            <w:r w:rsidRPr="0079543F">
              <w:rPr>
                <w:spacing w:val="-4"/>
                <w:sz w:val="20"/>
              </w:rPr>
              <w:t>OSHC-të, si: organizatat rinore dhe organizatat e grave</w:t>
            </w:r>
          </w:p>
          <w:p w14:paraId="444F37D0" w14:textId="77777777" w:rsidR="009A4773" w:rsidRPr="0079543F" w:rsidRDefault="009A4773" w:rsidP="009A4773">
            <w:pPr>
              <w:pStyle w:val="TableParagraph"/>
              <w:numPr>
                <w:ilvl w:val="0"/>
                <w:numId w:val="23"/>
              </w:numPr>
              <w:tabs>
                <w:tab w:val="left" w:pos="769"/>
                <w:tab w:val="left" w:pos="770"/>
              </w:tabs>
              <w:spacing w:line="243" w:lineRule="exact"/>
              <w:rPr>
                <w:sz w:val="20"/>
              </w:rPr>
            </w:pPr>
            <w:r w:rsidRPr="0079543F">
              <w:rPr>
                <w:sz w:val="20"/>
              </w:rPr>
              <w:t>Agjencitë e Zhvillimit Rajonal</w:t>
            </w:r>
          </w:p>
          <w:p w14:paraId="2E1CFD08" w14:textId="77777777" w:rsidR="009A4773" w:rsidRPr="0079543F" w:rsidRDefault="009A4773" w:rsidP="009A4773">
            <w:pPr>
              <w:pStyle w:val="TableParagraph"/>
              <w:numPr>
                <w:ilvl w:val="0"/>
                <w:numId w:val="23"/>
              </w:numPr>
              <w:tabs>
                <w:tab w:val="left" w:pos="769"/>
                <w:tab w:val="left" w:pos="770"/>
              </w:tabs>
              <w:spacing w:line="244" w:lineRule="exact"/>
              <w:rPr>
                <w:sz w:val="20"/>
              </w:rPr>
            </w:pPr>
            <w:r w:rsidRPr="0079543F">
              <w:rPr>
                <w:sz w:val="20"/>
              </w:rPr>
              <w:t xml:space="preserve">Organizatat e edukimit dhe trajnimit </w:t>
            </w:r>
          </w:p>
          <w:p w14:paraId="2923E6E9" w14:textId="77777777" w:rsidR="009A4773" w:rsidRPr="0079543F" w:rsidRDefault="009A4773" w:rsidP="009A4773">
            <w:pPr>
              <w:pStyle w:val="TableParagraph"/>
              <w:numPr>
                <w:ilvl w:val="0"/>
                <w:numId w:val="23"/>
              </w:numPr>
              <w:tabs>
                <w:tab w:val="left" w:pos="770"/>
              </w:tabs>
              <w:spacing w:before="2" w:line="237" w:lineRule="auto"/>
              <w:ind w:right="108"/>
              <w:jc w:val="both"/>
              <w:rPr>
                <w:sz w:val="20"/>
              </w:rPr>
            </w:pPr>
            <w:r w:rsidRPr="0079543F">
              <w:rPr>
                <w:sz w:val="20"/>
              </w:rPr>
              <w:t>Autoritetet qendrore (drejtoritë rajonale nga ML-të dhe agjencitë që ushtrojnë veprimtarinë e tyre në zonën përfituese)</w:t>
            </w:r>
          </w:p>
          <w:p w14:paraId="615E4BAA" w14:textId="77777777" w:rsidR="009A4773" w:rsidRPr="0079543F" w:rsidRDefault="009A4773" w:rsidP="009A4773">
            <w:pPr>
              <w:pStyle w:val="TableParagraph"/>
              <w:numPr>
                <w:ilvl w:val="0"/>
                <w:numId w:val="23"/>
              </w:numPr>
              <w:tabs>
                <w:tab w:val="left" w:pos="770"/>
              </w:tabs>
              <w:spacing w:before="1"/>
              <w:ind w:right="107"/>
              <w:jc w:val="both"/>
              <w:rPr>
                <w:sz w:val="20"/>
              </w:rPr>
            </w:pPr>
            <w:r w:rsidRPr="0079543F">
              <w:rPr>
                <w:sz w:val="20"/>
              </w:rPr>
              <w:t>Subjektet ligjore që menaxhojnë parqet natyrore dhe zona të tjera të mbrojtura</w:t>
            </w:r>
          </w:p>
          <w:p w14:paraId="79899C7C" w14:textId="77777777" w:rsidR="009A4773" w:rsidRPr="0079543F" w:rsidRDefault="00D8608A" w:rsidP="009A4773">
            <w:pPr>
              <w:pStyle w:val="TableParagraph"/>
              <w:numPr>
                <w:ilvl w:val="0"/>
                <w:numId w:val="23"/>
              </w:numPr>
              <w:tabs>
                <w:tab w:val="left" w:pos="770"/>
              </w:tabs>
              <w:spacing w:line="243" w:lineRule="exact"/>
              <w:jc w:val="both"/>
              <w:rPr>
                <w:sz w:val="20"/>
              </w:rPr>
            </w:pPr>
            <w:r>
              <w:rPr>
                <w:sz w:val="20"/>
              </w:rPr>
              <w:t>Të rinjtë</w:t>
            </w:r>
            <w:r w:rsidR="009A4773" w:rsidRPr="0079543F">
              <w:rPr>
                <w:sz w:val="20"/>
              </w:rPr>
              <w:t xml:space="preserve"> dhe studentët </w:t>
            </w:r>
          </w:p>
          <w:p w14:paraId="2F45382F" w14:textId="77777777" w:rsidR="009A4773" w:rsidRPr="0079543F" w:rsidRDefault="009A4773" w:rsidP="009A4773">
            <w:pPr>
              <w:pStyle w:val="TableParagraph"/>
              <w:numPr>
                <w:ilvl w:val="0"/>
                <w:numId w:val="23"/>
              </w:numPr>
              <w:tabs>
                <w:tab w:val="left" w:pos="770"/>
              </w:tabs>
              <w:spacing w:line="244" w:lineRule="exact"/>
              <w:jc w:val="both"/>
              <w:rPr>
                <w:sz w:val="20"/>
              </w:rPr>
            </w:pPr>
            <w:r w:rsidRPr="0079543F">
              <w:rPr>
                <w:sz w:val="20"/>
              </w:rPr>
              <w:t>Shërbimet e mbrojtjes civile</w:t>
            </w:r>
          </w:p>
          <w:p w14:paraId="0D8935B9" w14:textId="77777777" w:rsidR="009A4773" w:rsidRPr="0079543F" w:rsidRDefault="009A4773" w:rsidP="009A4773">
            <w:pPr>
              <w:pStyle w:val="TableParagraph"/>
              <w:numPr>
                <w:ilvl w:val="0"/>
                <w:numId w:val="23"/>
              </w:numPr>
              <w:tabs>
                <w:tab w:val="left" w:pos="770"/>
              </w:tabs>
              <w:spacing w:before="2" w:line="237" w:lineRule="auto"/>
              <w:ind w:right="108"/>
              <w:jc w:val="both"/>
              <w:rPr>
                <w:sz w:val="20"/>
              </w:rPr>
            </w:pPr>
            <w:r w:rsidRPr="0079543F">
              <w:rPr>
                <w:sz w:val="20"/>
              </w:rPr>
              <w:t>Operatorët e bizneseve në fushat e mjedisit dhe bujqësisë (fermerët)</w:t>
            </w:r>
          </w:p>
          <w:p w14:paraId="63DEBB18" w14:textId="77777777" w:rsidR="009A4773" w:rsidRPr="0079543F" w:rsidRDefault="009A4773" w:rsidP="009A4773">
            <w:pPr>
              <w:pStyle w:val="TableParagraph"/>
              <w:numPr>
                <w:ilvl w:val="0"/>
                <w:numId w:val="23"/>
              </w:numPr>
              <w:tabs>
                <w:tab w:val="left" w:pos="770"/>
              </w:tabs>
              <w:spacing w:line="224" w:lineRule="exact"/>
              <w:jc w:val="both"/>
              <w:rPr>
                <w:sz w:val="20"/>
              </w:rPr>
            </w:pPr>
            <w:r w:rsidRPr="0079543F">
              <w:rPr>
                <w:sz w:val="20"/>
              </w:rPr>
              <w:t xml:space="preserve">Shoqëritë e shërbimeve publike </w:t>
            </w:r>
          </w:p>
        </w:tc>
        <w:tc>
          <w:tcPr>
            <w:tcW w:w="4846" w:type="dxa"/>
          </w:tcPr>
          <w:p w14:paraId="72BC6D18" w14:textId="77777777" w:rsidR="009A4773" w:rsidRPr="0079543F" w:rsidRDefault="009A4773" w:rsidP="009A4773">
            <w:pPr>
              <w:pStyle w:val="TableParagraph"/>
              <w:spacing w:line="242" w:lineRule="exact"/>
              <w:ind w:left="109"/>
              <w:rPr>
                <w:sz w:val="20"/>
              </w:rPr>
            </w:pPr>
            <w:r w:rsidRPr="0079543F">
              <w:rPr>
                <w:sz w:val="20"/>
              </w:rPr>
              <w:t>Përfituesit kryesorë:</w:t>
            </w:r>
          </w:p>
          <w:p w14:paraId="41B228B5" w14:textId="77777777" w:rsidR="009A4773" w:rsidRPr="0079543F" w:rsidRDefault="009A4773" w:rsidP="009A4773">
            <w:pPr>
              <w:pStyle w:val="TableParagraph"/>
              <w:numPr>
                <w:ilvl w:val="0"/>
                <w:numId w:val="22"/>
              </w:numPr>
              <w:tabs>
                <w:tab w:val="left" w:pos="830"/>
              </w:tabs>
              <w:spacing w:before="122" w:line="244" w:lineRule="exact"/>
              <w:ind w:hanging="361"/>
              <w:jc w:val="both"/>
              <w:rPr>
                <w:sz w:val="20"/>
              </w:rPr>
            </w:pPr>
            <w:r w:rsidRPr="0079543F">
              <w:rPr>
                <w:sz w:val="20"/>
              </w:rPr>
              <w:t>Autoritetet vendore dhe rajonale</w:t>
            </w:r>
          </w:p>
          <w:p w14:paraId="6AD06C50" w14:textId="77777777" w:rsidR="009A4773" w:rsidRPr="0079543F" w:rsidRDefault="009A4773" w:rsidP="009A4773">
            <w:pPr>
              <w:pStyle w:val="TableParagraph"/>
              <w:numPr>
                <w:ilvl w:val="0"/>
                <w:numId w:val="22"/>
              </w:numPr>
              <w:tabs>
                <w:tab w:val="left" w:pos="830"/>
              </w:tabs>
              <w:ind w:right="49"/>
              <w:jc w:val="both"/>
              <w:rPr>
                <w:sz w:val="20"/>
              </w:rPr>
            </w:pPr>
            <w:r w:rsidRPr="0079543F">
              <w:rPr>
                <w:sz w:val="20"/>
              </w:rPr>
              <w:t>Subjektet ligjore që menaxhohen nga autoritetet vendore, përgjegjëse për menaxhimin e ujit, shërbimet e zjarrit/emergjencave, ose menaxhimin e parqeve natyrore</w:t>
            </w:r>
          </w:p>
          <w:p w14:paraId="58D81A9E" w14:textId="77777777" w:rsidR="009A4773" w:rsidRPr="0079543F" w:rsidRDefault="009A4773" w:rsidP="009A4773">
            <w:pPr>
              <w:pStyle w:val="TableParagraph"/>
              <w:numPr>
                <w:ilvl w:val="0"/>
                <w:numId w:val="22"/>
              </w:numPr>
              <w:tabs>
                <w:tab w:val="left" w:pos="830"/>
              </w:tabs>
              <w:spacing w:line="241" w:lineRule="exact"/>
              <w:ind w:hanging="361"/>
              <w:jc w:val="both"/>
              <w:rPr>
                <w:sz w:val="20"/>
              </w:rPr>
            </w:pPr>
            <w:r w:rsidRPr="0079543F">
              <w:rPr>
                <w:sz w:val="20"/>
              </w:rPr>
              <w:t>Shoqatat e bashkive</w:t>
            </w:r>
          </w:p>
          <w:p w14:paraId="75820C6B" w14:textId="77777777" w:rsidR="009A4773" w:rsidRPr="0079543F" w:rsidRDefault="009A4773" w:rsidP="009A4773">
            <w:pPr>
              <w:pStyle w:val="TableParagraph"/>
              <w:numPr>
                <w:ilvl w:val="0"/>
                <w:numId w:val="22"/>
              </w:numPr>
              <w:tabs>
                <w:tab w:val="left" w:pos="830"/>
              </w:tabs>
              <w:spacing w:line="244" w:lineRule="exact"/>
              <w:ind w:hanging="361"/>
              <w:jc w:val="both"/>
              <w:rPr>
                <w:sz w:val="20"/>
              </w:rPr>
            </w:pPr>
            <w:r w:rsidRPr="0079543F">
              <w:rPr>
                <w:sz w:val="20"/>
              </w:rPr>
              <w:t>Organizatat që mbështetin bizneset vendase</w:t>
            </w:r>
          </w:p>
          <w:p w14:paraId="192349BA" w14:textId="77777777" w:rsidR="009A4773" w:rsidRPr="0079543F" w:rsidRDefault="009A4773" w:rsidP="009A4773">
            <w:pPr>
              <w:pStyle w:val="TableParagraph"/>
              <w:numPr>
                <w:ilvl w:val="0"/>
                <w:numId w:val="22"/>
              </w:numPr>
              <w:tabs>
                <w:tab w:val="left" w:pos="830"/>
              </w:tabs>
              <w:spacing w:line="237" w:lineRule="auto"/>
              <w:ind w:right="47"/>
              <w:jc w:val="both"/>
              <w:rPr>
                <w:sz w:val="20"/>
              </w:rPr>
            </w:pPr>
            <w:r w:rsidRPr="0079543F">
              <w:rPr>
                <w:sz w:val="20"/>
              </w:rPr>
              <w:t>Ministritë, agjencitë dhe institucionet e përfshira në politikat mjedisore</w:t>
            </w:r>
          </w:p>
          <w:p w14:paraId="79D02AED" w14:textId="77777777" w:rsidR="009A4773" w:rsidRPr="0079543F" w:rsidRDefault="009A4773" w:rsidP="009A4773">
            <w:pPr>
              <w:pStyle w:val="TableParagraph"/>
              <w:numPr>
                <w:ilvl w:val="0"/>
                <w:numId w:val="22"/>
              </w:numPr>
              <w:tabs>
                <w:tab w:val="left" w:pos="830"/>
              </w:tabs>
              <w:spacing w:line="243" w:lineRule="exact"/>
              <w:ind w:hanging="361"/>
              <w:jc w:val="both"/>
              <w:rPr>
                <w:sz w:val="20"/>
              </w:rPr>
            </w:pPr>
            <w:r w:rsidRPr="0079543F">
              <w:rPr>
                <w:spacing w:val="-4"/>
                <w:sz w:val="20"/>
              </w:rPr>
              <w:t>OSHC-të</w:t>
            </w:r>
          </w:p>
          <w:p w14:paraId="420BB571" w14:textId="77777777" w:rsidR="009A4773" w:rsidRPr="0079543F" w:rsidRDefault="009A4773" w:rsidP="009A4773">
            <w:pPr>
              <w:pStyle w:val="TableParagraph"/>
              <w:numPr>
                <w:ilvl w:val="0"/>
                <w:numId w:val="22"/>
              </w:numPr>
              <w:tabs>
                <w:tab w:val="left" w:pos="830"/>
              </w:tabs>
              <w:spacing w:line="244" w:lineRule="exact"/>
              <w:ind w:hanging="361"/>
              <w:jc w:val="both"/>
              <w:rPr>
                <w:sz w:val="20"/>
              </w:rPr>
            </w:pPr>
            <w:r w:rsidRPr="0079543F">
              <w:rPr>
                <w:sz w:val="20"/>
              </w:rPr>
              <w:t>Operatorët e bizneseve në fushën e bujqësisë, etj.</w:t>
            </w:r>
          </w:p>
          <w:p w14:paraId="563C86E4" w14:textId="77777777" w:rsidR="009A4773" w:rsidRPr="0079543F" w:rsidRDefault="009A4773" w:rsidP="009A4773">
            <w:pPr>
              <w:pStyle w:val="TableParagraph"/>
              <w:numPr>
                <w:ilvl w:val="0"/>
                <w:numId w:val="22"/>
              </w:numPr>
              <w:tabs>
                <w:tab w:val="left" w:pos="830"/>
              </w:tabs>
              <w:spacing w:before="2" w:line="237" w:lineRule="auto"/>
              <w:ind w:right="49"/>
              <w:jc w:val="both"/>
              <w:rPr>
                <w:sz w:val="20"/>
              </w:rPr>
            </w:pPr>
            <w:r w:rsidRPr="0079543F">
              <w:rPr>
                <w:sz w:val="20"/>
              </w:rPr>
              <w:t>Qendrat e edukimit, trajnimit, dhe kërkimit</w:t>
            </w:r>
          </w:p>
        </w:tc>
      </w:tr>
    </w:tbl>
    <w:p w14:paraId="57459943" w14:textId="77777777" w:rsidR="009A4773" w:rsidRPr="0079543F" w:rsidRDefault="009A4773" w:rsidP="009A4773">
      <w:pPr>
        <w:spacing w:line="237" w:lineRule="auto"/>
        <w:jc w:val="both"/>
        <w:rPr>
          <w:sz w:val="20"/>
        </w:rPr>
        <w:sectPr w:rsidR="009A4773" w:rsidRPr="0079543F">
          <w:type w:val="continuous"/>
          <w:pgSz w:w="11910" w:h="16850"/>
          <w:pgMar w:top="1420" w:right="0" w:bottom="1080" w:left="0" w:header="0" w:footer="884" w:gutter="0"/>
          <w:cols w:space="720"/>
        </w:sectPr>
      </w:pPr>
    </w:p>
    <w:p w14:paraId="24158505" w14:textId="77777777" w:rsidR="009A4773" w:rsidRPr="0079543F" w:rsidRDefault="009A4773" w:rsidP="009A4773">
      <w:pPr>
        <w:spacing w:before="80"/>
        <w:ind w:left="1080"/>
        <w:jc w:val="both"/>
        <w:rPr>
          <w:b/>
          <w:i/>
          <w:sz w:val="20"/>
        </w:rPr>
      </w:pPr>
      <w:r w:rsidRPr="0079543F">
        <w:rPr>
          <w:b/>
          <w:i/>
          <w:sz w:val="20"/>
        </w:rPr>
        <w:lastRenderedPageBreak/>
        <w:t>Tabela 3.4</w:t>
      </w:r>
      <w:r w:rsidRPr="0079543F">
        <w:rPr>
          <w:b/>
          <w:i/>
          <w:spacing w:val="1"/>
          <w:sz w:val="20"/>
        </w:rPr>
        <w:t xml:space="preserve"> Pasqyrë e logjikës së ndërhyrjes për Prioritetin Tematik </w:t>
      </w:r>
      <w:r w:rsidRPr="0079543F">
        <w:rPr>
          <w:b/>
          <w:i/>
          <w:spacing w:val="-10"/>
          <w:sz w:val="20"/>
        </w:rPr>
        <w:t>5</w:t>
      </w:r>
    </w:p>
    <w:p w14:paraId="689CD6F2" w14:textId="77777777" w:rsidR="009A4773" w:rsidRPr="0079543F" w:rsidRDefault="009A4773" w:rsidP="009A4773">
      <w:pPr>
        <w:pStyle w:val="BodyText"/>
        <w:spacing w:before="9"/>
        <w:rPr>
          <w:b/>
          <w:i/>
          <w:sz w:val="9"/>
        </w:rPr>
      </w:pP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6"/>
        <w:gridCol w:w="1521"/>
        <w:gridCol w:w="2847"/>
        <w:gridCol w:w="2659"/>
        <w:gridCol w:w="1067"/>
        <w:gridCol w:w="1075"/>
        <w:gridCol w:w="1216"/>
      </w:tblGrid>
      <w:tr w:rsidR="009A4773" w:rsidRPr="0079543F" w14:paraId="63480989" w14:textId="77777777" w:rsidTr="009A4773">
        <w:trPr>
          <w:trHeight w:val="354"/>
        </w:trPr>
        <w:tc>
          <w:tcPr>
            <w:tcW w:w="11811" w:type="dxa"/>
            <w:gridSpan w:val="7"/>
            <w:shd w:val="clear" w:color="auto" w:fill="94B3D6"/>
          </w:tcPr>
          <w:p w14:paraId="63EF02B7" w14:textId="77777777" w:rsidR="009A4773" w:rsidRPr="0079543F" w:rsidRDefault="009A4773" w:rsidP="00D8608A">
            <w:pPr>
              <w:pStyle w:val="TableParagraph"/>
              <w:ind w:left="2097" w:right="2430"/>
              <w:jc w:val="center"/>
              <w:rPr>
                <w:b/>
                <w:sz w:val="20"/>
              </w:rPr>
            </w:pPr>
            <w:r w:rsidRPr="0079543F">
              <w:rPr>
                <w:b/>
                <w:sz w:val="20"/>
              </w:rPr>
              <w:t>2</w:t>
            </w:r>
            <w:r w:rsidRPr="0079543F">
              <w:rPr>
                <w:b/>
                <w:spacing w:val="-9"/>
                <w:sz w:val="20"/>
              </w:rPr>
              <w:t xml:space="preserve"> </w:t>
            </w:r>
            <w:r w:rsidRPr="0079543F">
              <w:rPr>
                <w:b/>
                <w:sz w:val="20"/>
              </w:rPr>
              <w:t>–</w:t>
            </w:r>
            <w:r w:rsidRPr="0079543F">
              <w:rPr>
                <w:b/>
                <w:spacing w:val="-8"/>
                <w:sz w:val="20"/>
              </w:rPr>
              <w:t xml:space="preserve"> GT</w:t>
            </w:r>
            <w:r w:rsidRPr="0079543F">
              <w:rPr>
                <w:b/>
                <w:sz w:val="20"/>
              </w:rPr>
              <w:t>4:</w:t>
            </w:r>
            <w:r w:rsidRPr="0079543F">
              <w:rPr>
                <w:b/>
                <w:spacing w:val="-8"/>
                <w:sz w:val="20"/>
              </w:rPr>
              <w:t xml:space="preserve"> </w:t>
            </w:r>
            <w:r w:rsidRPr="0079543F">
              <w:rPr>
                <w:b/>
                <w:sz w:val="20"/>
              </w:rPr>
              <w:t xml:space="preserve">Mjedis dhe </w:t>
            </w:r>
            <w:proofErr w:type="spellStart"/>
            <w:r w:rsidRPr="0079543F">
              <w:rPr>
                <w:b/>
                <w:sz w:val="20"/>
              </w:rPr>
              <w:t>konkurrueshmëri</w:t>
            </w:r>
            <w:proofErr w:type="spellEnd"/>
            <w:r w:rsidRPr="0079543F">
              <w:rPr>
                <w:b/>
                <w:sz w:val="20"/>
              </w:rPr>
              <w:t xml:space="preserve"> e përmirësuar </w:t>
            </w:r>
            <w:r w:rsidR="00D8608A">
              <w:rPr>
                <w:b/>
                <w:sz w:val="20"/>
              </w:rPr>
              <w:t>e biznesit</w:t>
            </w:r>
          </w:p>
        </w:tc>
      </w:tr>
      <w:tr w:rsidR="009A4773" w:rsidRPr="0079543F" w14:paraId="11D5063A" w14:textId="77777777" w:rsidTr="009A4773">
        <w:trPr>
          <w:trHeight w:val="997"/>
        </w:trPr>
        <w:tc>
          <w:tcPr>
            <w:tcW w:w="5794" w:type="dxa"/>
            <w:gridSpan w:val="3"/>
            <w:shd w:val="clear" w:color="auto" w:fill="94B3D6"/>
          </w:tcPr>
          <w:p w14:paraId="5DA2AB8D" w14:textId="77777777" w:rsidR="009A4773" w:rsidRPr="0079543F" w:rsidRDefault="009A4773" w:rsidP="009A4773">
            <w:pPr>
              <w:pStyle w:val="TableParagraph"/>
              <w:spacing w:before="2"/>
              <w:ind w:left="259"/>
              <w:rPr>
                <w:b/>
                <w:sz w:val="20"/>
              </w:rPr>
            </w:pPr>
            <w:r w:rsidRPr="0079543F">
              <w:rPr>
                <w:b/>
                <w:sz w:val="20"/>
              </w:rPr>
              <w:t>PT5:</w:t>
            </w:r>
            <w:r w:rsidRPr="0079543F">
              <w:rPr>
                <w:b/>
                <w:spacing w:val="-9"/>
                <w:sz w:val="20"/>
              </w:rPr>
              <w:t xml:space="preserve"> Turizmi dhe trashëgimia kulturore dhe natyrore </w:t>
            </w:r>
          </w:p>
        </w:tc>
        <w:tc>
          <w:tcPr>
            <w:tcW w:w="2659" w:type="dxa"/>
            <w:shd w:val="clear" w:color="auto" w:fill="94B3D6"/>
          </w:tcPr>
          <w:p w14:paraId="449C37CF" w14:textId="77777777" w:rsidR="009A4773" w:rsidRPr="0079543F" w:rsidRDefault="009A4773" w:rsidP="009A4773">
            <w:pPr>
              <w:pStyle w:val="TableParagraph"/>
              <w:rPr>
                <w:b/>
                <w:i/>
              </w:rPr>
            </w:pPr>
          </w:p>
          <w:p w14:paraId="3815D625" w14:textId="77777777" w:rsidR="009A4773" w:rsidRPr="0079543F" w:rsidRDefault="009A4773" w:rsidP="009A4773">
            <w:pPr>
              <w:pStyle w:val="TableParagraph"/>
              <w:spacing w:before="4"/>
              <w:rPr>
                <w:b/>
                <w:i/>
                <w:sz w:val="21"/>
              </w:rPr>
            </w:pPr>
          </w:p>
          <w:p w14:paraId="38C50A08" w14:textId="77777777" w:rsidR="009A4773" w:rsidRPr="0079543F" w:rsidRDefault="009A4773" w:rsidP="009A4773">
            <w:pPr>
              <w:pStyle w:val="TableParagraph"/>
              <w:spacing w:before="2"/>
              <w:ind w:left="752"/>
              <w:rPr>
                <w:b/>
                <w:sz w:val="20"/>
              </w:rPr>
            </w:pPr>
            <w:r w:rsidRPr="0079543F">
              <w:rPr>
                <w:b/>
                <w:spacing w:val="-2"/>
                <w:sz w:val="18"/>
              </w:rPr>
              <w:t>Tregues</w:t>
            </w:r>
            <w:r w:rsidR="00D8608A">
              <w:rPr>
                <w:b/>
                <w:spacing w:val="-2"/>
                <w:sz w:val="18"/>
              </w:rPr>
              <w:t>i</w:t>
            </w:r>
          </w:p>
        </w:tc>
        <w:tc>
          <w:tcPr>
            <w:tcW w:w="1067" w:type="dxa"/>
            <w:shd w:val="clear" w:color="auto" w:fill="94B3D6"/>
          </w:tcPr>
          <w:p w14:paraId="7A1E9E68" w14:textId="77777777" w:rsidR="009A4773" w:rsidRPr="0079543F" w:rsidRDefault="009A4773" w:rsidP="009A4773">
            <w:pPr>
              <w:pStyle w:val="TableParagraph"/>
              <w:spacing w:before="2"/>
              <w:ind w:left="186" w:right="115" w:hanging="60"/>
              <w:jc w:val="both"/>
              <w:rPr>
                <w:b/>
                <w:sz w:val="20"/>
              </w:rPr>
            </w:pPr>
            <w:r w:rsidRPr="0079543F">
              <w:rPr>
                <w:b/>
                <w:spacing w:val="-2"/>
                <w:sz w:val="18"/>
              </w:rPr>
              <w:t xml:space="preserve">Vlera </w:t>
            </w:r>
            <w:r w:rsidR="00D8608A">
              <w:rPr>
                <w:b/>
                <w:spacing w:val="-2"/>
                <w:sz w:val="18"/>
              </w:rPr>
              <w:t xml:space="preserve">e kufirit </w:t>
            </w:r>
            <w:r w:rsidRPr="0079543F">
              <w:rPr>
                <w:b/>
                <w:spacing w:val="-2"/>
                <w:sz w:val="18"/>
              </w:rPr>
              <w:t xml:space="preserve">bazë në vitin </w:t>
            </w:r>
            <w:r w:rsidRPr="0079543F">
              <w:rPr>
                <w:spacing w:val="-4"/>
                <w:sz w:val="18"/>
              </w:rPr>
              <w:t>2021</w:t>
            </w:r>
          </w:p>
        </w:tc>
        <w:tc>
          <w:tcPr>
            <w:tcW w:w="1075" w:type="dxa"/>
            <w:shd w:val="clear" w:color="auto" w:fill="94B3D6"/>
          </w:tcPr>
          <w:p w14:paraId="03B00341" w14:textId="77777777" w:rsidR="009A4773" w:rsidRPr="0079543F" w:rsidRDefault="009A4773" w:rsidP="009A4773">
            <w:pPr>
              <w:pStyle w:val="TableParagraph"/>
              <w:spacing w:before="3"/>
              <w:rPr>
                <w:b/>
                <w:i/>
                <w:sz w:val="16"/>
              </w:rPr>
            </w:pPr>
          </w:p>
          <w:p w14:paraId="127997AD" w14:textId="77777777" w:rsidR="009A4773" w:rsidRPr="0079543F" w:rsidRDefault="009A4773" w:rsidP="009A4773">
            <w:pPr>
              <w:pStyle w:val="TableParagraph"/>
              <w:spacing w:before="2"/>
              <w:ind w:left="175" w:right="156"/>
              <w:jc w:val="center"/>
              <w:rPr>
                <w:b/>
                <w:sz w:val="20"/>
              </w:rPr>
            </w:pPr>
            <w:r w:rsidRPr="0079543F">
              <w:rPr>
                <w:b/>
                <w:spacing w:val="-2"/>
                <w:sz w:val="18"/>
              </w:rPr>
              <w:t xml:space="preserve">Vlera e synuar në vitin </w:t>
            </w:r>
            <w:r w:rsidRPr="0079543F">
              <w:rPr>
                <w:spacing w:val="-4"/>
                <w:sz w:val="18"/>
              </w:rPr>
              <w:t>2030</w:t>
            </w:r>
          </w:p>
        </w:tc>
        <w:tc>
          <w:tcPr>
            <w:tcW w:w="1216" w:type="dxa"/>
            <w:shd w:val="clear" w:color="auto" w:fill="94B3D6"/>
          </w:tcPr>
          <w:p w14:paraId="5DBC9120" w14:textId="77777777" w:rsidR="009A4773" w:rsidRPr="0079543F" w:rsidRDefault="009A4773" w:rsidP="009A4773">
            <w:pPr>
              <w:pStyle w:val="TableParagraph"/>
              <w:rPr>
                <w:b/>
                <w:i/>
              </w:rPr>
            </w:pPr>
          </w:p>
          <w:p w14:paraId="26186B31" w14:textId="77777777" w:rsidR="009A4773" w:rsidRPr="0079543F" w:rsidRDefault="009A4773" w:rsidP="009A4773">
            <w:pPr>
              <w:pStyle w:val="TableParagraph"/>
              <w:spacing w:before="2"/>
              <w:ind w:left="216" w:right="144" w:hanging="51"/>
              <w:rPr>
                <w:b/>
                <w:sz w:val="20"/>
              </w:rPr>
            </w:pPr>
            <w:r w:rsidRPr="0079543F">
              <w:rPr>
                <w:b/>
                <w:spacing w:val="-4"/>
                <w:sz w:val="18"/>
              </w:rPr>
              <w:t>Burimi i të dhënave</w:t>
            </w:r>
          </w:p>
        </w:tc>
      </w:tr>
      <w:tr w:rsidR="009A4773" w:rsidRPr="0079543F" w14:paraId="6E8162C9" w14:textId="77777777" w:rsidTr="009A4773">
        <w:trPr>
          <w:trHeight w:val="2405"/>
        </w:trPr>
        <w:tc>
          <w:tcPr>
            <w:tcW w:w="1426" w:type="dxa"/>
            <w:shd w:val="clear" w:color="auto" w:fill="FCE9D9"/>
          </w:tcPr>
          <w:p w14:paraId="345CA73A" w14:textId="77777777" w:rsidR="009A4773" w:rsidRPr="000B6F8C" w:rsidRDefault="009A4773" w:rsidP="009A4773">
            <w:pPr>
              <w:pStyle w:val="TableParagraph"/>
              <w:rPr>
                <w:b/>
                <w:i/>
                <w:sz w:val="16"/>
              </w:rPr>
            </w:pPr>
          </w:p>
          <w:p w14:paraId="618832D6" w14:textId="77777777" w:rsidR="009A4773" w:rsidRPr="000B6F8C" w:rsidRDefault="009A4773" w:rsidP="009A4773">
            <w:pPr>
              <w:pStyle w:val="TableParagraph"/>
              <w:rPr>
                <w:b/>
                <w:i/>
                <w:sz w:val="16"/>
              </w:rPr>
            </w:pPr>
          </w:p>
          <w:p w14:paraId="4113229E" w14:textId="77777777" w:rsidR="009A4773" w:rsidRPr="000B6F8C" w:rsidRDefault="009A4773" w:rsidP="009A4773">
            <w:pPr>
              <w:pStyle w:val="TableParagraph"/>
              <w:spacing w:before="2"/>
              <w:rPr>
                <w:b/>
                <w:i/>
                <w:sz w:val="16"/>
              </w:rPr>
            </w:pPr>
          </w:p>
          <w:p w14:paraId="1623F04D" w14:textId="77777777" w:rsidR="009A4773" w:rsidRPr="000B6F8C" w:rsidRDefault="009A4773" w:rsidP="009A4773">
            <w:pPr>
              <w:pStyle w:val="TableParagraph"/>
              <w:ind w:right="182"/>
              <w:rPr>
                <w:b/>
                <w:sz w:val="16"/>
              </w:rPr>
            </w:pPr>
            <w:r w:rsidRPr="000B6F8C">
              <w:rPr>
                <w:b/>
                <w:spacing w:val="-2"/>
                <w:sz w:val="16"/>
              </w:rPr>
              <w:t>Objektiv specifik</w:t>
            </w:r>
            <w:r w:rsidRPr="000B6F8C">
              <w:rPr>
                <w:b/>
                <w:spacing w:val="-4"/>
                <w:sz w:val="16"/>
              </w:rPr>
              <w:t xml:space="preserve">/ Rezultate </w:t>
            </w:r>
          </w:p>
        </w:tc>
        <w:tc>
          <w:tcPr>
            <w:tcW w:w="1521" w:type="dxa"/>
            <w:shd w:val="clear" w:color="auto" w:fill="FCE9D9"/>
          </w:tcPr>
          <w:p w14:paraId="7BC678D6" w14:textId="77777777" w:rsidR="009A4773" w:rsidRPr="000B6F8C" w:rsidRDefault="009A4773" w:rsidP="009A4773">
            <w:pPr>
              <w:pStyle w:val="TableParagraph"/>
              <w:rPr>
                <w:b/>
                <w:i/>
                <w:sz w:val="16"/>
              </w:rPr>
            </w:pPr>
          </w:p>
          <w:p w14:paraId="081692CC" w14:textId="77777777" w:rsidR="009A4773" w:rsidRPr="000B6F8C" w:rsidRDefault="009A4773" w:rsidP="009A4773">
            <w:pPr>
              <w:pStyle w:val="TableParagraph"/>
              <w:rPr>
                <w:b/>
                <w:i/>
                <w:sz w:val="16"/>
              </w:rPr>
            </w:pPr>
          </w:p>
          <w:p w14:paraId="650A42B2" w14:textId="77777777" w:rsidR="009A4773" w:rsidRPr="000B6F8C" w:rsidRDefault="009A4773" w:rsidP="009A4773">
            <w:pPr>
              <w:pStyle w:val="TableParagraph"/>
              <w:rPr>
                <w:b/>
                <w:i/>
                <w:sz w:val="16"/>
              </w:rPr>
            </w:pPr>
          </w:p>
          <w:p w14:paraId="55AD9568" w14:textId="77777777" w:rsidR="009A4773" w:rsidRPr="000B6F8C" w:rsidRDefault="009A4773" w:rsidP="009A4773">
            <w:pPr>
              <w:pStyle w:val="TableParagraph"/>
              <w:spacing w:before="2"/>
              <w:rPr>
                <w:b/>
                <w:i/>
                <w:sz w:val="16"/>
              </w:rPr>
            </w:pPr>
          </w:p>
          <w:p w14:paraId="7F49A273" w14:textId="77777777" w:rsidR="009A4773" w:rsidRPr="000B6F8C" w:rsidRDefault="009A4773" w:rsidP="00D8608A">
            <w:pPr>
              <w:pStyle w:val="TableParagraph"/>
              <w:spacing w:before="183"/>
              <w:ind w:left="310" w:hanging="47"/>
              <w:rPr>
                <w:b/>
                <w:sz w:val="16"/>
              </w:rPr>
            </w:pPr>
            <w:r w:rsidRPr="000B6F8C">
              <w:rPr>
                <w:b/>
                <w:spacing w:val="-2"/>
                <w:sz w:val="16"/>
              </w:rPr>
              <w:t>Rezultate/ Produkte</w:t>
            </w:r>
          </w:p>
        </w:tc>
        <w:tc>
          <w:tcPr>
            <w:tcW w:w="2847" w:type="dxa"/>
            <w:shd w:val="clear" w:color="auto" w:fill="FCE9D9"/>
          </w:tcPr>
          <w:p w14:paraId="46EA16A7" w14:textId="77777777" w:rsidR="009A4773" w:rsidRPr="000B6F8C" w:rsidRDefault="009A4773" w:rsidP="009A4773">
            <w:pPr>
              <w:pStyle w:val="TableParagraph"/>
              <w:rPr>
                <w:b/>
                <w:i/>
                <w:sz w:val="16"/>
              </w:rPr>
            </w:pPr>
          </w:p>
          <w:p w14:paraId="1D73EEB2" w14:textId="77777777" w:rsidR="009A4773" w:rsidRPr="000B6F8C" w:rsidRDefault="009A4773" w:rsidP="009A4773">
            <w:pPr>
              <w:pStyle w:val="TableParagraph"/>
              <w:rPr>
                <w:b/>
                <w:i/>
                <w:sz w:val="16"/>
              </w:rPr>
            </w:pPr>
          </w:p>
          <w:p w14:paraId="0398D6F8" w14:textId="77777777" w:rsidR="009A4773" w:rsidRPr="000B6F8C" w:rsidRDefault="009A4773" w:rsidP="009A4773">
            <w:pPr>
              <w:pStyle w:val="TableParagraph"/>
              <w:rPr>
                <w:b/>
                <w:i/>
                <w:sz w:val="16"/>
              </w:rPr>
            </w:pPr>
          </w:p>
          <w:p w14:paraId="197B9354" w14:textId="77777777" w:rsidR="009A4773" w:rsidRPr="000B6F8C" w:rsidRDefault="009A4773" w:rsidP="009A4773">
            <w:pPr>
              <w:pStyle w:val="TableParagraph"/>
              <w:rPr>
                <w:b/>
                <w:i/>
                <w:sz w:val="16"/>
              </w:rPr>
            </w:pPr>
          </w:p>
          <w:p w14:paraId="34CFCFF0" w14:textId="77777777" w:rsidR="009A4773" w:rsidRPr="000B6F8C" w:rsidRDefault="009A4773" w:rsidP="00D8608A">
            <w:pPr>
              <w:pStyle w:val="TableParagraph"/>
              <w:spacing w:before="183"/>
              <w:ind w:left="223"/>
              <w:rPr>
                <w:b/>
                <w:sz w:val="16"/>
              </w:rPr>
            </w:pPr>
            <w:r w:rsidRPr="000B6F8C">
              <w:rPr>
                <w:b/>
                <w:sz w:val="16"/>
              </w:rPr>
              <w:t>Lloji i</w:t>
            </w:r>
            <w:r w:rsidR="00D8608A" w:rsidRPr="000B6F8C">
              <w:rPr>
                <w:b/>
                <w:sz w:val="16"/>
              </w:rPr>
              <w:t xml:space="preserve"> a</w:t>
            </w:r>
            <w:r w:rsidRPr="000B6F8C">
              <w:rPr>
                <w:b/>
                <w:sz w:val="16"/>
              </w:rPr>
              <w:t>ktivitetit</w:t>
            </w:r>
          </w:p>
        </w:tc>
        <w:tc>
          <w:tcPr>
            <w:tcW w:w="2659" w:type="dxa"/>
          </w:tcPr>
          <w:p w14:paraId="2368FC89" w14:textId="77777777" w:rsidR="009A4773" w:rsidRPr="000B6F8C" w:rsidRDefault="009A4773" w:rsidP="009A4773">
            <w:pPr>
              <w:pStyle w:val="TableParagraph"/>
              <w:spacing w:before="1" w:line="219" w:lineRule="exact"/>
              <w:ind w:left="108"/>
              <w:rPr>
                <w:b/>
                <w:sz w:val="16"/>
              </w:rPr>
            </w:pPr>
            <w:r w:rsidRPr="000B6F8C">
              <w:rPr>
                <w:b/>
                <w:spacing w:val="-2"/>
                <w:sz w:val="16"/>
                <w:u w:val="single"/>
              </w:rPr>
              <w:t>Ndikimi</w:t>
            </w:r>
          </w:p>
          <w:p w14:paraId="0DACDF27" w14:textId="77777777" w:rsidR="009A4773" w:rsidRPr="000B6F8C" w:rsidRDefault="009A4773" w:rsidP="009A4773">
            <w:pPr>
              <w:pStyle w:val="TableParagraph"/>
              <w:numPr>
                <w:ilvl w:val="0"/>
                <w:numId w:val="21"/>
              </w:numPr>
              <w:tabs>
                <w:tab w:val="left" w:pos="277"/>
              </w:tabs>
              <w:ind w:right="94" w:firstLine="0"/>
              <w:jc w:val="both"/>
              <w:rPr>
                <w:sz w:val="16"/>
              </w:rPr>
            </w:pPr>
            <w:r w:rsidRPr="000B6F8C">
              <w:rPr>
                <w:sz w:val="16"/>
              </w:rPr>
              <w:t>Numri i organizatave që marrin pjesë në projekte të turizmit natyror dhe kulturor, që zbatohen bashkërisht nga partnerë ndërkufitarë</w:t>
            </w:r>
          </w:p>
          <w:p w14:paraId="3BF9844E" w14:textId="77777777" w:rsidR="009A4773" w:rsidRPr="000B6F8C" w:rsidRDefault="009A4773" w:rsidP="009A4773">
            <w:pPr>
              <w:pStyle w:val="TableParagraph"/>
              <w:numPr>
                <w:ilvl w:val="0"/>
                <w:numId w:val="21"/>
              </w:numPr>
              <w:tabs>
                <w:tab w:val="left" w:pos="258"/>
              </w:tabs>
              <w:spacing w:line="218" w:lineRule="exact"/>
              <w:ind w:right="95" w:firstLine="0"/>
              <w:jc w:val="both"/>
              <w:rPr>
                <w:sz w:val="16"/>
              </w:rPr>
            </w:pPr>
            <w:r w:rsidRPr="000B6F8C">
              <w:rPr>
                <w:sz w:val="16"/>
              </w:rPr>
              <w:t>Numri i vendeve të reja të punës që janë hapur në sajë të aktiviteteve të programit, me qëllim promovimin e aktiviteteve të turizmit të qëndrueshëm në zonën ndërkufitare</w:t>
            </w:r>
          </w:p>
        </w:tc>
        <w:tc>
          <w:tcPr>
            <w:tcW w:w="1067" w:type="dxa"/>
          </w:tcPr>
          <w:p w14:paraId="6E557375" w14:textId="77777777" w:rsidR="009A4773" w:rsidRPr="000B6F8C" w:rsidRDefault="009A4773" w:rsidP="009A4773">
            <w:pPr>
              <w:pStyle w:val="TableParagraph"/>
              <w:rPr>
                <w:b/>
                <w:i/>
                <w:sz w:val="16"/>
              </w:rPr>
            </w:pPr>
          </w:p>
          <w:p w14:paraId="5F3B4883" w14:textId="77777777" w:rsidR="009A4773" w:rsidRPr="000B6F8C" w:rsidRDefault="009A4773" w:rsidP="009A4773">
            <w:pPr>
              <w:pStyle w:val="TableParagraph"/>
              <w:spacing w:before="1"/>
              <w:ind w:left="109"/>
              <w:rPr>
                <w:sz w:val="16"/>
              </w:rPr>
            </w:pPr>
            <w:r w:rsidRPr="000B6F8C">
              <w:rPr>
                <w:sz w:val="16"/>
              </w:rPr>
              <w:t>0</w:t>
            </w:r>
            <w:r w:rsidRPr="000B6F8C">
              <w:rPr>
                <w:spacing w:val="-6"/>
                <w:sz w:val="16"/>
              </w:rPr>
              <w:t xml:space="preserve"> në vitin </w:t>
            </w:r>
            <w:r w:rsidRPr="000B6F8C">
              <w:rPr>
                <w:spacing w:val="-4"/>
                <w:sz w:val="16"/>
              </w:rPr>
              <w:t>2021</w:t>
            </w:r>
          </w:p>
          <w:p w14:paraId="0059B0EC" w14:textId="77777777" w:rsidR="009A4773" w:rsidRPr="000B6F8C" w:rsidRDefault="009A4773" w:rsidP="009A4773">
            <w:pPr>
              <w:pStyle w:val="TableParagraph"/>
              <w:rPr>
                <w:b/>
                <w:i/>
                <w:sz w:val="16"/>
              </w:rPr>
            </w:pPr>
          </w:p>
          <w:p w14:paraId="0BE4ED5C" w14:textId="77777777" w:rsidR="009A4773" w:rsidRPr="000B6F8C" w:rsidRDefault="009A4773" w:rsidP="009A4773">
            <w:pPr>
              <w:pStyle w:val="TableParagraph"/>
              <w:rPr>
                <w:b/>
                <w:i/>
                <w:sz w:val="16"/>
              </w:rPr>
            </w:pPr>
          </w:p>
          <w:p w14:paraId="6872888F" w14:textId="77777777" w:rsidR="009A4773" w:rsidRPr="000B6F8C" w:rsidRDefault="009A4773" w:rsidP="009A4773">
            <w:pPr>
              <w:pStyle w:val="TableParagraph"/>
              <w:rPr>
                <w:b/>
                <w:i/>
                <w:sz w:val="16"/>
              </w:rPr>
            </w:pPr>
          </w:p>
          <w:p w14:paraId="0CEDCFA0" w14:textId="77777777" w:rsidR="009A4773" w:rsidRPr="000B6F8C" w:rsidRDefault="009A4773" w:rsidP="009A4773">
            <w:pPr>
              <w:pStyle w:val="TableParagraph"/>
              <w:rPr>
                <w:b/>
                <w:i/>
                <w:sz w:val="16"/>
              </w:rPr>
            </w:pPr>
          </w:p>
          <w:p w14:paraId="1A42F715" w14:textId="77777777" w:rsidR="009A4773" w:rsidRPr="000B6F8C" w:rsidRDefault="009A4773" w:rsidP="009A4773">
            <w:pPr>
              <w:pStyle w:val="TableParagraph"/>
              <w:tabs>
                <w:tab w:val="left" w:pos="799"/>
              </w:tabs>
              <w:spacing w:line="219" w:lineRule="exact"/>
              <w:ind w:left="109"/>
              <w:rPr>
                <w:sz w:val="16"/>
              </w:rPr>
            </w:pPr>
            <w:r w:rsidRPr="000B6F8C">
              <w:rPr>
                <w:spacing w:val="-5"/>
                <w:sz w:val="16"/>
              </w:rPr>
              <w:t>133</w:t>
            </w:r>
            <w:r w:rsidRPr="000B6F8C">
              <w:rPr>
                <w:sz w:val="16"/>
              </w:rPr>
              <w:tab/>
              <w:t xml:space="preserve">në vitin </w:t>
            </w:r>
          </w:p>
          <w:p w14:paraId="160D9ED3" w14:textId="77777777" w:rsidR="009A4773" w:rsidRPr="000B6F8C" w:rsidRDefault="009A4773" w:rsidP="009A4773">
            <w:pPr>
              <w:pStyle w:val="TableParagraph"/>
              <w:ind w:left="109"/>
              <w:rPr>
                <w:sz w:val="16"/>
              </w:rPr>
            </w:pPr>
            <w:r w:rsidRPr="000B6F8C">
              <w:rPr>
                <w:spacing w:val="-4"/>
                <w:sz w:val="16"/>
              </w:rPr>
              <w:t>2021</w:t>
            </w:r>
          </w:p>
        </w:tc>
        <w:tc>
          <w:tcPr>
            <w:tcW w:w="1075" w:type="dxa"/>
          </w:tcPr>
          <w:p w14:paraId="2392AEFD" w14:textId="77777777" w:rsidR="009A4773" w:rsidRPr="000B6F8C" w:rsidRDefault="009A4773" w:rsidP="009A4773">
            <w:pPr>
              <w:pStyle w:val="TableParagraph"/>
              <w:rPr>
                <w:b/>
                <w:i/>
                <w:sz w:val="16"/>
              </w:rPr>
            </w:pPr>
          </w:p>
          <w:p w14:paraId="4D4FEB70" w14:textId="77777777" w:rsidR="009A4773" w:rsidRPr="000B6F8C" w:rsidRDefault="009A4773" w:rsidP="009A4773">
            <w:pPr>
              <w:pStyle w:val="TableParagraph"/>
              <w:spacing w:before="1"/>
              <w:ind w:left="60"/>
              <w:rPr>
                <w:sz w:val="16"/>
              </w:rPr>
            </w:pPr>
            <w:r w:rsidRPr="000B6F8C">
              <w:rPr>
                <w:sz w:val="16"/>
              </w:rPr>
              <w:t>50</w:t>
            </w:r>
            <w:r w:rsidRPr="000B6F8C">
              <w:rPr>
                <w:spacing w:val="-1"/>
                <w:sz w:val="16"/>
              </w:rPr>
              <w:t xml:space="preserve"> në vitin </w:t>
            </w:r>
            <w:r w:rsidRPr="000B6F8C">
              <w:rPr>
                <w:spacing w:val="-4"/>
                <w:sz w:val="16"/>
              </w:rPr>
              <w:t>2030</w:t>
            </w:r>
          </w:p>
          <w:p w14:paraId="0E080520" w14:textId="77777777" w:rsidR="009A4773" w:rsidRPr="000B6F8C" w:rsidRDefault="009A4773" w:rsidP="009A4773">
            <w:pPr>
              <w:pStyle w:val="TableParagraph"/>
              <w:rPr>
                <w:b/>
                <w:i/>
                <w:sz w:val="16"/>
              </w:rPr>
            </w:pPr>
          </w:p>
          <w:p w14:paraId="64B96381" w14:textId="77777777" w:rsidR="009A4773" w:rsidRPr="000B6F8C" w:rsidRDefault="009A4773" w:rsidP="009A4773">
            <w:pPr>
              <w:pStyle w:val="TableParagraph"/>
              <w:rPr>
                <w:b/>
                <w:i/>
                <w:sz w:val="16"/>
              </w:rPr>
            </w:pPr>
          </w:p>
          <w:p w14:paraId="372B459F" w14:textId="77777777" w:rsidR="009A4773" w:rsidRPr="000B6F8C" w:rsidRDefault="009A4773" w:rsidP="009A4773">
            <w:pPr>
              <w:pStyle w:val="TableParagraph"/>
              <w:rPr>
                <w:b/>
                <w:i/>
                <w:sz w:val="16"/>
              </w:rPr>
            </w:pPr>
          </w:p>
          <w:p w14:paraId="121AC4F9" w14:textId="77777777" w:rsidR="009A4773" w:rsidRPr="000B6F8C" w:rsidRDefault="009A4773" w:rsidP="009A4773">
            <w:pPr>
              <w:pStyle w:val="TableParagraph"/>
              <w:rPr>
                <w:b/>
                <w:i/>
                <w:sz w:val="16"/>
              </w:rPr>
            </w:pPr>
          </w:p>
          <w:p w14:paraId="280340A0" w14:textId="77777777" w:rsidR="009A4773" w:rsidRPr="000B6F8C" w:rsidRDefault="009A4773" w:rsidP="009A4773">
            <w:pPr>
              <w:pStyle w:val="TableParagraph"/>
              <w:ind w:left="110" w:right="-29"/>
              <w:rPr>
                <w:sz w:val="16"/>
              </w:rPr>
            </w:pPr>
            <w:r w:rsidRPr="000B6F8C">
              <w:rPr>
                <w:sz w:val="16"/>
              </w:rPr>
              <w:t>333</w:t>
            </w:r>
            <w:r w:rsidRPr="000B6F8C">
              <w:rPr>
                <w:spacing w:val="-1"/>
                <w:sz w:val="16"/>
              </w:rPr>
              <w:t xml:space="preserve"> në vitin </w:t>
            </w:r>
            <w:r w:rsidRPr="000B6F8C">
              <w:rPr>
                <w:spacing w:val="-5"/>
                <w:sz w:val="16"/>
              </w:rPr>
              <w:t>2030</w:t>
            </w:r>
          </w:p>
        </w:tc>
        <w:tc>
          <w:tcPr>
            <w:tcW w:w="1216" w:type="dxa"/>
          </w:tcPr>
          <w:p w14:paraId="1FD30E7F" w14:textId="77777777" w:rsidR="009A4773" w:rsidRPr="000B6F8C" w:rsidRDefault="009A4773" w:rsidP="009A4773">
            <w:pPr>
              <w:pStyle w:val="TableParagraph"/>
              <w:rPr>
                <w:b/>
                <w:i/>
                <w:sz w:val="16"/>
              </w:rPr>
            </w:pPr>
          </w:p>
          <w:p w14:paraId="7EDFE5D7" w14:textId="77777777" w:rsidR="009A4773" w:rsidRPr="000B6F8C" w:rsidRDefault="009A4773" w:rsidP="009A4773">
            <w:pPr>
              <w:pStyle w:val="TableParagraph"/>
              <w:tabs>
                <w:tab w:val="left" w:pos="701"/>
              </w:tabs>
              <w:spacing w:before="1"/>
              <w:ind w:left="111" w:right="90"/>
              <w:rPr>
                <w:sz w:val="16"/>
              </w:rPr>
            </w:pPr>
            <w:r w:rsidRPr="000B6F8C">
              <w:rPr>
                <w:spacing w:val="-2"/>
                <w:sz w:val="16"/>
              </w:rPr>
              <w:t>Të dhëna kombëtare dhe vendore</w:t>
            </w:r>
          </w:p>
        </w:tc>
      </w:tr>
      <w:tr w:rsidR="009A4773" w:rsidRPr="0079543F" w14:paraId="696C4BA6" w14:textId="77777777" w:rsidTr="009A4773">
        <w:trPr>
          <w:trHeight w:val="2407"/>
        </w:trPr>
        <w:tc>
          <w:tcPr>
            <w:tcW w:w="1426" w:type="dxa"/>
            <w:vMerge w:val="restart"/>
          </w:tcPr>
          <w:p w14:paraId="74B7B89F" w14:textId="77777777" w:rsidR="009A4773" w:rsidRPr="000B6F8C" w:rsidRDefault="009A4773" w:rsidP="009A4773">
            <w:pPr>
              <w:pStyle w:val="TableParagraph"/>
              <w:spacing w:before="3" w:line="219" w:lineRule="exact"/>
              <w:rPr>
                <w:b/>
                <w:sz w:val="16"/>
                <w:szCs w:val="16"/>
              </w:rPr>
            </w:pPr>
            <w:r w:rsidRPr="000B6F8C">
              <w:rPr>
                <w:b/>
                <w:spacing w:val="-4"/>
                <w:sz w:val="16"/>
                <w:szCs w:val="16"/>
              </w:rPr>
              <w:t>2.1.</w:t>
            </w:r>
          </w:p>
          <w:p w14:paraId="4732927D" w14:textId="77777777" w:rsidR="009A4773" w:rsidRPr="000B6F8C" w:rsidRDefault="009A4773" w:rsidP="009A4773">
            <w:pPr>
              <w:pStyle w:val="TableParagraph"/>
              <w:tabs>
                <w:tab w:val="left" w:pos="1115"/>
              </w:tabs>
              <w:ind w:right="99"/>
              <w:rPr>
                <w:b/>
                <w:sz w:val="16"/>
                <w:szCs w:val="16"/>
              </w:rPr>
            </w:pPr>
            <w:r w:rsidRPr="000B6F8C">
              <w:rPr>
                <w:b/>
                <w:spacing w:val="-2"/>
                <w:sz w:val="16"/>
                <w:szCs w:val="16"/>
              </w:rPr>
              <w:t>Zhvillimi i turizmit të qëndrueshëm natyror dhe kulturor kontribuon në zhvillimin e mëtejshëm ekonomik ndërkufitar</w:t>
            </w:r>
          </w:p>
        </w:tc>
        <w:tc>
          <w:tcPr>
            <w:tcW w:w="1521" w:type="dxa"/>
            <w:vMerge w:val="restart"/>
          </w:tcPr>
          <w:p w14:paraId="7A2AA072" w14:textId="77777777" w:rsidR="009A4773" w:rsidRPr="000B6F8C" w:rsidRDefault="009A4773" w:rsidP="009A4773">
            <w:pPr>
              <w:pStyle w:val="TableParagraph"/>
              <w:tabs>
                <w:tab w:val="left" w:pos="1023"/>
              </w:tabs>
              <w:spacing w:before="3" w:line="219" w:lineRule="exact"/>
              <w:rPr>
                <w:sz w:val="16"/>
                <w:szCs w:val="16"/>
              </w:rPr>
            </w:pPr>
            <w:r w:rsidRPr="000B6F8C">
              <w:rPr>
                <w:spacing w:val="-2"/>
                <w:sz w:val="16"/>
                <w:szCs w:val="16"/>
              </w:rPr>
              <w:t>2.1.1.</w:t>
            </w:r>
            <w:r w:rsidR="00D8608A" w:rsidRPr="000B6F8C">
              <w:rPr>
                <w:sz w:val="16"/>
                <w:szCs w:val="16"/>
              </w:rPr>
              <w:t xml:space="preserve"> </w:t>
            </w:r>
            <w:r w:rsidRPr="000B6F8C">
              <w:rPr>
                <w:sz w:val="16"/>
                <w:szCs w:val="16"/>
              </w:rPr>
              <w:t>Zhvillohen dhe përmirësohen infrastruktura, shërbimet dhe produktet e reja turistike, ekologjike, cilësore, dhe të integruara ndërkufitare</w:t>
            </w:r>
          </w:p>
        </w:tc>
        <w:tc>
          <w:tcPr>
            <w:tcW w:w="2847" w:type="dxa"/>
            <w:vMerge w:val="restart"/>
          </w:tcPr>
          <w:p w14:paraId="505A29DA" w14:textId="77777777" w:rsidR="009A4773" w:rsidRPr="000B6F8C" w:rsidRDefault="009A4773" w:rsidP="009A4773">
            <w:pPr>
              <w:pStyle w:val="TableParagraph"/>
              <w:numPr>
                <w:ilvl w:val="0"/>
                <w:numId w:val="20"/>
              </w:numPr>
              <w:tabs>
                <w:tab w:val="left" w:pos="467"/>
                <w:tab w:val="left" w:pos="1578"/>
              </w:tabs>
              <w:spacing w:before="3"/>
              <w:ind w:right="93" w:firstLine="0"/>
              <w:jc w:val="both"/>
              <w:rPr>
                <w:sz w:val="16"/>
                <w:szCs w:val="16"/>
              </w:rPr>
            </w:pPr>
            <w:r w:rsidRPr="000B6F8C">
              <w:rPr>
                <w:sz w:val="16"/>
                <w:szCs w:val="16"/>
              </w:rPr>
              <w:t xml:space="preserve">Aktivitete të përbashkëta </w:t>
            </w:r>
            <w:proofErr w:type="spellStart"/>
            <w:r w:rsidRPr="000B6F8C">
              <w:rPr>
                <w:sz w:val="16"/>
                <w:szCs w:val="16"/>
              </w:rPr>
              <w:t>ndërgjegjësuese</w:t>
            </w:r>
            <w:proofErr w:type="spellEnd"/>
            <w:r w:rsidRPr="000B6F8C">
              <w:rPr>
                <w:sz w:val="16"/>
                <w:szCs w:val="16"/>
              </w:rPr>
              <w:t xml:space="preserve"> dhe trajnuese për shoqatat e biznesit, NMVM-të, dhe autoritetet vendore për miratimin e parimeve dhe praktikave më të mira të ekonomisë së gjelbër dhe </w:t>
            </w:r>
            <w:r w:rsidR="00D8608A" w:rsidRPr="000B6F8C">
              <w:rPr>
                <w:sz w:val="16"/>
                <w:szCs w:val="16"/>
              </w:rPr>
              <w:t>cirkulare</w:t>
            </w:r>
            <w:r w:rsidRPr="000B6F8C">
              <w:rPr>
                <w:sz w:val="16"/>
                <w:szCs w:val="16"/>
              </w:rPr>
              <w:t>, si plotësuese e turizmit të qëndrueshëm ekologjik, natyror dhe kulturor;</w:t>
            </w:r>
          </w:p>
          <w:p w14:paraId="2E047487" w14:textId="77777777" w:rsidR="009A4773" w:rsidRPr="000B6F8C" w:rsidRDefault="009A4773" w:rsidP="009A4773">
            <w:pPr>
              <w:pStyle w:val="TableParagraph"/>
              <w:tabs>
                <w:tab w:val="left" w:pos="990"/>
                <w:tab w:val="left" w:pos="1280"/>
                <w:tab w:val="left" w:pos="1377"/>
                <w:tab w:val="left" w:pos="1427"/>
                <w:tab w:val="left" w:pos="1711"/>
                <w:tab w:val="left" w:pos="1979"/>
                <w:tab w:val="left" w:pos="2151"/>
                <w:tab w:val="left" w:pos="2249"/>
              </w:tabs>
              <w:ind w:left="108" w:right="93"/>
              <w:rPr>
                <w:sz w:val="16"/>
                <w:szCs w:val="16"/>
              </w:rPr>
            </w:pPr>
            <w:r w:rsidRPr="000B6F8C">
              <w:rPr>
                <w:sz w:val="16"/>
                <w:szCs w:val="16"/>
              </w:rPr>
              <w:t>- Promovim/mbështetje e përbashkët e lidhjeve/partneriteteve midis fermave dhe agrobizneseve ekologjike me ofrues të shërbimeve turistike për të promovuar turizmin e qëndrueshëm në zonën ndërkufitare;</w:t>
            </w:r>
          </w:p>
          <w:p w14:paraId="7BF71AD5" w14:textId="77777777" w:rsidR="009A4773" w:rsidRPr="000B6F8C" w:rsidRDefault="009A4773" w:rsidP="009A4773">
            <w:pPr>
              <w:pStyle w:val="TableParagraph"/>
              <w:numPr>
                <w:ilvl w:val="0"/>
                <w:numId w:val="20"/>
              </w:numPr>
              <w:tabs>
                <w:tab w:val="left" w:pos="784"/>
              </w:tabs>
              <w:ind w:right="94" w:firstLine="0"/>
              <w:jc w:val="both"/>
              <w:rPr>
                <w:sz w:val="16"/>
                <w:szCs w:val="16"/>
              </w:rPr>
            </w:pPr>
            <w:r w:rsidRPr="000B6F8C">
              <w:rPr>
                <w:sz w:val="16"/>
                <w:szCs w:val="16"/>
              </w:rPr>
              <w:t xml:space="preserve">Identifikim i mundësive dhe promovim i ekonomisë </w:t>
            </w:r>
            <w:r w:rsidR="000B6F8C" w:rsidRPr="000B6F8C">
              <w:rPr>
                <w:sz w:val="16"/>
                <w:szCs w:val="16"/>
              </w:rPr>
              <w:t>cirkulare</w:t>
            </w:r>
            <w:r w:rsidRPr="000B6F8C">
              <w:rPr>
                <w:sz w:val="16"/>
                <w:szCs w:val="16"/>
              </w:rPr>
              <w:t xml:space="preserve"> përmes rrjetëzimit të NMVM-ve dhe fermerëve në mbështetje të aktiviteteve turistike;</w:t>
            </w:r>
          </w:p>
          <w:p w14:paraId="51CD5BA2" w14:textId="77777777" w:rsidR="009A4773" w:rsidRPr="000B6F8C" w:rsidRDefault="009A4773" w:rsidP="009A4773">
            <w:pPr>
              <w:pStyle w:val="TableParagraph"/>
              <w:numPr>
                <w:ilvl w:val="0"/>
                <w:numId w:val="20"/>
              </w:numPr>
              <w:tabs>
                <w:tab w:val="left" w:pos="243"/>
              </w:tabs>
              <w:ind w:right="94" w:firstLine="0"/>
              <w:jc w:val="both"/>
              <w:rPr>
                <w:sz w:val="16"/>
                <w:szCs w:val="16"/>
              </w:rPr>
            </w:pPr>
            <w:r w:rsidRPr="000B6F8C">
              <w:rPr>
                <w:sz w:val="16"/>
                <w:szCs w:val="16"/>
              </w:rPr>
              <w:t xml:space="preserve">Trajnim dhe edukim i përbashkët rreth përdorimit inteligjent të instrumenteve të TIK-ut nga NMVM-të, duke mundësuar ndërveprimin e tyre </w:t>
            </w:r>
            <w:proofErr w:type="spellStart"/>
            <w:r w:rsidRPr="000B6F8C">
              <w:rPr>
                <w:sz w:val="16"/>
                <w:szCs w:val="16"/>
              </w:rPr>
              <w:t>di</w:t>
            </w:r>
            <w:r w:rsidR="000B6F8C" w:rsidRPr="000B6F8C">
              <w:rPr>
                <w:sz w:val="16"/>
                <w:szCs w:val="16"/>
              </w:rPr>
              <w:t>xh</w:t>
            </w:r>
            <w:r w:rsidRPr="000B6F8C">
              <w:rPr>
                <w:sz w:val="16"/>
                <w:szCs w:val="16"/>
              </w:rPr>
              <w:t>ital</w:t>
            </w:r>
            <w:proofErr w:type="spellEnd"/>
            <w:r w:rsidRPr="000B6F8C">
              <w:rPr>
                <w:sz w:val="16"/>
                <w:szCs w:val="16"/>
              </w:rPr>
              <w:t>, pakësimin e dokumentacionit, si dhe rritjen e NVM-ve në sektorin e turizmit dhe sektorët e tjerë përkatës;</w:t>
            </w:r>
          </w:p>
          <w:p w14:paraId="4E41323D" w14:textId="77777777" w:rsidR="009A4773" w:rsidRPr="000B6F8C" w:rsidRDefault="009A4773" w:rsidP="009A4773">
            <w:pPr>
              <w:pStyle w:val="TableParagraph"/>
              <w:numPr>
                <w:ilvl w:val="0"/>
                <w:numId w:val="20"/>
              </w:numPr>
              <w:tabs>
                <w:tab w:val="left" w:pos="289"/>
              </w:tabs>
              <w:ind w:right="94" w:firstLine="0"/>
              <w:jc w:val="both"/>
              <w:rPr>
                <w:sz w:val="16"/>
                <w:szCs w:val="16"/>
              </w:rPr>
            </w:pPr>
            <w:r w:rsidRPr="000B6F8C">
              <w:rPr>
                <w:sz w:val="16"/>
                <w:szCs w:val="16"/>
              </w:rPr>
              <w:t xml:space="preserve">Mbështetje dhe promovim i shërbimeve elektronike të bizneseve dhe </w:t>
            </w:r>
            <w:proofErr w:type="spellStart"/>
            <w:r w:rsidRPr="000B6F8C">
              <w:rPr>
                <w:sz w:val="16"/>
                <w:szCs w:val="16"/>
              </w:rPr>
              <w:t>marketimit</w:t>
            </w:r>
            <w:proofErr w:type="spellEnd"/>
            <w:r w:rsidRPr="000B6F8C">
              <w:rPr>
                <w:sz w:val="16"/>
                <w:szCs w:val="16"/>
              </w:rPr>
              <w:t>, me qëllim ndërkombëtarizimin</w:t>
            </w:r>
          </w:p>
        </w:tc>
        <w:tc>
          <w:tcPr>
            <w:tcW w:w="2659" w:type="dxa"/>
          </w:tcPr>
          <w:p w14:paraId="36312694" w14:textId="77777777" w:rsidR="009A4773" w:rsidRPr="000B6F8C" w:rsidRDefault="009A4773" w:rsidP="009A4773">
            <w:pPr>
              <w:pStyle w:val="TableParagraph"/>
              <w:spacing w:before="3" w:line="219" w:lineRule="exact"/>
              <w:ind w:left="108"/>
              <w:rPr>
                <w:b/>
                <w:sz w:val="16"/>
                <w:szCs w:val="16"/>
              </w:rPr>
            </w:pPr>
            <w:r w:rsidRPr="000B6F8C">
              <w:rPr>
                <w:b/>
                <w:spacing w:val="-2"/>
                <w:sz w:val="16"/>
                <w:szCs w:val="16"/>
                <w:u w:val="single"/>
              </w:rPr>
              <w:t>Rezultati</w:t>
            </w:r>
          </w:p>
          <w:p w14:paraId="16A1BC22" w14:textId="77777777" w:rsidR="009A4773" w:rsidRPr="000B6F8C" w:rsidRDefault="009A4773" w:rsidP="009A4773">
            <w:pPr>
              <w:pStyle w:val="TableParagraph"/>
              <w:numPr>
                <w:ilvl w:val="0"/>
                <w:numId w:val="19"/>
              </w:numPr>
              <w:tabs>
                <w:tab w:val="left" w:pos="282"/>
              </w:tabs>
              <w:ind w:right="96" w:firstLine="0"/>
              <w:jc w:val="both"/>
              <w:rPr>
                <w:sz w:val="16"/>
                <w:szCs w:val="16"/>
              </w:rPr>
            </w:pPr>
            <w:r w:rsidRPr="000B6F8C">
              <w:rPr>
                <w:sz w:val="16"/>
                <w:szCs w:val="16"/>
              </w:rPr>
              <w:t>% e turistëve që përdorin produkte dhe shërbime të reja dhe të përmirësuara</w:t>
            </w:r>
            <w:r w:rsidRPr="000B6F8C">
              <w:rPr>
                <w:position w:val="6"/>
                <w:sz w:val="16"/>
                <w:szCs w:val="16"/>
              </w:rPr>
              <w:t>34</w:t>
            </w:r>
          </w:p>
          <w:p w14:paraId="55BB18F3" w14:textId="77777777" w:rsidR="009A4773" w:rsidRPr="000B6F8C" w:rsidRDefault="009A4773" w:rsidP="009A4773">
            <w:pPr>
              <w:pStyle w:val="TableParagraph"/>
              <w:numPr>
                <w:ilvl w:val="0"/>
                <w:numId w:val="19"/>
              </w:numPr>
              <w:tabs>
                <w:tab w:val="left" w:pos="388"/>
                <w:tab w:val="left" w:pos="1499"/>
              </w:tabs>
              <w:ind w:right="94" w:firstLine="0"/>
              <w:jc w:val="both"/>
              <w:rPr>
                <w:sz w:val="16"/>
                <w:szCs w:val="16"/>
              </w:rPr>
            </w:pPr>
            <w:r w:rsidRPr="000B6F8C">
              <w:rPr>
                <w:sz w:val="16"/>
                <w:szCs w:val="16"/>
              </w:rPr>
              <w:t xml:space="preserve">% e ofertave turistike (produkte dhe shërbime) që </w:t>
            </w:r>
            <w:proofErr w:type="spellStart"/>
            <w:r w:rsidRPr="000B6F8C">
              <w:rPr>
                <w:sz w:val="16"/>
                <w:szCs w:val="16"/>
              </w:rPr>
              <w:t>gjenerohen</w:t>
            </w:r>
            <w:proofErr w:type="spellEnd"/>
            <w:r w:rsidRPr="000B6F8C">
              <w:rPr>
                <w:sz w:val="16"/>
                <w:szCs w:val="16"/>
              </w:rPr>
              <w:t xml:space="preserve"> nga programi ndërkufitar, miratuar nga operatorët turistikë në zonën përfituese</w:t>
            </w:r>
          </w:p>
        </w:tc>
        <w:tc>
          <w:tcPr>
            <w:tcW w:w="1067" w:type="dxa"/>
          </w:tcPr>
          <w:p w14:paraId="05B90FC0" w14:textId="77777777" w:rsidR="009A4773" w:rsidRPr="000B6F8C" w:rsidRDefault="009A4773" w:rsidP="009A4773">
            <w:pPr>
              <w:pStyle w:val="TableParagraph"/>
              <w:spacing w:before="3"/>
              <w:rPr>
                <w:b/>
                <w:i/>
                <w:sz w:val="16"/>
                <w:szCs w:val="16"/>
              </w:rPr>
            </w:pPr>
          </w:p>
          <w:p w14:paraId="279DFAB0" w14:textId="77777777" w:rsidR="009A4773" w:rsidRPr="000B6F8C" w:rsidRDefault="009A4773" w:rsidP="009A4773">
            <w:pPr>
              <w:pStyle w:val="TableParagraph"/>
              <w:ind w:left="109"/>
              <w:rPr>
                <w:sz w:val="16"/>
                <w:szCs w:val="16"/>
              </w:rPr>
            </w:pPr>
            <w:r w:rsidRPr="000B6F8C">
              <w:rPr>
                <w:spacing w:val="-5"/>
                <w:sz w:val="16"/>
                <w:szCs w:val="16"/>
              </w:rPr>
              <w:t>0%</w:t>
            </w:r>
          </w:p>
          <w:p w14:paraId="72A705C8" w14:textId="77777777" w:rsidR="009A4773" w:rsidRPr="000B6F8C" w:rsidRDefault="009A4773" w:rsidP="009A4773">
            <w:pPr>
              <w:pStyle w:val="TableParagraph"/>
              <w:rPr>
                <w:b/>
                <w:i/>
                <w:sz w:val="16"/>
                <w:szCs w:val="16"/>
              </w:rPr>
            </w:pPr>
          </w:p>
          <w:p w14:paraId="0C95AD50" w14:textId="77777777" w:rsidR="00D8608A" w:rsidRPr="000B6F8C" w:rsidRDefault="00D8608A" w:rsidP="009A4773">
            <w:pPr>
              <w:pStyle w:val="TableParagraph"/>
              <w:spacing w:before="169"/>
              <w:ind w:left="109"/>
              <w:rPr>
                <w:spacing w:val="-2"/>
                <w:sz w:val="16"/>
                <w:szCs w:val="16"/>
              </w:rPr>
            </w:pPr>
          </w:p>
          <w:p w14:paraId="6526A004" w14:textId="77777777" w:rsidR="009A4773" w:rsidRPr="000B6F8C" w:rsidRDefault="009A4773" w:rsidP="009A4773">
            <w:pPr>
              <w:pStyle w:val="TableParagraph"/>
              <w:spacing w:before="169"/>
              <w:ind w:left="109"/>
              <w:rPr>
                <w:sz w:val="16"/>
                <w:szCs w:val="16"/>
              </w:rPr>
            </w:pPr>
            <w:r w:rsidRPr="000B6F8C">
              <w:rPr>
                <w:spacing w:val="-2"/>
                <w:sz w:val="16"/>
                <w:szCs w:val="16"/>
              </w:rPr>
              <w:t>16.67%</w:t>
            </w:r>
          </w:p>
        </w:tc>
        <w:tc>
          <w:tcPr>
            <w:tcW w:w="1075" w:type="dxa"/>
          </w:tcPr>
          <w:p w14:paraId="15D59E03" w14:textId="77777777" w:rsidR="009A4773" w:rsidRPr="000B6F8C" w:rsidRDefault="009A4773" w:rsidP="009A4773">
            <w:pPr>
              <w:pStyle w:val="TableParagraph"/>
              <w:spacing w:before="3"/>
              <w:rPr>
                <w:b/>
                <w:i/>
                <w:sz w:val="16"/>
                <w:szCs w:val="16"/>
              </w:rPr>
            </w:pPr>
          </w:p>
          <w:p w14:paraId="3F1B836D" w14:textId="77777777" w:rsidR="009A4773" w:rsidRPr="000B6F8C" w:rsidRDefault="009A4773" w:rsidP="009A4773">
            <w:pPr>
              <w:pStyle w:val="TableParagraph"/>
              <w:ind w:left="110"/>
              <w:rPr>
                <w:sz w:val="16"/>
                <w:szCs w:val="16"/>
              </w:rPr>
            </w:pPr>
            <w:r w:rsidRPr="000B6F8C">
              <w:rPr>
                <w:spacing w:val="-5"/>
                <w:sz w:val="16"/>
                <w:szCs w:val="16"/>
              </w:rPr>
              <w:t>80%</w:t>
            </w:r>
          </w:p>
          <w:p w14:paraId="1D8DB821" w14:textId="77777777" w:rsidR="009A4773" w:rsidRPr="000B6F8C" w:rsidRDefault="009A4773" w:rsidP="009A4773">
            <w:pPr>
              <w:pStyle w:val="TableParagraph"/>
              <w:rPr>
                <w:b/>
                <w:i/>
                <w:sz w:val="16"/>
                <w:szCs w:val="16"/>
              </w:rPr>
            </w:pPr>
          </w:p>
          <w:p w14:paraId="60DD810F" w14:textId="77777777" w:rsidR="000B6F8C" w:rsidRPr="000B6F8C" w:rsidRDefault="000B6F8C" w:rsidP="009A4773">
            <w:pPr>
              <w:pStyle w:val="TableParagraph"/>
              <w:spacing w:before="169"/>
              <w:ind w:left="110"/>
              <w:rPr>
                <w:spacing w:val="-5"/>
                <w:sz w:val="16"/>
                <w:szCs w:val="16"/>
              </w:rPr>
            </w:pPr>
          </w:p>
          <w:p w14:paraId="2CAD09B2" w14:textId="77777777" w:rsidR="009A4773" w:rsidRPr="000B6F8C" w:rsidRDefault="009A4773" w:rsidP="009A4773">
            <w:pPr>
              <w:pStyle w:val="TableParagraph"/>
              <w:spacing w:before="169"/>
              <w:ind w:left="110"/>
              <w:rPr>
                <w:sz w:val="16"/>
                <w:szCs w:val="16"/>
              </w:rPr>
            </w:pPr>
            <w:r w:rsidRPr="000B6F8C">
              <w:rPr>
                <w:spacing w:val="-5"/>
                <w:sz w:val="16"/>
                <w:szCs w:val="16"/>
              </w:rPr>
              <w:t>80%</w:t>
            </w:r>
          </w:p>
        </w:tc>
        <w:tc>
          <w:tcPr>
            <w:tcW w:w="1216" w:type="dxa"/>
            <w:vMerge w:val="restart"/>
          </w:tcPr>
          <w:p w14:paraId="0559C510" w14:textId="77777777" w:rsidR="009A4773" w:rsidRPr="000B6F8C" w:rsidRDefault="009A4773" w:rsidP="009A4773">
            <w:pPr>
              <w:pStyle w:val="TableParagraph"/>
              <w:spacing w:before="3"/>
              <w:ind w:left="111" w:right="408"/>
              <w:rPr>
                <w:sz w:val="16"/>
                <w:szCs w:val="16"/>
              </w:rPr>
            </w:pPr>
            <w:r w:rsidRPr="000B6F8C">
              <w:rPr>
                <w:spacing w:val="-2"/>
                <w:sz w:val="16"/>
                <w:szCs w:val="16"/>
              </w:rPr>
              <w:t xml:space="preserve">INSTAT </w:t>
            </w:r>
            <w:r w:rsidRPr="000B6F8C">
              <w:rPr>
                <w:spacing w:val="-4"/>
                <w:sz w:val="16"/>
                <w:szCs w:val="16"/>
              </w:rPr>
              <w:t>KAS</w:t>
            </w:r>
          </w:p>
          <w:p w14:paraId="5FE9B0A8" w14:textId="77777777" w:rsidR="009A4773" w:rsidRPr="000B6F8C" w:rsidRDefault="009A4773" w:rsidP="009A4773">
            <w:pPr>
              <w:pStyle w:val="TableParagraph"/>
              <w:spacing w:before="11"/>
              <w:rPr>
                <w:b/>
                <w:i/>
                <w:sz w:val="16"/>
                <w:szCs w:val="16"/>
              </w:rPr>
            </w:pPr>
          </w:p>
          <w:p w14:paraId="232AFF90" w14:textId="77777777" w:rsidR="000B6F8C" w:rsidRPr="000B6F8C" w:rsidRDefault="000B6F8C" w:rsidP="009A4773">
            <w:pPr>
              <w:pStyle w:val="TableParagraph"/>
              <w:ind w:left="111" w:right="185"/>
              <w:rPr>
                <w:spacing w:val="-2"/>
                <w:sz w:val="16"/>
                <w:szCs w:val="16"/>
              </w:rPr>
            </w:pPr>
          </w:p>
          <w:p w14:paraId="439B0BAF" w14:textId="77777777" w:rsidR="009A4773" w:rsidRPr="000B6F8C" w:rsidRDefault="009A4773" w:rsidP="009A4773">
            <w:pPr>
              <w:pStyle w:val="TableParagraph"/>
              <w:ind w:left="111" w:right="185"/>
              <w:rPr>
                <w:sz w:val="16"/>
                <w:szCs w:val="16"/>
              </w:rPr>
            </w:pPr>
            <w:r w:rsidRPr="000B6F8C">
              <w:rPr>
                <w:spacing w:val="-2"/>
                <w:sz w:val="16"/>
                <w:szCs w:val="16"/>
              </w:rPr>
              <w:t>Raporte të Zhvillimit Rajonal;</w:t>
            </w:r>
          </w:p>
          <w:p w14:paraId="2E1C0048" w14:textId="77777777" w:rsidR="009A4773" w:rsidRPr="000B6F8C" w:rsidRDefault="009A4773" w:rsidP="009A4773">
            <w:pPr>
              <w:pStyle w:val="TableParagraph"/>
              <w:spacing w:before="1"/>
              <w:rPr>
                <w:b/>
                <w:i/>
                <w:sz w:val="16"/>
                <w:szCs w:val="16"/>
              </w:rPr>
            </w:pPr>
          </w:p>
          <w:p w14:paraId="03439D7B" w14:textId="77777777" w:rsidR="009A4773" w:rsidRPr="000B6F8C" w:rsidRDefault="009A4773" w:rsidP="009A4773">
            <w:pPr>
              <w:pStyle w:val="TableParagraph"/>
              <w:ind w:left="111" w:right="129"/>
              <w:rPr>
                <w:sz w:val="16"/>
                <w:szCs w:val="16"/>
              </w:rPr>
            </w:pPr>
            <w:r w:rsidRPr="000B6F8C">
              <w:rPr>
                <w:spacing w:val="-2"/>
                <w:sz w:val="16"/>
                <w:szCs w:val="16"/>
              </w:rPr>
              <w:t>Raporte statistikore të bashkive;</w:t>
            </w:r>
          </w:p>
          <w:p w14:paraId="53FD2A8F" w14:textId="77777777" w:rsidR="009A4773" w:rsidRPr="000B6F8C" w:rsidRDefault="009A4773" w:rsidP="009A4773">
            <w:pPr>
              <w:pStyle w:val="TableParagraph"/>
              <w:spacing w:before="11"/>
              <w:rPr>
                <w:b/>
                <w:i/>
                <w:sz w:val="16"/>
                <w:szCs w:val="16"/>
              </w:rPr>
            </w:pPr>
          </w:p>
          <w:p w14:paraId="3256969B" w14:textId="77777777" w:rsidR="009A4773" w:rsidRPr="000B6F8C" w:rsidRDefault="009A4773" w:rsidP="000B6F8C">
            <w:pPr>
              <w:pStyle w:val="TableParagraph"/>
              <w:ind w:left="111" w:right="81"/>
              <w:rPr>
                <w:sz w:val="16"/>
                <w:szCs w:val="16"/>
              </w:rPr>
            </w:pPr>
            <w:r w:rsidRPr="000B6F8C">
              <w:rPr>
                <w:spacing w:val="-2"/>
                <w:sz w:val="16"/>
                <w:szCs w:val="16"/>
              </w:rPr>
              <w:t xml:space="preserve">Raporte të </w:t>
            </w:r>
            <w:proofErr w:type="spellStart"/>
            <w:r w:rsidRPr="000B6F8C">
              <w:rPr>
                <w:spacing w:val="-2"/>
                <w:sz w:val="16"/>
                <w:szCs w:val="16"/>
              </w:rPr>
              <w:t>të</w:t>
            </w:r>
            <w:proofErr w:type="spellEnd"/>
            <w:r w:rsidRPr="000B6F8C">
              <w:rPr>
                <w:spacing w:val="-2"/>
                <w:sz w:val="16"/>
                <w:szCs w:val="16"/>
              </w:rPr>
              <w:t xml:space="preserve"> dhënave të projekteve</w:t>
            </w:r>
          </w:p>
          <w:p w14:paraId="3EDC7CF1" w14:textId="77777777" w:rsidR="009A4773" w:rsidRPr="000B6F8C" w:rsidRDefault="009A4773" w:rsidP="009A4773">
            <w:pPr>
              <w:pStyle w:val="TableParagraph"/>
              <w:spacing w:before="1"/>
              <w:rPr>
                <w:b/>
                <w:i/>
                <w:sz w:val="16"/>
                <w:szCs w:val="16"/>
              </w:rPr>
            </w:pPr>
          </w:p>
          <w:p w14:paraId="2BB21214" w14:textId="77777777" w:rsidR="009A4773" w:rsidRPr="000B6F8C" w:rsidRDefault="009A4773" w:rsidP="009A4773">
            <w:pPr>
              <w:pStyle w:val="TableParagraph"/>
              <w:spacing w:line="219" w:lineRule="exact"/>
              <w:ind w:left="111"/>
              <w:rPr>
                <w:sz w:val="16"/>
                <w:szCs w:val="16"/>
              </w:rPr>
            </w:pPr>
            <w:r w:rsidRPr="000B6F8C">
              <w:rPr>
                <w:spacing w:val="-5"/>
                <w:sz w:val="16"/>
                <w:szCs w:val="16"/>
              </w:rPr>
              <w:t>Raporte monitorimi të SPT-së.</w:t>
            </w:r>
          </w:p>
        </w:tc>
      </w:tr>
      <w:tr w:rsidR="009A4773" w:rsidRPr="0079543F" w14:paraId="0C1B1E79" w14:textId="77777777" w:rsidTr="009A4773">
        <w:trPr>
          <w:trHeight w:val="1751"/>
        </w:trPr>
        <w:tc>
          <w:tcPr>
            <w:tcW w:w="1426" w:type="dxa"/>
            <w:vMerge/>
            <w:tcBorders>
              <w:top w:val="nil"/>
            </w:tcBorders>
          </w:tcPr>
          <w:p w14:paraId="7A9F1CF5" w14:textId="77777777" w:rsidR="009A4773" w:rsidRPr="0079543F" w:rsidRDefault="009A4773" w:rsidP="009A4773">
            <w:pPr>
              <w:rPr>
                <w:sz w:val="2"/>
                <w:szCs w:val="2"/>
              </w:rPr>
            </w:pPr>
          </w:p>
        </w:tc>
        <w:tc>
          <w:tcPr>
            <w:tcW w:w="1521" w:type="dxa"/>
            <w:vMerge/>
            <w:tcBorders>
              <w:top w:val="nil"/>
            </w:tcBorders>
          </w:tcPr>
          <w:p w14:paraId="4526D44C" w14:textId="77777777" w:rsidR="009A4773" w:rsidRPr="0079543F" w:rsidRDefault="009A4773" w:rsidP="009A4773">
            <w:pPr>
              <w:rPr>
                <w:sz w:val="2"/>
                <w:szCs w:val="2"/>
              </w:rPr>
            </w:pPr>
          </w:p>
        </w:tc>
        <w:tc>
          <w:tcPr>
            <w:tcW w:w="2847" w:type="dxa"/>
            <w:vMerge/>
            <w:tcBorders>
              <w:top w:val="nil"/>
            </w:tcBorders>
          </w:tcPr>
          <w:p w14:paraId="7DAB33A8" w14:textId="77777777" w:rsidR="009A4773" w:rsidRPr="0079543F" w:rsidRDefault="009A4773" w:rsidP="009A4773">
            <w:pPr>
              <w:rPr>
                <w:sz w:val="2"/>
                <w:szCs w:val="2"/>
              </w:rPr>
            </w:pPr>
          </w:p>
        </w:tc>
        <w:tc>
          <w:tcPr>
            <w:tcW w:w="2659" w:type="dxa"/>
          </w:tcPr>
          <w:p w14:paraId="2BE9C23F" w14:textId="77777777" w:rsidR="009A4773" w:rsidRPr="000B6F8C" w:rsidRDefault="009A4773" w:rsidP="009A4773">
            <w:pPr>
              <w:pStyle w:val="TableParagraph"/>
              <w:spacing w:before="1" w:line="219" w:lineRule="exact"/>
              <w:ind w:left="108"/>
              <w:rPr>
                <w:b/>
                <w:sz w:val="16"/>
              </w:rPr>
            </w:pPr>
            <w:r w:rsidRPr="000B6F8C">
              <w:rPr>
                <w:b/>
                <w:spacing w:val="-2"/>
                <w:sz w:val="16"/>
                <w:u w:val="single"/>
              </w:rPr>
              <w:t>Produkti</w:t>
            </w:r>
          </w:p>
          <w:p w14:paraId="41CDBB6F" w14:textId="77777777" w:rsidR="009A4773" w:rsidRPr="000B6F8C" w:rsidRDefault="009A4773" w:rsidP="009A4773">
            <w:pPr>
              <w:pStyle w:val="TableParagraph"/>
              <w:ind w:left="108"/>
              <w:rPr>
                <w:sz w:val="16"/>
              </w:rPr>
            </w:pPr>
            <w:r w:rsidRPr="000B6F8C">
              <w:rPr>
                <w:sz w:val="16"/>
              </w:rPr>
              <w:t>- Numri i personave (kategorizuar sipas gjinisë dhe moshës) nga autoritetet vendore dhe operatorët privatë, që kanë kapacitete të rritura rreth turizmit të qëndrueshëm ekologjik</w:t>
            </w:r>
          </w:p>
        </w:tc>
        <w:tc>
          <w:tcPr>
            <w:tcW w:w="1067" w:type="dxa"/>
          </w:tcPr>
          <w:p w14:paraId="0C9C7548" w14:textId="77777777" w:rsidR="009A4773" w:rsidRPr="000B6F8C" w:rsidRDefault="009A4773" w:rsidP="009A4773">
            <w:pPr>
              <w:pStyle w:val="TableParagraph"/>
              <w:rPr>
                <w:b/>
                <w:i/>
                <w:sz w:val="16"/>
              </w:rPr>
            </w:pPr>
          </w:p>
          <w:p w14:paraId="694C0A78" w14:textId="77777777" w:rsidR="009A4773" w:rsidRPr="000B6F8C" w:rsidRDefault="009A4773" w:rsidP="009A4773">
            <w:pPr>
              <w:pStyle w:val="TableParagraph"/>
              <w:spacing w:before="2"/>
              <w:rPr>
                <w:b/>
                <w:i/>
                <w:sz w:val="16"/>
              </w:rPr>
            </w:pPr>
          </w:p>
          <w:p w14:paraId="253A8A18" w14:textId="77777777" w:rsidR="009A4773" w:rsidRPr="000B6F8C" w:rsidRDefault="009A4773" w:rsidP="009A4773">
            <w:pPr>
              <w:pStyle w:val="TableParagraph"/>
              <w:ind w:left="109"/>
              <w:rPr>
                <w:sz w:val="16"/>
              </w:rPr>
            </w:pPr>
            <w:r w:rsidRPr="000B6F8C">
              <w:rPr>
                <w:sz w:val="16"/>
              </w:rPr>
              <w:t>0</w:t>
            </w:r>
          </w:p>
        </w:tc>
        <w:tc>
          <w:tcPr>
            <w:tcW w:w="1075" w:type="dxa"/>
          </w:tcPr>
          <w:p w14:paraId="51D06ECB" w14:textId="77777777" w:rsidR="009A4773" w:rsidRPr="000B6F8C" w:rsidRDefault="009A4773" w:rsidP="009A4773">
            <w:pPr>
              <w:pStyle w:val="TableParagraph"/>
              <w:rPr>
                <w:b/>
                <w:i/>
                <w:sz w:val="16"/>
              </w:rPr>
            </w:pPr>
          </w:p>
          <w:p w14:paraId="443744CD" w14:textId="77777777" w:rsidR="009A4773" w:rsidRPr="000B6F8C" w:rsidRDefault="009A4773" w:rsidP="009A4773">
            <w:pPr>
              <w:pStyle w:val="TableParagraph"/>
              <w:spacing w:before="2"/>
              <w:rPr>
                <w:b/>
                <w:i/>
                <w:sz w:val="16"/>
              </w:rPr>
            </w:pPr>
          </w:p>
          <w:p w14:paraId="17574B42" w14:textId="77777777" w:rsidR="009A4773" w:rsidRPr="000B6F8C" w:rsidRDefault="009A4773" w:rsidP="009A4773">
            <w:pPr>
              <w:pStyle w:val="TableParagraph"/>
              <w:ind w:left="110"/>
              <w:rPr>
                <w:sz w:val="16"/>
              </w:rPr>
            </w:pPr>
            <w:r w:rsidRPr="000B6F8C">
              <w:rPr>
                <w:spacing w:val="-5"/>
                <w:sz w:val="16"/>
              </w:rPr>
              <w:t>150</w:t>
            </w:r>
          </w:p>
        </w:tc>
        <w:tc>
          <w:tcPr>
            <w:tcW w:w="1216" w:type="dxa"/>
            <w:vMerge/>
            <w:tcBorders>
              <w:top w:val="nil"/>
            </w:tcBorders>
          </w:tcPr>
          <w:p w14:paraId="0AEEF434" w14:textId="77777777" w:rsidR="009A4773" w:rsidRPr="0079543F" w:rsidRDefault="009A4773" w:rsidP="009A4773">
            <w:pPr>
              <w:rPr>
                <w:sz w:val="2"/>
                <w:szCs w:val="2"/>
              </w:rPr>
            </w:pPr>
          </w:p>
        </w:tc>
      </w:tr>
      <w:tr w:rsidR="009A4773" w:rsidRPr="0079543F" w14:paraId="51EA040E" w14:textId="77777777" w:rsidTr="009A4773">
        <w:trPr>
          <w:trHeight w:val="873"/>
        </w:trPr>
        <w:tc>
          <w:tcPr>
            <w:tcW w:w="1426" w:type="dxa"/>
            <w:vMerge/>
            <w:tcBorders>
              <w:top w:val="nil"/>
            </w:tcBorders>
          </w:tcPr>
          <w:p w14:paraId="076CC88D" w14:textId="77777777" w:rsidR="009A4773" w:rsidRPr="0079543F" w:rsidRDefault="009A4773" w:rsidP="009A4773">
            <w:pPr>
              <w:rPr>
                <w:sz w:val="2"/>
                <w:szCs w:val="2"/>
              </w:rPr>
            </w:pPr>
          </w:p>
        </w:tc>
        <w:tc>
          <w:tcPr>
            <w:tcW w:w="1521" w:type="dxa"/>
            <w:vMerge/>
            <w:tcBorders>
              <w:top w:val="nil"/>
            </w:tcBorders>
          </w:tcPr>
          <w:p w14:paraId="73566C5C" w14:textId="77777777" w:rsidR="009A4773" w:rsidRPr="0079543F" w:rsidRDefault="009A4773" w:rsidP="009A4773">
            <w:pPr>
              <w:rPr>
                <w:sz w:val="2"/>
                <w:szCs w:val="2"/>
              </w:rPr>
            </w:pPr>
          </w:p>
        </w:tc>
        <w:tc>
          <w:tcPr>
            <w:tcW w:w="2847" w:type="dxa"/>
            <w:vMerge/>
            <w:tcBorders>
              <w:top w:val="nil"/>
            </w:tcBorders>
          </w:tcPr>
          <w:p w14:paraId="55880CE4" w14:textId="77777777" w:rsidR="009A4773" w:rsidRPr="0079543F" w:rsidRDefault="009A4773" w:rsidP="009A4773">
            <w:pPr>
              <w:rPr>
                <w:sz w:val="2"/>
                <w:szCs w:val="2"/>
              </w:rPr>
            </w:pPr>
          </w:p>
        </w:tc>
        <w:tc>
          <w:tcPr>
            <w:tcW w:w="2659" w:type="dxa"/>
          </w:tcPr>
          <w:p w14:paraId="5F637040" w14:textId="77777777" w:rsidR="009A4773" w:rsidRPr="000B6F8C" w:rsidRDefault="009A4773" w:rsidP="009A4773">
            <w:pPr>
              <w:pStyle w:val="TableParagraph"/>
              <w:spacing w:line="218" w:lineRule="exact"/>
              <w:ind w:left="108" w:right="96"/>
              <w:jc w:val="both"/>
              <w:rPr>
                <w:sz w:val="16"/>
              </w:rPr>
            </w:pPr>
            <w:r w:rsidRPr="000B6F8C">
              <w:rPr>
                <w:sz w:val="16"/>
              </w:rPr>
              <w:t>- Numri i produkteve dhe shërbimeve të reja, të përbashkëta të turizmit ndërkufitar</w:t>
            </w:r>
          </w:p>
        </w:tc>
        <w:tc>
          <w:tcPr>
            <w:tcW w:w="1067" w:type="dxa"/>
          </w:tcPr>
          <w:p w14:paraId="04D636E6" w14:textId="77777777" w:rsidR="009A4773" w:rsidRPr="000B6F8C" w:rsidRDefault="009A4773" w:rsidP="009A4773">
            <w:pPr>
              <w:pStyle w:val="TableParagraph"/>
              <w:spacing w:before="1"/>
              <w:ind w:left="109"/>
              <w:rPr>
                <w:sz w:val="16"/>
              </w:rPr>
            </w:pPr>
            <w:r w:rsidRPr="000B6F8C">
              <w:rPr>
                <w:sz w:val="16"/>
              </w:rPr>
              <w:t>6</w:t>
            </w:r>
          </w:p>
        </w:tc>
        <w:tc>
          <w:tcPr>
            <w:tcW w:w="1075" w:type="dxa"/>
          </w:tcPr>
          <w:p w14:paraId="2904BB65" w14:textId="77777777" w:rsidR="009A4773" w:rsidRPr="000B6F8C" w:rsidRDefault="009A4773" w:rsidP="009A4773">
            <w:pPr>
              <w:pStyle w:val="TableParagraph"/>
              <w:spacing w:before="1"/>
              <w:ind w:left="110"/>
              <w:rPr>
                <w:sz w:val="16"/>
              </w:rPr>
            </w:pPr>
            <w:r w:rsidRPr="000B6F8C">
              <w:rPr>
                <w:spacing w:val="-5"/>
                <w:sz w:val="16"/>
              </w:rPr>
              <w:t>30</w:t>
            </w:r>
          </w:p>
        </w:tc>
        <w:tc>
          <w:tcPr>
            <w:tcW w:w="1216" w:type="dxa"/>
            <w:vMerge/>
            <w:tcBorders>
              <w:top w:val="nil"/>
            </w:tcBorders>
          </w:tcPr>
          <w:p w14:paraId="3595E11E" w14:textId="77777777" w:rsidR="009A4773" w:rsidRPr="0079543F" w:rsidRDefault="009A4773" w:rsidP="009A4773">
            <w:pPr>
              <w:rPr>
                <w:sz w:val="2"/>
                <w:szCs w:val="2"/>
              </w:rPr>
            </w:pPr>
          </w:p>
        </w:tc>
      </w:tr>
      <w:tr w:rsidR="009A4773" w:rsidRPr="0079543F" w14:paraId="082A8F0F" w14:textId="77777777" w:rsidTr="009A4773">
        <w:trPr>
          <w:trHeight w:val="1094"/>
        </w:trPr>
        <w:tc>
          <w:tcPr>
            <w:tcW w:w="1426" w:type="dxa"/>
            <w:vMerge/>
            <w:tcBorders>
              <w:top w:val="nil"/>
            </w:tcBorders>
          </w:tcPr>
          <w:p w14:paraId="19AA63DB" w14:textId="77777777" w:rsidR="009A4773" w:rsidRPr="0079543F" w:rsidRDefault="009A4773" w:rsidP="009A4773">
            <w:pPr>
              <w:rPr>
                <w:sz w:val="2"/>
                <w:szCs w:val="2"/>
              </w:rPr>
            </w:pPr>
          </w:p>
        </w:tc>
        <w:tc>
          <w:tcPr>
            <w:tcW w:w="1521" w:type="dxa"/>
            <w:vMerge/>
            <w:tcBorders>
              <w:top w:val="nil"/>
            </w:tcBorders>
          </w:tcPr>
          <w:p w14:paraId="38C58913" w14:textId="77777777" w:rsidR="009A4773" w:rsidRPr="0079543F" w:rsidRDefault="009A4773" w:rsidP="009A4773">
            <w:pPr>
              <w:rPr>
                <w:sz w:val="2"/>
                <w:szCs w:val="2"/>
              </w:rPr>
            </w:pPr>
          </w:p>
        </w:tc>
        <w:tc>
          <w:tcPr>
            <w:tcW w:w="2847" w:type="dxa"/>
            <w:vMerge/>
            <w:tcBorders>
              <w:top w:val="nil"/>
            </w:tcBorders>
          </w:tcPr>
          <w:p w14:paraId="0D286071" w14:textId="77777777" w:rsidR="009A4773" w:rsidRPr="0079543F" w:rsidRDefault="009A4773" w:rsidP="009A4773">
            <w:pPr>
              <w:rPr>
                <w:sz w:val="2"/>
                <w:szCs w:val="2"/>
              </w:rPr>
            </w:pPr>
          </w:p>
        </w:tc>
        <w:tc>
          <w:tcPr>
            <w:tcW w:w="2659" w:type="dxa"/>
          </w:tcPr>
          <w:p w14:paraId="61088DEA" w14:textId="77777777" w:rsidR="009A4773" w:rsidRPr="000B6F8C" w:rsidRDefault="009A4773" w:rsidP="009A4773">
            <w:pPr>
              <w:pStyle w:val="TableParagraph"/>
              <w:spacing w:before="2"/>
              <w:ind w:left="108" w:right="95"/>
              <w:jc w:val="both"/>
              <w:rPr>
                <w:sz w:val="16"/>
              </w:rPr>
            </w:pPr>
            <w:r w:rsidRPr="000B6F8C">
              <w:rPr>
                <w:sz w:val="16"/>
              </w:rPr>
              <w:t>- Numri i operatorëve turistikë që marrin pjesë në rrjetet e turizmit ndërkufitar, mbështetur nga programi</w:t>
            </w:r>
          </w:p>
        </w:tc>
        <w:tc>
          <w:tcPr>
            <w:tcW w:w="1067" w:type="dxa"/>
          </w:tcPr>
          <w:p w14:paraId="2039330F" w14:textId="77777777" w:rsidR="009A4773" w:rsidRPr="000B6F8C" w:rsidRDefault="009A4773" w:rsidP="009A4773">
            <w:pPr>
              <w:pStyle w:val="TableParagraph"/>
              <w:spacing w:before="3"/>
              <w:rPr>
                <w:b/>
                <w:i/>
                <w:sz w:val="16"/>
              </w:rPr>
            </w:pPr>
          </w:p>
          <w:p w14:paraId="4D689340" w14:textId="77777777" w:rsidR="009A4773" w:rsidRPr="000B6F8C" w:rsidRDefault="009A4773" w:rsidP="009A4773">
            <w:pPr>
              <w:pStyle w:val="TableParagraph"/>
              <w:spacing w:before="1"/>
              <w:ind w:left="109"/>
              <w:rPr>
                <w:sz w:val="16"/>
              </w:rPr>
            </w:pPr>
            <w:r w:rsidRPr="000B6F8C">
              <w:rPr>
                <w:sz w:val="16"/>
              </w:rPr>
              <w:t>0</w:t>
            </w:r>
          </w:p>
        </w:tc>
        <w:tc>
          <w:tcPr>
            <w:tcW w:w="1075" w:type="dxa"/>
          </w:tcPr>
          <w:p w14:paraId="3FE5DF0F" w14:textId="77777777" w:rsidR="009A4773" w:rsidRPr="000B6F8C" w:rsidRDefault="009A4773" w:rsidP="009A4773">
            <w:pPr>
              <w:pStyle w:val="TableParagraph"/>
              <w:spacing w:before="3"/>
              <w:rPr>
                <w:b/>
                <w:i/>
                <w:sz w:val="16"/>
              </w:rPr>
            </w:pPr>
          </w:p>
          <w:p w14:paraId="70AB0FFF" w14:textId="77777777" w:rsidR="009A4773" w:rsidRPr="000B6F8C" w:rsidRDefault="009A4773" w:rsidP="009A4773">
            <w:pPr>
              <w:pStyle w:val="TableParagraph"/>
              <w:spacing w:before="1"/>
              <w:ind w:left="110"/>
              <w:rPr>
                <w:sz w:val="16"/>
              </w:rPr>
            </w:pPr>
            <w:r w:rsidRPr="000B6F8C">
              <w:rPr>
                <w:spacing w:val="-5"/>
                <w:sz w:val="16"/>
              </w:rPr>
              <w:t>50</w:t>
            </w:r>
          </w:p>
        </w:tc>
        <w:tc>
          <w:tcPr>
            <w:tcW w:w="1216" w:type="dxa"/>
            <w:vMerge/>
            <w:tcBorders>
              <w:top w:val="nil"/>
            </w:tcBorders>
          </w:tcPr>
          <w:p w14:paraId="6D91A9C3" w14:textId="77777777" w:rsidR="009A4773" w:rsidRPr="0079543F" w:rsidRDefault="009A4773" w:rsidP="009A4773">
            <w:pPr>
              <w:rPr>
                <w:sz w:val="2"/>
                <w:szCs w:val="2"/>
              </w:rPr>
            </w:pPr>
          </w:p>
        </w:tc>
      </w:tr>
      <w:tr w:rsidR="009A4773" w:rsidRPr="0079543F" w14:paraId="0F8096B4" w14:textId="77777777" w:rsidTr="009A4773">
        <w:trPr>
          <w:trHeight w:val="875"/>
        </w:trPr>
        <w:tc>
          <w:tcPr>
            <w:tcW w:w="1426" w:type="dxa"/>
            <w:vMerge/>
            <w:tcBorders>
              <w:top w:val="nil"/>
            </w:tcBorders>
          </w:tcPr>
          <w:p w14:paraId="63BEF79B" w14:textId="77777777" w:rsidR="009A4773" w:rsidRPr="0079543F" w:rsidRDefault="009A4773" w:rsidP="009A4773">
            <w:pPr>
              <w:rPr>
                <w:sz w:val="2"/>
                <w:szCs w:val="2"/>
              </w:rPr>
            </w:pPr>
          </w:p>
        </w:tc>
        <w:tc>
          <w:tcPr>
            <w:tcW w:w="1521" w:type="dxa"/>
            <w:vMerge/>
            <w:tcBorders>
              <w:top w:val="nil"/>
            </w:tcBorders>
          </w:tcPr>
          <w:p w14:paraId="302DE840" w14:textId="77777777" w:rsidR="009A4773" w:rsidRPr="0079543F" w:rsidRDefault="009A4773" w:rsidP="009A4773">
            <w:pPr>
              <w:rPr>
                <w:sz w:val="2"/>
                <w:szCs w:val="2"/>
              </w:rPr>
            </w:pPr>
          </w:p>
        </w:tc>
        <w:tc>
          <w:tcPr>
            <w:tcW w:w="2847" w:type="dxa"/>
            <w:vMerge/>
            <w:tcBorders>
              <w:top w:val="nil"/>
            </w:tcBorders>
          </w:tcPr>
          <w:p w14:paraId="6C33AB26" w14:textId="77777777" w:rsidR="009A4773" w:rsidRPr="0079543F" w:rsidRDefault="009A4773" w:rsidP="009A4773">
            <w:pPr>
              <w:rPr>
                <w:sz w:val="2"/>
                <w:szCs w:val="2"/>
              </w:rPr>
            </w:pPr>
          </w:p>
        </w:tc>
        <w:tc>
          <w:tcPr>
            <w:tcW w:w="2659" w:type="dxa"/>
          </w:tcPr>
          <w:p w14:paraId="1539D116" w14:textId="77777777" w:rsidR="009A4773" w:rsidRPr="00802108" w:rsidRDefault="009A4773" w:rsidP="009A4773">
            <w:pPr>
              <w:pStyle w:val="TableParagraph"/>
              <w:spacing w:before="1" w:line="242" w:lineRule="auto"/>
              <w:ind w:left="108"/>
              <w:rPr>
                <w:sz w:val="16"/>
                <w:szCs w:val="16"/>
              </w:rPr>
            </w:pPr>
            <w:r w:rsidRPr="00802108">
              <w:rPr>
                <w:sz w:val="16"/>
                <w:szCs w:val="16"/>
              </w:rPr>
              <w:t>-</w:t>
            </w:r>
            <w:r w:rsidRPr="00802108">
              <w:rPr>
                <w:spacing w:val="40"/>
                <w:sz w:val="16"/>
                <w:szCs w:val="16"/>
              </w:rPr>
              <w:t xml:space="preserve"> </w:t>
            </w:r>
            <w:r w:rsidRPr="00802108">
              <w:rPr>
                <w:sz w:val="16"/>
                <w:szCs w:val="16"/>
              </w:rPr>
              <w:t xml:space="preserve">Numri i mjeteve të reja </w:t>
            </w:r>
            <w:proofErr w:type="spellStart"/>
            <w:r w:rsidRPr="00802108">
              <w:rPr>
                <w:sz w:val="16"/>
                <w:szCs w:val="16"/>
              </w:rPr>
              <w:t>di</w:t>
            </w:r>
            <w:r w:rsidR="000B6F8C" w:rsidRPr="00802108">
              <w:rPr>
                <w:sz w:val="16"/>
                <w:szCs w:val="16"/>
              </w:rPr>
              <w:t>xh</w:t>
            </w:r>
            <w:r w:rsidRPr="00802108">
              <w:rPr>
                <w:sz w:val="16"/>
                <w:szCs w:val="16"/>
              </w:rPr>
              <w:t>itale</w:t>
            </w:r>
            <w:proofErr w:type="spellEnd"/>
            <w:r w:rsidRPr="00802108">
              <w:rPr>
                <w:sz w:val="16"/>
                <w:szCs w:val="16"/>
              </w:rPr>
              <w:t xml:space="preserve"> (</w:t>
            </w:r>
            <w:proofErr w:type="spellStart"/>
            <w:r w:rsidRPr="00802108">
              <w:rPr>
                <w:sz w:val="16"/>
                <w:szCs w:val="16"/>
              </w:rPr>
              <w:t>hartëzimi</w:t>
            </w:r>
            <w:proofErr w:type="spellEnd"/>
            <w:r w:rsidRPr="00802108">
              <w:rPr>
                <w:sz w:val="16"/>
                <w:szCs w:val="16"/>
              </w:rPr>
              <w:t>, faqet e internetit) për të promovuar turizmin e përbashkët ndërkufitar</w:t>
            </w:r>
          </w:p>
        </w:tc>
        <w:tc>
          <w:tcPr>
            <w:tcW w:w="1067" w:type="dxa"/>
          </w:tcPr>
          <w:p w14:paraId="6616EB44" w14:textId="77777777" w:rsidR="009A4773" w:rsidRPr="00802108" w:rsidRDefault="009A4773" w:rsidP="009A4773">
            <w:pPr>
              <w:pStyle w:val="TableParagraph"/>
              <w:spacing w:before="1"/>
              <w:ind w:left="109"/>
              <w:rPr>
                <w:sz w:val="16"/>
                <w:szCs w:val="16"/>
              </w:rPr>
            </w:pPr>
            <w:r w:rsidRPr="00802108">
              <w:rPr>
                <w:sz w:val="16"/>
                <w:szCs w:val="16"/>
              </w:rPr>
              <w:t>1</w:t>
            </w:r>
          </w:p>
        </w:tc>
        <w:tc>
          <w:tcPr>
            <w:tcW w:w="1075" w:type="dxa"/>
          </w:tcPr>
          <w:p w14:paraId="184C8B56" w14:textId="77777777" w:rsidR="009A4773" w:rsidRPr="00802108" w:rsidRDefault="009A4773" w:rsidP="009A4773">
            <w:pPr>
              <w:pStyle w:val="TableParagraph"/>
              <w:spacing w:before="1"/>
              <w:ind w:left="110"/>
              <w:rPr>
                <w:sz w:val="16"/>
                <w:szCs w:val="16"/>
              </w:rPr>
            </w:pPr>
            <w:r w:rsidRPr="00802108">
              <w:rPr>
                <w:spacing w:val="-5"/>
                <w:sz w:val="16"/>
                <w:szCs w:val="16"/>
              </w:rPr>
              <w:t>10</w:t>
            </w:r>
          </w:p>
        </w:tc>
        <w:tc>
          <w:tcPr>
            <w:tcW w:w="1216" w:type="dxa"/>
            <w:vMerge/>
            <w:tcBorders>
              <w:top w:val="nil"/>
            </w:tcBorders>
          </w:tcPr>
          <w:p w14:paraId="4B8A30D7" w14:textId="77777777" w:rsidR="009A4773" w:rsidRPr="0079543F" w:rsidRDefault="009A4773" w:rsidP="009A4773">
            <w:pPr>
              <w:rPr>
                <w:sz w:val="2"/>
                <w:szCs w:val="2"/>
              </w:rPr>
            </w:pPr>
          </w:p>
        </w:tc>
      </w:tr>
      <w:tr w:rsidR="009A4773" w:rsidRPr="0079543F" w14:paraId="7327539E" w14:textId="77777777" w:rsidTr="009A4773">
        <w:trPr>
          <w:trHeight w:val="654"/>
        </w:trPr>
        <w:tc>
          <w:tcPr>
            <w:tcW w:w="1426" w:type="dxa"/>
            <w:vMerge/>
            <w:tcBorders>
              <w:top w:val="nil"/>
            </w:tcBorders>
          </w:tcPr>
          <w:p w14:paraId="53222EC3" w14:textId="77777777" w:rsidR="009A4773" w:rsidRPr="0079543F" w:rsidRDefault="009A4773" w:rsidP="009A4773">
            <w:pPr>
              <w:rPr>
                <w:sz w:val="2"/>
                <w:szCs w:val="2"/>
              </w:rPr>
            </w:pPr>
          </w:p>
        </w:tc>
        <w:tc>
          <w:tcPr>
            <w:tcW w:w="1521" w:type="dxa"/>
            <w:vMerge/>
            <w:tcBorders>
              <w:top w:val="nil"/>
            </w:tcBorders>
          </w:tcPr>
          <w:p w14:paraId="6168D198" w14:textId="77777777" w:rsidR="009A4773" w:rsidRPr="0079543F" w:rsidRDefault="009A4773" w:rsidP="009A4773">
            <w:pPr>
              <w:rPr>
                <w:sz w:val="2"/>
                <w:szCs w:val="2"/>
              </w:rPr>
            </w:pPr>
          </w:p>
        </w:tc>
        <w:tc>
          <w:tcPr>
            <w:tcW w:w="2847" w:type="dxa"/>
            <w:vMerge/>
            <w:tcBorders>
              <w:top w:val="nil"/>
            </w:tcBorders>
          </w:tcPr>
          <w:p w14:paraId="0D3D9D7F" w14:textId="77777777" w:rsidR="009A4773" w:rsidRPr="0079543F" w:rsidRDefault="009A4773" w:rsidP="009A4773">
            <w:pPr>
              <w:rPr>
                <w:sz w:val="2"/>
                <w:szCs w:val="2"/>
              </w:rPr>
            </w:pPr>
          </w:p>
        </w:tc>
        <w:tc>
          <w:tcPr>
            <w:tcW w:w="2659" w:type="dxa"/>
          </w:tcPr>
          <w:p w14:paraId="0FCFCC7C" w14:textId="77777777" w:rsidR="009A4773" w:rsidRPr="00802108" w:rsidRDefault="009A4773" w:rsidP="009A4773">
            <w:pPr>
              <w:pStyle w:val="TableParagraph"/>
              <w:spacing w:line="218" w:lineRule="exact"/>
              <w:ind w:left="108" w:right="93"/>
              <w:jc w:val="both"/>
              <w:rPr>
                <w:sz w:val="16"/>
                <w:szCs w:val="16"/>
              </w:rPr>
            </w:pPr>
            <w:r w:rsidRPr="00802108">
              <w:rPr>
                <w:sz w:val="16"/>
                <w:szCs w:val="16"/>
              </w:rPr>
              <w:t xml:space="preserve">- Numri i platformave të përbashkëta </w:t>
            </w:r>
            <w:proofErr w:type="spellStart"/>
            <w:r w:rsidRPr="00802108">
              <w:rPr>
                <w:sz w:val="16"/>
                <w:szCs w:val="16"/>
              </w:rPr>
              <w:t>di</w:t>
            </w:r>
            <w:r w:rsidR="000B6F8C" w:rsidRPr="00802108">
              <w:rPr>
                <w:sz w:val="16"/>
                <w:szCs w:val="16"/>
              </w:rPr>
              <w:t>xh</w:t>
            </w:r>
            <w:r w:rsidRPr="00802108">
              <w:rPr>
                <w:sz w:val="16"/>
                <w:szCs w:val="16"/>
              </w:rPr>
              <w:t>itale</w:t>
            </w:r>
            <w:proofErr w:type="spellEnd"/>
            <w:r w:rsidRPr="00802108">
              <w:rPr>
                <w:sz w:val="16"/>
                <w:szCs w:val="16"/>
              </w:rPr>
              <w:t xml:space="preserve"> ndërkufitare (rezervime përmes internetit)</w:t>
            </w:r>
          </w:p>
        </w:tc>
        <w:tc>
          <w:tcPr>
            <w:tcW w:w="1067" w:type="dxa"/>
          </w:tcPr>
          <w:p w14:paraId="31E45F21" w14:textId="77777777" w:rsidR="009A4773" w:rsidRPr="00802108" w:rsidRDefault="009A4773" w:rsidP="009A4773">
            <w:pPr>
              <w:pStyle w:val="TableParagraph"/>
              <w:spacing w:line="217" w:lineRule="exact"/>
              <w:ind w:left="109"/>
              <w:rPr>
                <w:sz w:val="16"/>
                <w:szCs w:val="16"/>
              </w:rPr>
            </w:pPr>
            <w:r w:rsidRPr="00802108">
              <w:rPr>
                <w:sz w:val="16"/>
                <w:szCs w:val="16"/>
              </w:rPr>
              <w:t>0</w:t>
            </w:r>
          </w:p>
        </w:tc>
        <w:tc>
          <w:tcPr>
            <w:tcW w:w="1075" w:type="dxa"/>
          </w:tcPr>
          <w:p w14:paraId="212243AA" w14:textId="77777777" w:rsidR="009A4773" w:rsidRPr="00802108" w:rsidRDefault="009A4773" w:rsidP="009A4773">
            <w:pPr>
              <w:pStyle w:val="TableParagraph"/>
              <w:spacing w:line="217" w:lineRule="exact"/>
              <w:ind w:left="110"/>
              <w:rPr>
                <w:sz w:val="16"/>
                <w:szCs w:val="16"/>
              </w:rPr>
            </w:pPr>
            <w:r w:rsidRPr="00802108">
              <w:rPr>
                <w:spacing w:val="-5"/>
                <w:sz w:val="16"/>
                <w:szCs w:val="16"/>
              </w:rPr>
              <w:t>10</w:t>
            </w:r>
          </w:p>
        </w:tc>
        <w:tc>
          <w:tcPr>
            <w:tcW w:w="1216" w:type="dxa"/>
            <w:vMerge/>
            <w:tcBorders>
              <w:top w:val="nil"/>
            </w:tcBorders>
          </w:tcPr>
          <w:p w14:paraId="3A8A9FF5" w14:textId="77777777" w:rsidR="009A4773" w:rsidRPr="0079543F" w:rsidRDefault="009A4773" w:rsidP="009A4773">
            <w:pPr>
              <w:rPr>
                <w:sz w:val="2"/>
                <w:szCs w:val="2"/>
              </w:rPr>
            </w:pPr>
          </w:p>
        </w:tc>
      </w:tr>
    </w:tbl>
    <w:p w14:paraId="43F09BDF" w14:textId="1E419DC3" w:rsidR="009A4773" w:rsidRPr="0079543F" w:rsidRDefault="00423484" w:rsidP="009A4773">
      <w:pPr>
        <w:pStyle w:val="BodyText"/>
        <w:rPr>
          <w:b/>
          <w:i/>
        </w:rPr>
      </w:pPr>
      <w:r>
        <w:rPr>
          <w:noProof/>
          <w:lang w:val="en-US" w:bidi="ar-SA"/>
        </w:rPr>
        <mc:AlternateContent>
          <mc:Choice Requires="wps">
            <w:drawing>
              <wp:anchor distT="0" distB="0" distL="0" distR="0" simplePos="0" relativeHeight="251673600" behindDoc="1" locked="0" layoutInCell="1" allowOverlap="1" wp14:anchorId="19F8A5A3" wp14:editId="03E25E20">
                <wp:simplePos x="0" y="0"/>
                <wp:positionH relativeFrom="page">
                  <wp:posOffset>685800</wp:posOffset>
                </wp:positionH>
                <wp:positionV relativeFrom="paragraph">
                  <wp:posOffset>169545</wp:posOffset>
                </wp:positionV>
                <wp:extent cx="1829435" cy="7620"/>
                <wp:effectExtent l="0" t="0" r="0" b="0"/>
                <wp:wrapTopAndBottom/>
                <wp:docPr id="13" name="docshape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5C22BE" id="docshape16" o:spid="_x0000_s1026" style="position:absolute;margin-left:54pt;margin-top:13.35pt;width:144.05pt;height:.6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" fillcolor="black" stroked="f">
                <w10:wrap type="topAndBottom" anchorx="page"/>
              </v:rect>
            </w:pict>
          </mc:Fallback>
        </mc:AlternateContent>
      </w:r>
    </w:p>
    <w:p w14:paraId="00988E16" w14:textId="77777777" w:rsidR="009A4773" w:rsidRPr="0079543F" w:rsidRDefault="009A4773" w:rsidP="009A4773">
      <w:pPr>
        <w:ind w:left="1080" w:right="1074"/>
        <w:jc w:val="both"/>
        <w:rPr>
          <w:rFonts w:ascii="Times New Roman" w:hAnsi="Times New Roman"/>
          <w:sz w:val="16"/>
        </w:rPr>
      </w:pPr>
      <w:r w:rsidRPr="0079543F">
        <w:rPr>
          <w:rFonts w:ascii="Times New Roman" w:hAnsi="Times New Roman"/>
          <w:sz w:val="16"/>
          <w:vertAlign w:val="superscript"/>
        </w:rPr>
        <w:t>34</w:t>
      </w:r>
      <w:r w:rsidRPr="0079543F">
        <w:rPr>
          <w:rFonts w:ascii="Times New Roman" w:hAnsi="Times New Roman"/>
          <w:sz w:val="16"/>
        </w:rPr>
        <w:t xml:space="preserve"> Sipas terminologjisë së UNWTO, produktet përfshijnë edhe shërbimet: “Shërbimet janë rrjedhojë e një aktiviteti prodhimi, që ndryshon kushtet e njësive konsumuese, ose lehtëson shkëmbimin e produkteve ose aktiveve financiare. Nuk mund të tregtohen </w:t>
      </w:r>
      <w:proofErr w:type="spellStart"/>
      <w:r w:rsidRPr="0079543F">
        <w:rPr>
          <w:rFonts w:ascii="Times New Roman" w:hAnsi="Times New Roman"/>
          <w:sz w:val="16"/>
        </w:rPr>
        <w:t>ndara</w:t>
      </w:r>
      <w:r w:rsidR="000B6F8C">
        <w:rPr>
          <w:rFonts w:ascii="Times New Roman" w:hAnsi="Times New Roman"/>
          <w:sz w:val="16"/>
        </w:rPr>
        <w:t>z</w:t>
      </w:r>
      <w:proofErr w:type="spellEnd"/>
      <w:r w:rsidRPr="0079543F">
        <w:rPr>
          <w:rFonts w:ascii="Times New Roman" w:hAnsi="Times New Roman"/>
          <w:sz w:val="16"/>
        </w:rPr>
        <w:t xml:space="preserve"> nga prodhimi i tyre. Me të përfunduar procesi i prodhimit, duhet t’i ofrohen konsumatorit</w:t>
      </w:r>
      <w:r w:rsidRPr="0079543F">
        <w:rPr>
          <w:rFonts w:ascii="Times New Roman" w:hAnsi="Times New Roman"/>
          <w:color w:val="212121"/>
          <w:sz w:val="16"/>
        </w:rPr>
        <w:t xml:space="preserve"> </w:t>
      </w:r>
      <w:hyperlink r:id="rId14" w:anchor="page%3D154">
        <w:r w:rsidRPr="0079543F">
          <w:rPr>
            <w:rFonts w:ascii="Times New Roman" w:hAnsi="Times New Roman"/>
            <w:color w:val="212121"/>
            <w:sz w:val="16"/>
          </w:rPr>
          <w:t>(</w:t>
        </w:r>
        <w:r w:rsidRPr="0079543F">
          <w:rPr>
            <w:rFonts w:ascii="Times New Roman" w:hAnsi="Times New Roman"/>
            <w:color w:val="004F92"/>
            <w:sz w:val="16"/>
            <w:u w:val="single" w:color="004F92"/>
          </w:rPr>
          <w:t>SNA 2008, 6.17</w:t>
        </w:r>
        <w:r w:rsidRPr="0079543F">
          <w:rPr>
            <w:rFonts w:ascii="Times New Roman" w:hAnsi="Times New Roman"/>
            <w:color w:val="212121"/>
            <w:sz w:val="16"/>
          </w:rPr>
          <w:t>)</w:t>
        </w:r>
      </w:hyperlink>
      <w:r w:rsidRPr="0079543F">
        <w:rPr>
          <w:rFonts w:ascii="Times New Roman" w:hAnsi="Times New Roman"/>
          <w:color w:val="212121"/>
          <w:sz w:val="16"/>
        </w:rPr>
        <w:t>.”</w:t>
      </w:r>
    </w:p>
    <w:p w14:paraId="778F8DD2" w14:textId="77777777" w:rsidR="009A4773" w:rsidRPr="0079543F" w:rsidRDefault="00F7755D" w:rsidP="009A4773">
      <w:pPr>
        <w:spacing w:before="94"/>
        <w:ind w:left="1080"/>
        <w:rPr>
          <w:rFonts w:ascii="Times New Roman"/>
          <w:sz w:val="16"/>
        </w:rPr>
      </w:pPr>
      <w:hyperlink r:id="rId15">
        <w:r w:rsidR="009A4773" w:rsidRPr="0079543F">
          <w:rPr>
            <w:rFonts w:ascii="Times New Roman"/>
            <w:color w:val="0000FF"/>
            <w:spacing w:val="-2"/>
            <w:sz w:val="16"/>
            <w:u w:val="single" w:color="0000FF"/>
          </w:rPr>
          <w:t>https://www.unwto.org/glossary-tourism-</w:t>
        </w:r>
        <w:r w:rsidR="009A4773" w:rsidRPr="0079543F">
          <w:rPr>
            <w:rFonts w:ascii="Times New Roman"/>
            <w:color w:val="0000FF"/>
            <w:spacing w:val="-4"/>
            <w:sz w:val="16"/>
            <w:u w:val="single" w:color="0000FF"/>
          </w:rPr>
          <w:t>terms</w:t>
        </w:r>
      </w:hyperlink>
    </w:p>
    <w:p w14:paraId="5940BB75" w14:textId="77777777" w:rsidR="009A4773" w:rsidRPr="0079543F" w:rsidRDefault="009A4773" w:rsidP="009A4773">
      <w:pPr>
        <w:rPr>
          <w:rFonts w:ascii="Times New Roman"/>
          <w:sz w:val="16"/>
        </w:rPr>
        <w:sectPr w:rsidR="009A4773" w:rsidRPr="0079543F">
          <w:pgSz w:w="11910" w:h="16850"/>
          <w:pgMar w:top="1360" w:right="0" w:bottom="1080" w:left="0" w:header="0" w:footer="884" w:gutter="0"/>
          <w:cols w:space="720"/>
        </w:sectPr>
      </w:pP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6"/>
        <w:gridCol w:w="1521"/>
        <w:gridCol w:w="2847"/>
        <w:gridCol w:w="2659"/>
        <w:gridCol w:w="1067"/>
        <w:gridCol w:w="1075"/>
        <w:gridCol w:w="1216"/>
      </w:tblGrid>
      <w:tr w:rsidR="009A4773" w:rsidRPr="0079543F" w14:paraId="455CF09F" w14:textId="77777777" w:rsidTr="009A4773">
        <w:trPr>
          <w:trHeight w:val="1531"/>
        </w:trPr>
        <w:tc>
          <w:tcPr>
            <w:tcW w:w="1426" w:type="dxa"/>
            <w:vMerge w:val="restart"/>
          </w:tcPr>
          <w:p w14:paraId="23645AC9" w14:textId="77777777" w:rsidR="009A4773" w:rsidRPr="0079543F" w:rsidRDefault="009A4773" w:rsidP="009A4773">
            <w:pPr>
              <w:pStyle w:val="TableParagraph"/>
              <w:rPr>
                <w:rFonts w:ascii="Times New Roman"/>
                <w:sz w:val="18"/>
              </w:rPr>
            </w:pPr>
          </w:p>
        </w:tc>
        <w:tc>
          <w:tcPr>
            <w:tcW w:w="1521" w:type="dxa"/>
          </w:tcPr>
          <w:p w14:paraId="5BFB9E58" w14:textId="77777777" w:rsidR="009A4773" w:rsidRPr="00802108" w:rsidRDefault="009A4773" w:rsidP="009A4773">
            <w:pPr>
              <w:pStyle w:val="TableParagraph"/>
              <w:rPr>
                <w:rFonts w:ascii="Times New Roman"/>
                <w:sz w:val="16"/>
              </w:rPr>
            </w:pPr>
          </w:p>
        </w:tc>
        <w:tc>
          <w:tcPr>
            <w:tcW w:w="2847" w:type="dxa"/>
          </w:tcPr>
          <w:p w14:paraId="5EF68131" w14:textId="77777777" w:rsidR="009A4773" w:rsidRPr="00802108" w:rsidRDefault="009A4773" w:rsidP="009A4773">
            <w:pPr>
              <w:pStyle w:val="TableParagraph"/>
              <w:tabs>
                <w:tab w:val="left" w:pos="2565"/>
              </w:tabs>
              <w:spacing w:before="1"/>
              <w:ind w:left="108" w:right="95"/>
              <w:rPr>
                <w:sz w:val="16"/>
              </w:rPr>
            </w:pPr>
            <w:r w:rsidRPr="00802108">
              <w:rPr>
                <w:spacing w:val="-2"/>
                <w:sz w:val="16"/>
              </w:rPr>
              <w:t>e ofertave turistike</w:t>
            </w:r>
          </w:p>
        </w:tc>
        <w:tc>
          <w:tcPr>
            <w:tcW w:w="2659" w:type="dxa"/>
          </w:tcPr>
          <w:p w14:paraId="31C70BDE" w14:textId="77777777" w:rsidR="009A4773" w:rsidRPr="00802108" w:rsidRDefault="009A4773" w:rsidP="009A4773">
            <w:pPr>
              <w:pStyle w:val="TableParagraph"/>
              <w:tabs>
                <w:tab w:val="left" w:pos="1663"/>
              </w:tabs>
              <w:spacing w:before="1"/>
              <w:ind w:left="108" w:right="93"/>
              <w:jc w:val="both"/>
              <w:rPr>
                <w:sz w:val="16"/>
              </w:rPr>
            </w:pPr>
            <w:r w:rsidRPr="00802108">
              <w:rPr>
                <w:sz w:val="16"/>
              </w:rPr>
              <w:t>- Numri i personave me kapacitete të rritura (kategorizuar sipas gjinisë dhe moshës) rreth aftësive</w:t>
            </w:r>
            <w:r w:rsidR="000B6F8C" w:rsidRPr="00802108">
              <w:rPr>
                <w:sz w:val="16"/>
              </w:rPr>
              <w:t xml:space="preserve"> të reja</w:t>
            </w:r>
            <w:r w:rsidRPr="00802108">
              <w:rPr>
                <w:sz w:val="16"/>
              </w:rPr>
              <w:t xml:space="preserve"> sipërmarrëse në sektorin e turizmit, si dhe teknikat e </w:t>
            </w:r>
            <w:proofErr w:type="spellStart"/>
            <w:r w:rsidRPr="00802108">
              <w:rPr>
                <w:sz w:val="16"/>
              </w:rPr>
              <w:t>marketimit</w:t>
            </w:r>
            <w:proofErr w:type="spellEnd"/>
            <w:r w:rsidRPr="00802108">
              <w:rPr>
                <w:sz w:val="16"/>
              </w:rPr>
              <w:t xml:space="preserve"> dhe promovimit</w:t>
            </w:r>
          </w:p>
        </w:tc>
        <w:tc>
          <w:tcPr>
            <w:tcW w:w="1067" w:type="dxa"/>
          </w:tcPr>
          <w:p w14:paraId="3C1F2009" w14:textId="77777777" w:rsidR="009A4773" w:rsidRPr="00802108" w:rsidRDefault="009A4773" w:rsidP="009A4773">
            <w:pPr>
              <w:pStyle w:val="TableParagraph"/>
              <w:spacing w:before="1"/>
              <w:rPr>
                <w:rFonts w:ascii="Times New Roman"/>
                <w:sz w:val="16"/>
              </w:rPr>
            </w:pPr>
          </w:p>
          <w:p w14:paraId="111CD1B0" w14:textId="77777777" w:rsidR="009A4773" w:rsidRPr="00802108" w:rsidRDefault="009A4773" w:rsidP="009A4773">
            <w:pPr>
              <w:pStyle w:val="TableParagraph"/>
              <w:ind w:left="109"/>
              <w:rPr>
                <w:sz w:val="16"/>
              </w:rPr>
            </w:pPr>
            <w:r w:rsidRPr="00802108">
              <w:rPr>
                <w:sz w:val="16"/>
              </w:rPr>
              <w:t>0</w:t>
            </w:r>
          </w:p>
        </w:tc>
        <w:tc>
          <w:tcPr>
            <w:tcW w:w="1075" w:type="dxa"/>
          </w:tcPr>
          <w:p w14:paraId="19A50D4E" w14:textId="77777777" w:rsidR="009A4773" w:rsidRPr="00802108" w:rsidRDefault="009A4773" w:rsidP="009A4773">
            <w:pPr>
              <w:pStyle w:val="TableParagraph"/>
              <w:spacing w:before="1"/>
              <w:rPr>
                <w:rFonts w:ascii="Times New Roman"/>
                <w:sz w:val="16"/>
              </w:rPr>
            </w:pPr>
          </w:p>
          <w:p w14:paraId="6BFC1DEF" w14:textId="77777777" w:rsidR="009A4773" w:rsidRPr="00802108" w:rsidRDefault="009A4773" w:rsidP="009A4773">
            <w:pPr>
              <w:pStyle w:val="TableParagraph"/>
              <w:ind w:left="110"/>
              <w:rPr>
                <w:sz w:val="16"/>
              </w:rPr>
            </w:pPr>
            <w:r w:rsidRPr="00802108">
              <w:rPr>
                <w:spacing w:val="-5"/>
                <w:sz w:val="16"/>
              </w:rPr>
              <w:t>100</w:t>
            </w:r>
          </w:p>
        </w:tc>
        <w:tc>
          <w:tcPr>
            <w:tcW w:w="1216" w:type="dxa"/>
            <w:vMerge w:val="restart"/>
          </w:tcPr>
          <w:p w14:paraId="4215474B" w14:textId="77777777" w:rsidR="009A4773" w:rsidRPr="0079543F" w:rsidRDefault="009A4773" w:rsidP="009A4773">
            <w:pPr>
              <w:pStyle w:val="TableParagraph"/>
              <w:rPr>
                <w:rFonts w:ascii="Times New Roman"/>
                <w:sz w:val="18"/>
              </w:rPr>
            </w:pPr>
          </w:p>
        </w:tc>
      </w:tr>
      <w:tr w:rsidR="009A4773" w:rsidRPr="0079543F" w14:paraId="37913755" w14:textId="77777777" w:rsidTr="00802108">
        <w:trPr>
          <w:trHeight w:val="1324"/>
        </w:trPr>
        <w:tc>
          <w:tcPr>
            <w:tcW w:w="1426" w:type="dxa"/>
            <w:vMerge/>
            <w:tcBorders>
              <w:top w:val="nil"/>
            </w:tcBorders>
          </w:tcPr>
          <w:p w14:paraId="1987DE94" w14:textId="77777777" w:rsidR="009A4773" w:rsidRPr="0079543F" w:rsidRDefault="009A4773" w:rsidP="009A4773">
            <w:pPr>
              <w:rPr>
                <w:sz w:val="2"/>
                <w:szCs w:val="2"/>
              </w:rPr>
            </w:pPr>
          </w:p>
        </w:tc>
        <w:tc>
          <w:tcPr>
            <w:tcW w:w="1521" w:type="dxa"/>
            <w:vMerge w:val="restart"/>
          </w:tcPr>
          <w:p w14:paraId="0C728CF0" w14:textId="77777777" w:rsidR="009A4773" w:rsidRPr="00802108" w:rsidRDefault="009A4773" w:rsidP="009A4773">
            <w:pPr>
              <w:pStyle w:val="TableParagraph"/>
              <w:spacing w:before="1"/>
              <w:ind w:right="93"/>
              <w:jc w:val="both"/>
              <w:rPr>
                <w:sz w:val="16"/>
              </w:rPr>
            </w:pPr>
            <w:r w:rsidRPr="00802108">
              <w:rPr>
                <w:sz w:val="16"/>
              </w:rPr>
              <w:t>2.1.2 Promovohen dhe zhvillohen</w:t>
            </w:r>
            <w:r w:rsidR="000B6F8C" w:rsidRPr="00802108">
              <w:rPr>
                <w:sz w:val="16"/>
              </w:rPr>
              <w:t xml:space="preserve"> më mirë</w:t>
            </w:r>
            <w:r w:rsidRPr="00802108">
              <w:rPr>
                <w:sz w:val="16"/>
              </w:rPr>
              <w:t xml:space="preserve"> zonat e trashëgimisë natyrore dhe kulturore</w:t>
            </w:r>
          </w:p>
        </w:tc>
        <w:tc>
          <w:tcPr>
            <w:tcW w:w="2847" w:type="dxa"/>
            <w:vMerge w:val="restart"/>
          </w:tcPr>
          <w:p w14:paraId="21959D5E" w14:textId="77777777" w:rsidR="009A4773" w:rsidRPr="00802108" w:rsidRDefault="009A4773" w:rsidP="009A4773">
            <w:pPr>
              <w:pStyle w:val="TableParagraph"/>
              <w:tabs>
                <w:tab w:val="left" w:pos="1657"/>
              </w:tabs>
              <w:spacing w:before="1"/>
              <w:ind w:left="108" w:right="93"/>
              <w:jc w:val="both"/>
              <w:rPr>
                <w:sz w:val="16"/>
              </w:rPr>
            </w:pPr>
            <w:r w:rsidRPr="00802108">
              <w:rPr>
                <w:sz w:val="16"/>
              </w:rPr>
              <w:t>- Mbështetje e nismave dhe veprimeve të përbashkëta për të zhvilluar produkte dhe shërbime turistike cilësore të përbashkëta, me identitet të qartë vendas ndërkufitar (natyrë,</w:t>
            </w:r>
            <w:r w:rsidR="000B6F8C" w:rsidRPr="00802108">
              <w:rPr>
                <w:sz w:val="16"/>
              </w:rPr>
              <w:t xml:space="preserve"> </w:t>
            </w:r>
            <w:r w:rsidRPr="00802108">
              <w:rPr>
                <w:sz w:val="16"/>
              </w:rPr>
              <w:t>trashëgimi, kuzhinë);</w:t>
            </w:r>
          </w:p>
          <w:p w14:paraId="03C2F23F" w14:textId="77777777" w:rsidR="009A4773" w:rsidRPr="00802108" w:rsidRDefault="009A4773" w:rsidP="009A4773">
            <w:pPr>
              <w:pStyle w:val="TableParagraph"/>
              <w:spacing w:before="3"/>
              <w:rPr>
                <w:rFonts w:ascii="Times New Roman"/>
                <w:sz w:val="16"/>
              </w:rPr>
            </w:pPr>
          </w:p>
          <w:p w14:paraId="68D41F38" w14:textId="77777777" w:rsidR="009A4773" w:rsidRPr="00802108" w:rsidRDefault="009A4773" w:rsidP="009A4773">
            <w:pPr>
              <w:pStyle w:val="TableParagraph"/>
              <w:ind w:left="108" w:right="95"/>
              <w:jc w:val="both"/>
              <w:rPr>
                <w:sz w:val="16"/>
              </w:rPr>
            </w:pPr>
            <w:r w:rsidRPr="00802108">
              <w:rPr>
                <w:sz w:val="16"/>
              </w:rPr>
              <w:t>- Promovim i përbashkët i veprimtarive kulturore dhe zonave të trashëgimisë në zonën e programit nga autoritetet vendore, ofruesit e shërbimeve turistike, si dhe OJF-të;</w:t>
            </w:r>
          </w:p>
          <w:p w14:paraId="2CBE9A5C" w14:textId="77777777" w:rsidR="009A4773" w:rsidRPr="00802108" w:rsidRDefault="009A4773" w:rsidP="009A4773">
            <w:pPr>
              <w:pStyle w:val="TableParagraph"/>
              <w:spacing w:before="9"/>
              <w:rPr>
                <w:rFonts w:ascii="Times New Roman"/>
                <w:sz w:val="16"/>
              </w:rPr>
            </w:pPr>
          </w:p>
          <w:p w14:paraId="27348E4B" w14:textId="77777777" w:rsidR="009A4773" w:rsidRPr="00802108" w:rsidRDefault="009A4773" w:rsidP="009A4773">
            <w:pPr>
              <w:pStyle w:val="TableParagraph"/>
              <w:tabs>
                <w:tab w:val="left" w:pos="2049"/>
              </w:tabs>
              <w:ind w:left="108" w:right="92"/>
              <w:jc w:val="both"/>
              <w:rPr>
                <w:sz w:val="16"/>
              </w:rPr>
            </w:pPr>
            <w:r w:rsidRPr="00802108">
              <w:rPr>
                <w:sz w:val="16"/>
              </w:rPr>
              <w:t>- Mbështetje dhe promovim i investimeve të përbashkëta të vogla në zonat e trashëgimisë natyrore dhe kulturore, me qëllim rimëkëmbjen dhe promovimin e standardeve të turizmit të qëndrueshëm ekologjik në zonën ndërkufitare;</w:t>
            </w:r>
          </w:p>
        </w:tc>
        <w:tc>
          <w:tcPr>
            <w:tcW w:w="2659" w:type="dxa"/>
          </w:tcPr>
          <w:p w14:paraId="2643A90A" w14:textId="77777777" w:rsidR="009A4773" w:rsidRPr="00802108" w:rsidRDefault="009A4773" w:rsidP="009A4773">
            <w:pPr>
              <w:pStyle w:val="TableParagraph"/>
              <w:spacing w:before="1"/>
              <w:ind w:left="108"/>
              <w:rPr>
                <w:b/>
                <w:sz w:val="16"/>
              </w:rPr>
            </w:pPr>
            <w:r w:rsidRPr="00802108">
              <w:rPr>
                <w:b/>
                <w:spacing w:val="-2"/>
                <w:sz w:val="16"/>
                <w:u w:val="single"/>
              </w:rPr>
              <w:t>Rezultati</w:t>
            </w:r>
          </w:p>
          <w:p w14:paraId="0CB8BDA7" w14:textId="77777777" w:rsidR="009A4773" w:rsidRPr="00802108" w:rsidRDefault="009A4773" w:rsidP="009A4773">
            <w:pPr>
              <w:pStyle w:val="TableParagraph"/>
              <w:spacing w:before="2"/>
              <w:ind w:left="108" w:right="94"/>
              <w:jc w:val="both"/>
              <w:rPr>
                <w:sz w:val="16"/>
              </w:rPr>
            </w:pPr>
            <w:r w:rsidRPr="00802108">
              <w:rPr>
                <w:sz w:val="16"/>
              </w:rPr>
              <w:t xml:space="preserve">Numri i zonave dhe godinave historike, që janë hapur së fundmi për vizita publike. </w:t>
            </w:r>
          </w:p>
          <w:p w14:paraId="26505B0E" w14:textId="77777777" w:rsidR="009A4773" w:rsidRPr="00802108" w:rsidRDefault="009A4773" w:rsidP="009A4773">
            <w:pPr>
              <w:pStyle w:val="TableParagraph"/>
              <w:spacing w:before="2"/>
              <w:ind w:left="108" w:right="94"/>
              <w:jc w:val="both"/>
              <w:rPr>
                <w:sz w:val="16"/>
              </w:rPr>
            </w:pPr>
            <w:r w:rsidRPr="00802108">
              <w:rPr>
                <w:sz w:val="16"/>
              </w:rPr>
              <w:t>Numri i itinerareve të reja tematike</w:t>
            </w:r>
          </w:p>
        </w:tc>
        <w:tc>
          <w:tcPr>
            <w:tcW w:w="1067" w:type="dxa"/>
          </w:tcPr>
          <w:p w14:paraId="73C1E214" w14:textId="77777777" w:rsidR="009A4773" w:rsidRPr="00802108" w:rsidRDefault="009A4773" w:rsidP="009A4773">
            <w:pPr>
              <w:pStyle w:val="TableParagraph"/>
              <w:spacing w:before="3"/>
              <w:rPr>
                <w:rFonts w:ascii="Times New Roman"/>
                <w:sz w:val="16"/>
              </w:rPr>
            </w:pPr>
          </w:p>
          <w:p w14:paraId="700B09BB" w14:textId="77777777" w:rsidR="009A4773" w:rsidRPr="00802108" w:rsidRDefault="009A4773" w:rsidP="009A4773">
            <w:pPr>
              <w:pStyle w:val="TableParagraph"/>
              <w:ind w:left="109"/>
              <w:rPr>
                <w:sz w:val="16"/>
              </w:rPr>
            </w:pPr>
            <w:r w:rsidRPr="00802108">
              <w:rPr>
                <w:sz w:val="16"/>
              </w:rPr>
              <w:t>0</w:t>
            </w:r>
          </w:p>
          <w:p w14:paraId="72813D7F" w14:textId="77777777" w:rsidR="009A4773" w:rsidRPr="00802108" w:rsidRDefault="009A4773" w:rsidP="009A4773">
            <w:pPr>
              <w:pStyle w:val="TableParagraph"/>
              <w:rPr>
                <w:rFonts w:ascii="Times New Roman"/>
                <w:sz w:val="16"/>
              </w:rPr>
            </w:pPr>
          </w:p>
          <w:p w14:paraId="632126FF" w14:textId="77777777" w:rsidR="009A4773" w:rsidRPr="00802108" w:rsidRDefault="009A4773" w:rsidP="009A4773">
            <w:pPr>
              <w:pStyle w:val="TableParagraph"/>
              <w:spacing w:before="184"/>
              <w:ind w:left="109"/>
              <w:rPr>
                <w:sz w:val="16"/>
              </w:rPr>
            </w:pPr>
            <w:r w:rsidRPr="00802108">
              <w:rPr>
                <w:sz w:val="16"/>
              </w:rPr>
              <w:t>0</w:t>
            </w:r>
          </w:p>
        </w:tc>
        <w:tc>
          <w:tcPr>
            <w:tcW w:w="1075" w:type="dxa"/>
          </w:tcPr>
          <w:p w14:paraId="09E1FA34" w14:textId="77777777" w:rsidR="009A4773" w:rsidRPr="00802108" w:rsidRDefault="009A4773" w:rsidP="009A4773">
            <w:pPr>
              <w:pStyle w:val="TableParagraph"/>
              <w:spacing w:before="3"/>
              <w:rPr>
                <w:rFonts w:ascii="Times New Roman"/>
                <w:sz w:val="16"/>
              </w:rPr>
            </w:pPr>
          </w:p>
          <w:p w14:paraId="3D485024" w14:textId="77777777" w:rsidR="009A4773" w:rsidRPr="00802108" w:rsidRDefault="009A4773" w:rsidP="009A4773">
            <w:pPr>
              <w:pStyle w:val="TableParagraph"/>
              <w:ind w:left="110"/>
              <w:rPr>
                <w:sz w:val="16"/>
              </w:rPr>
            </w:pPr>
            <w:r w:rsidRPr="00802108">
              <w:rPr>
                <w:sz w:val="16"/>
              </w:rPr>
              <w:t>5</w:t>
            </w:r>
          </w:p>
          <w:p w14:paraId="1A375836" w14:textId="77777777" w:rsidR="009A4773" w:rsidRPr="00802108" w:rsidRDefault="009A4773" w:rsidP="009A4773">
            <w:pPr>
              <w:pStyle w:val="TableParagraph"/>
              <w:rPr>
                <w:rFonts w:ascii="Times New Roman"/>
                <w:sz w:val="16"/>
              </w:rPr>
            </w:pPr>
          </w:p>
          <w:p w14:paraId="583FCF01" w14:textId="77777777" w:rsidR="009A4773" w:rsidRPr="00802108" w:rsidRDefault="009A4773" w:rsidP="009A4773">
            <w:pPr>
              <w:pStyle w:val="TableParagraph"/>
              <w:spacing w:before="184"/>
              <w:ind w:left="110"/>
              <w:rPr>
                <w:sz w:val="16"/>
              </w:rPr>
            </w:pPr>
            <w:r w:rsidRPr="00802108">
              <w:rPr>
                <w:sz w:val="16"/>
              </w:rPr>
              <w:t>3</w:t>
            </w:r>
          </w:p>
        </w:tc>
        <w:tc>
          <w:tcPr>
            <w:tcW w:w="1216" w:type="dxa"/>
            <w:vMerge/>
            <w:tcBorders>
              <w:top w:val="nil"/>
            </w:tcBorders>
          </w:tcPr>
          <w:p w14:paraId="22F54CD4" w14:textId="77777777" w:rsidR="009A4773" w:rsidRPr="0079543F" w:rsidRDefault="009A4773" w:rsidP="009A4773">
            <w:pPr>
              <w:rPr>
                <w:sz w:val="2"/>
                <w:szCs w:val="2"/>
              </w:rPr>
            </w:pPr>
          </w:p>
        </w:tc>
      </w:tr>
      <w:tr w:rsidR="009A4773" w:rsidRPr="0079543F" w14:paraId="0499399B" w14:textId="77777777" w:rsidTr="009A4773">
        <w:trPr>
          <w:trHeight w:val="3491"/>
        </w:trPr>
        <w:tc>
          <w:tcPr>
            <w:tcW w:w="1426" w:type="dxa"/>
            <w:vMerge/>
            <w:tcBorders>
              <w:top w:val="nil"/>
            </w:tcBorders>
          </w:tcPr>
          <w:p w14:paraId="59049B4F" w14:textId="77777777" w:rsidR="009A4773" w:rsidRPr="0079543F" w:rsidRDefault="009A4773" w:rsidP="009A4773">
            <w:pPr>
              <w:rPr>
                <w:sz w:val="2"/>
                <w:szCs w:val="2"/>
              </w:rPr>
            </w:pPr>
          </w:p>
        </w:tc>
        <w:tc>
          <w:tcPr>
            <w:tcW w:w="1521" w:type="dxa"/>
            <w:vMerge/>
            <w:tcBorders>
              <w:top w:val="nil"/>
            </w:tcBorders>
          </w:tcPr>
          <w:p w14:paraId="20C700F7" w14:textId="77777777" w:rsidR="009A4773" w:rsidRPr="0079543F" w:rsidRDefault="009A4773" w:rsidP="009A4773">
            <w:pPr>
              <w:rPr>
                <w:sz w:val="2"/>
                <w:szCs w:val="2"/>
              </w:rPr>
            </w:pPr>
          </w:p>
        </w:tc>
        <w:tc>
          <w:tcPr>
            <w:tcW w:w="2847" w:type="dxa"/>
            <w:vMerge/>
            <w:tcBorders>
              <w:top w:val="nil"/>
            </w:tcBorders>
          </w:tcPr>
          <w:p w14:paraId="0D7CC05A" w14:textId="77777777" w:rsidR="009A4773" w:rsidRPr="0079543F" w:rsidRDefault="009A4773" w:rsidP="009A4773">
            <w:pPr>
              <w:rPr>
                <w:sz w:val="2"/>
                <w:szCs w:val="2"/>
              </w:rPr>
            </w:pPr>
          </w:p>
        </w:tc>
        <w:tc>
          <w:tcPr>
            <w:tcW w:w="2659" w:type="dxa"/>
          </w:tcPr>
          <w:p w14:paraId="05EBEE27" w14:textId="77777777" w:rsidR="009A4773" w:rsidRPr="0079543F" w:rsidRDefault="009A4773" w:rsidP="009A4773">
            <w:pPr>
              <w:pStyle w:val="TableParagraph"/>
              <w:spacing w:before="3" w:line="219" w:lineRule="exact"/>
              <w:ind w:left="108"/>
              <w:rPr>
                <w:b/>
                <w:sz w:val="18"/>
              </w:rPr>
            </w:pPr>
            <w:r w:rsidRPr="0079543F">
              <w:rPr>
                <w:b/>
                <w:spacing w:val="-2"/>
                <w:sz w:val="18"/>
                <w:u w:val="single"/>
              </w:rPr>
              <w:t>Produkti</w:t>
            </w:r>
          </w:p>
          <w:p w14:paraId="471BFD26" w14:textId="77777777" w:rsidR="009A4773" w:rsidRPr="0079543F" w:rsidRDefault="009A4773" w:rsidP="009A4773">
            <w:pPr>
              <w:pStyle w:val="TableParagraph"/>
              <w:tabs>
                <w:tab w:val="left" w:pos="998"/>
                <w:tab w:val="left" w:pos="1063"/>
                <w:tab w:val="left" w:pos="1276"/>
                <w:tab w:val="left" w:pos="1360"/>
                <w:tab w:val="left" w:pos="1684"/>
                <w:tab w:val="left" w:pos="1898"/>
                <w:tab w:val="left" w:pos="2216"/>
                <w:tab w:val="left" w:pos="2255"/>
                <w:tab w:val="left" w:pos="2368"/>
              </w:tabs>
              <w:ind w:left="108" w:right="96"/>
              <w:rPr>
                <w:sz w:val="18"/>
              </w:rPr>
            </w:pPr>
            <w:r w:rsidRPr="00802108">
              <w:rPr>
                <w:sz w:val="18"/>
              </w:rPr>
              <w:t>Numri i zonave turistike të trashëgimisë kulturore, që promovohen</w:t>
            </w:r>
            <w:r w:rsidRPr="0079543F">
              <w:rPr>
                <w:sz w:val="18"/>
              </w:rPr>
              <w:t xml:space="preserve"> dhe përmirësohen falë aktiviteteve të programit. </w:t>
            </w:r>
          </w:p>
          <w:p w14:paraId="17CB7060" w14:textId="77777777" w:rsidR="009A4773" w:rsidRPr="0079543F" w:rsidRDefault="009A4773" w:rsidP="009A4773">
            <w:pPr>
              <w:pStyle w:val="TableParagraph"/>
              <w:tabs>
                <w:tab w:val="left" w:pos="998"/>
                <w:tab w:val="left" w:pos="1063"/>
                <w:tab w:val="left" w:pos="1276"/>
                <w:tab w:val="left" w:pos="1360"/>
                <w:tab w:val="left" w:pos="1684"/>
                <w:tab w:val="left" w:pos="1898"/>
                <w:tab w:val="left" w:pos="2216"/>
                <w:tab w:val="left" w:pos="2255"/>
                <w:tab w:val="left" w:pos="2368"/>
              </w:tabs>
              <w:ind w:left="108" w:right="96"/>
              <w:rPr>
                <w:sz w:val="18"/>
              </w:rPr>
            </w:pPr>
            <w:r w:rsidRPr="0079543F">
              <w:rPr>
                <w:sz w:val="18"/>
              </w:rPr>
              <w:t>Numri i vizitorëve të mbështetur në zonat e trashëgimisë kulturore.</w:t>
            </w:r>
          </w:p>
          <w:p w14:paraId="72A2D6FB" w14:textId="77777777" w:rsidR="009A4773" w:rsidRPr="0079543F" w:rsidRDefault="009A4773" w:rsidP="009A4773">
            <w:pPr>
              <w:pStyle w:val="TableParagraph"/>
              <w:ind w:left="108" w:right="96"/>
              <w:jc w:val="both"/>
              <w:rPr>
                <w:sz w:val="18"/>
              </w:rPr>
            </w:pPr>
            <w:r w:rsidRPr="0079543F">
              <w:rPr>
                <w:sz w:val="18"/>
              </w:rPr>
              <w:t>Numri i zonave turistike të trashëgimisë kulturore, që janë zhvilluar në treg falë aktiviteteve të programit</w:t>
            </w:r>
          </w:p>
        </w:tc>
        <w:tc>
          <w:tcPr>
            <w:tcW w:w="1067" w:type="dxa"/>
          </w:tcPr>
          <w:p w14:paraId="6C1E5FA8" w14:textId="77777777" w:rsidR="009A4773" w:rsidRPr="0079543F" w:rsidRDefault="009A4773" w:rsidP="009A4773">
            <w:pPr>
              <w:pStyle w:val="TableParagraph"/>
              <w:rPr>
                <w:rFonts w:ascii="Times New Roman"/>
              </w:rPr>
            </w:pPr>
          </w:p>
          <w:p w14:paraId="64488F43" w14:textId="77777777" w:rsidR="009A4773" w:rsidRPr="0079543F" w:rsidRDefault="009A4773" w:rsidP="009A4773">
            <w:pPr>
              <w:pStyle w:val="TableParagraph"/>
              <w:spacing w:before="187"/>
              <w:ind w:left="109"/>
              <w:rPr>
                <w:sz w:val="18"/>
              </w:rPr>
            </w:pPr>
            <w:r w:rsidRPr="0079543F">
              <w:rPr>
                <w:sz w:val="18"/>
              </w:rPr>
              <w:t>0</w:t>
            </w:r>
          </w:p>
          <w:p w14:paraId="4EACF872" w14:textId="77777777" w:rsidR="009A4773" w:rsidRPr="0079543F" w:rsidRDefault="009A4773" w:rsidP="009A4773">
            <w:pPr>
              <w:pStyle w:val="TableParagraph"/>
              <w:rPr>
                <w:rFonts w:ascii="Times New Roman"/>
              </w:rPr>
            </w:pPr>
          </w:p>
          <w:p w14:paraId="5CC417F6" w14:textId="77777777" w:rsidR="009A4773" w:rsidRPr="0079543F" w:rsidRDefault="009A4773" w:rsidP="009A4773">
            <w:pPr>
              <w:pStyle w:val="TableParagraph"/>
              <w:spacing w:before="183"/>
              <w:ind w:left="109"/>
              <w:rPr>
                <w:sz w:val="18"/>
              </w:rPr>
            </w:pPr>
            <w:r w:rsidRPr="0079543F">
              <w:rPr>
                <w:sz w:val="18"/>
              </w:rPr>
              <w:t>0</w:t>
            </w:r>
          </w:p>
          <w:p w14:paraId="69D81D71" w14:textId="77777777" w:rsidR="009A4773" w:rsidRPr="0079543F" w:rsidRDefault="009A4773" w:rsidP="009A4773">
            <w:pPr>
              <w:pStyle w:val="TableParagraph"/>
              <w:rPr>
                <w:rFonts w:ascii="Times New Roman"/>
              </w:rPr>
            </w:pPr>
          </w:p>
          <w:p w14:paraId="22EE7987" w14:textId="77777777" w:rsidR="009A4773" w:rsidRPr="0079543F" w:rsidRDefault="009A4773" w:rsidP="009A4773">
            <w:pPr>
              <w:pStyle w:val="TableParagraph"/>
              <w:rPr>
                <w:rFonts w:ascii="Times New Roman"/>
              </w:rPr>
            </w:pPr>
          </w:p>
          <w:p w14:paraId="31B90516" w14:textId="77777777" w:rsidR="009A4773" w:rsidRPr="0079543F" w:rsidRDefault="009A4773" w:rsidP="009A4773">
            <w:pPr>
              <w:pStyle w:val="TableParagraph"/>
              <w:spacing w:before="151"/>
              <w:ind w:left="109"/>
              <w:rPr>
                <w:sz w:val="18"/>
              </w:rPr>
            </w:pPr>
            <w:r w:rsidRPr="0079543F">
              <w:rPr>
                <w:sz w:val="18"/>
              </w:rPr>
              <w:t>0</w:t>
            </w:r>
          </w:p>
        </w:tc>
        <w:tc>
          <w:tcPr>
            <w:tcW w:w="1075" w:type="dxa"/>
          </w:tcPr>
          <w:p w14:paraId="2204FD0D" w14:textId="77777777" w:rsidR="009A4773" w:rsidRPr="0079543F" w:rsidRDefault="009A4773" w:rsidP="009A4773">
            <w:pPr>
              <w:pStyle w:val="TableParagraph"/>
              <w:rPr>
                <w:rFonts w:ascii="Times New Roman"/>
              </w:rPr>
            </w:pPr>
          </w:p>
          <w:p w14:paraId="346CB051" w14:textId="77777777" w:rsidR="009A4773" w:rsidRPr="0079543F" w:rsidRDefault="009A4773" w:rsidP="009A4773">
            <w:pPr>
              <w:pStyle w:val="TableParagraph"/>
              <w:spacing w:before="187"/>
              <w:ind w:left="110"/>
              <w:rPr>
                <w:sz w:val="18"/>
              </w:rPr>
            </w:pPr>
            <w:r w:rsidRPr="0079543F">
              <w:rPr>
                <w:spacing w:val="-5"/>
                <w:sz w:val="18"/>
              </w:rPr>
              <w:t>20</w:t>
            </w:r>
          </w:p>
          <w:p w14:paraId="48B4F009" w14:textId="77777777" w:rsidR="009A4773" w:rsidRPr="0079543F" w:rsidRDefault="009A4773" w:rsidP="009A4773">
            <w:pPr>
              <w:pStyle w:val="TableParagraph"/>
              <w:rPr>
                <w:rFonts w:ascii="Times New Roman"/>
              </w:rPr>
            </w:pPr>
          </w:p>
          <w:p w14:paraId="60697697" w14:textId="77777777" w:rsidR="009A4773" w:rsidRPr="0079543F" w:rsidRDefault="009A4773" w:rsidP="009A4773">
            <w:pPr>
              <w:pStyle w:val="TableParagraph"/>
              <w:spacing w:before="183"/>
              <w:ind w:left="110"/>
              <w:rPr>
                <w:sz w:val="18"/>
              </w:rPr>
            </w:pPr>
            <w:r w:rsidRPr="0079543F">
              <w:rPr>
                <w:spacing w:val="-4"/>
                <w:sz w:val="18"/>
              </w:rPr>
              <w:t>2.000</w:t>
            </w:r>
          </w:p>
          <w:p w14:paraId="48F75938" w14:textId="77777777" w:rsidR="009A4773" w:rsidRPr="0079543F" w:rsidRDefault="009A4773" w:rsidP="009A4773">
            <w:pPr>
              <w:pStyle w:val="TableParagraph"/>
              <w:rPr>
                <w:rFonts w:ascii="Times New Roman"/>
              </w:rPr>
            </w:pPr>
          </w:p>
          <w:p w14:paraId="5426956E" w14:textId="77777777" w:rsidR="009A4773" w:rsidRPr="0079543F" w:rsidRDefault="009A4773" w:rsidP="009A4773">
            <w:pPr>
              <w:pStyle w:val="TableParagraph"/>
              <w:rPr>
                <w:rFonts w:ascii="Times New Roman"/>
              </w:rPr>
            </w:pPr>
          </w:p>
          <w:p w14:paraId="673F7FDD" w14:textId="77777777" w:rsidR="009A4773" w:rsidRPr="0079543F" w:rsidRDefault="009A4773" w:rsidP="009A4773">
            <w:pPr>
              <w:pStyle w:val="TableParagraph"/>
              <w:spacing w:before="151"/>
              <w:ind w:left="110"/>
              <w:rPr>
                <w:sz w:val="18"/>
              </w:rPr>
            </w:pPr>
            <w:r w:rsidRPr="0079543F">
              <w:rPr>
                <w:spacing w:val="-5"/>
                <w:sz w:val="18"/>
              </w:rPr>
              <w:t>20</w:t>
            </w:r>
          </w:p>
        </w:tc>
        <w:tc>
          <w:tcPr>
            <w:tcW w:w="1216" w:type="dxa"/>
            <w:vMerge/>
            <w:tcBorders>
              <w:top w:val="nil"/>
            </w:tcBorders>
          </w:tcPr>
          <w:p w14:paraId="0A193880" w14:textId="77777777" w:rsidR="009A4773" w:rsidRPr="0079543F" w:rsidRDefault="009A4773" w:rsidP="009A4773">
            <w:pPr>
              <w:rPr>
                <w:sz w:val="2"/>
                <w:szCs w:val="2"/>
              </w:rPr>
            </w:pPr>
          </w:p>
        </w:tc>
      </w:tr>
    </w:tbl>
    <w:p w14:paraId="05439E25" w14:textId="77777777" w:rsidR="009A4773" w:rsidRPr="0079543F" w:rsidRDefault="009A4773" w:rsidP="009A4773">
      <w:pPr>
        <w:pStyle w:val="BodyText"/>
        <w:spacing w:before="7"/>
        <w:rPr>
          <w:rFonts w:ascii="Times New Roman"/>
          <w:sz w:val="29"/>
        </w:rPr>
      </w:pPr>
    </w:p>
    <w:tbl>
      <w:tblPr>
        <w:tblW w:w="0" w:type="auto"/>
        <w:tblInd w:w="1150" w:type="dxa"/>
        <w:tblLayout w:type="fixed"/>
        <w:tblCellMar>
          <w:left w:w="0" w:type="dxa"/>
          <w:right w:w="0" w:type="dxa"/>
        </w:tblCellMar>
        <w:tblLook w:val="01E0" w:firstRow="1" w:lastRow="1" w:firstColumn="1" w:lastColumn="1" w:noHBand="0" w:noVBand="0"/>
      </w:tblPr>
      <w:tblGrid>
        <w:gridCol w:w="4794"/>
        <w:gridCol w:w="4827"/>
      </w:tblGrid>
      <w:tr w:rsidR="009A4773" w:rsidRPr="0079543F" w14:paraId="6FBFF254" w14:textId="77777777" w:rsidTr="009A4773">
        <w:trPr>
          <w:trHeight w:val="4252"/>
        </w:trPr>
        <w:tc>
          <w:tcPr>
            <w:tcW w:w="4794" w:type="dxa"/>
          </w:tcPr>
          <w:p w14:paraId="0E1692B7" w14:textId="77777777" w:rsidR="009A4773" w:rsidRPr="0079543F" w:rsidRDefault="009A4773" w:rsidP="009A4773">
            <w:pPr>
              <w:pStyle w:val="TableParagraph"/>
              <w:spacing w:line="242" w:lineRule="exact"/>
              <w:ind w:left="50"/>
              <w:rPr>
                <w:sz w:val="20"/>
              </w:rPr>
            </w:pPr>
            <w:r w:rsidRPr="0079543F">
              <w:rPr>
                <w:sz w:val="20"/>
              </w:rPr>
              <w:t>Grupet e synuara</w:t>
            </w:r>
            <w:r w:rsidRPr="0079543F">
              <w:rPr>
                <w:spacing w:val="-2"/>
                <w:sz w:val="20"/>
              </w:rPr>
              <w:t>:</w:t>
            </w:r>
          </w:p>
          <w:p w14:paraId="13071C79" w14:textId="77777777" w:rsidR="009A4773" w:rsidRPr="0079543F" w:rsidRDefault="009A4773" w:rsidP="009A4773">
            <w:pPr>
              <w:pStyle w:val="TableParagraph"/>
              <w:numPr>
                <w:ilvl w:val="0"/>
                <w:numId w:val="18"/>
              </w:numPr>
              <w:tabs>
                <w:tab w:val="left" w:pos="769"/>
                <w:tab w:val="left" w:pos="770"/>
              </w:tabs>
              <w:spacing w:before="122" w:line="244" w:lineRule="exact"/>
              <w:rPr>
                <w:sz w:val="20"/>
              </w:rPr>
            </w:pPr>
            <w:r w:rsidRPr="0079543F">
              <w:rPr>
                <w:sz w:val="20"/>
              </w:rPr>
              <w:t>Popullata në zonën përfituese</w:t>
            </w:r>
          </w:p>
          <w:p w14:paraId="12DC04F5" w14:textId="77777777" w:rsidR="009A4773" w:rsidRPr="0079543F" w:rsidRDefault="009A4773" w:rsidP="009A4773">
            <w:pPr>
              <w:pStyle w:val="TableParagraph"/>
              <w:numPr>
                <w:ilvl w:val="0"/>
                <w:numId w:val="18"/>
              </w:numPr>
              <w:tabs>
                <w:tab w:val="left" w:pos="769"/>
                <w:tab w:val="left" w:pos="770"/>
              </w:tabs>
              <w:spacing w:line="242" w:lineRule="exact"/>
              <w:rPr>
                <w:sz w:val="20"/>
              </w:rPr>
            </w:pPr>
            <w:r w:rsidRPr="0079543F">
              <w:rPr>
                <w:sz w:val="20"/>
              </w:rPr>
              <w:t xml:space="preserve">Stafi i autoriteteve vendore dhe rajonale </w:t>
            </w:r>
          </w:p>
          <w:p w14:paraId="1DB6EAEC" w14:textId="77777777" w:rsidR="009A4773" w:rsidRPr="0079543F" w:rsidRDefault="009A4773" w:rsidP="009A4773">
            <w:pPr>
              <w:pStyle w:val="TableParagraph"/>
              <w:numPr>
                <w:ilvl w:val="0"/>
                <w:numId w:val="18"/>
              </w:numPr>
              <w:tabs>
                <w:tab w:val="left" w:pos="769"/>
                <w:tab w:val="left" w:pos="770"/>
              </w:tabs>
              <w:spacing w:line="244" w:lineRule="exact"/>
              <w:rPr>
                <w:sz w:val="20"/>
              </w:rPr>
            </w:pPr>
            <w:r w:rsidRPr="0079543F">
              <w:rPr>
                <w:sz w:val="20"/>
              </w:rPr>
              <w:t>Shoqatat e qeverive vendore</w:t>
            </w:r>
          </w:p>
          <w:p w14:paraId="0D5F10E4" w14:textId="77777777" w:rsidR="009A4773" w:rsidRPr="0079543F" w:rsidRDefault="009A4773" w:rsidP="009A4773">
            <w:pPr>
              <w:pStyle w:val="TableParagraph"/>
              <w:numPr>
                <w:ilvl w:val="0"/>
                <w:numId w:val="18"/>
              </w:numPr>
              <w:tabs>
                <w:tab w:val="left" w:pos="769"/>
                <w:tab w:val="left" w:pos="770"/>
                <w:tab w:val="left" w:pos="1676"/>
                <w:tab w:val="left" w:pos="2362"/>
                <w:tab w:val="left" w:pos="3238"/>
                <w:tab w:val="left" w:pos="3907"/>
              </w:tabs>
              <w:spacing w:before="2" w:line="237" w:lineRule="auto"/>
              <w:ind w:right="108"/>
              <w:rPr>
                <w:sz w:val="20"/>
              </w:rPr>
            </w:pPr>
            <w:r w:rsidRPr="0079543F">
              <w:rPr>
                <w:spacing w:val="-4"/>
                <w:sz w:val="20"/>
              </w:rPr>
              <w:t>OSHC-të, si: organizatat rinore dhe organizatat e grave</w:t>
            </w:r>
          </w:p>
          <w:p w14:paraId="1317B44D" w14:textId="77777777" w:rsidR="009A4773" w:rsidRPr="0079543F" w:rsidRDefault="009A4773" w:rsidP="009A4773">
            <w:pPr>
              <w:pStyle w:val="TableParagraph"/>
              <w:numPr>
                <w:ilvl w:val="0"/>
                <w:numId w:val="18"/>
              </w:numPr>
              <w:tabs>
                <w:tab w:val="left" w:pos="769"/>
                <w:tab w:val="left" w:pos="770"/>
              </w:tabs>
              <w:spacing w:line="243" w:lineRule="exact"/>
              <w:rPr>
                <w:sz w:val="20"/>
              </w:rPr>
            </w:pPr>
            <w:r w:rsidRPr="0079543F">
              <w:rPr>
                <w:sz w:val="20"/>
              </w:rPr>
              <w:t>Agjencitë e Zhvillimit Rajonal</w:t>
            </w:r>
          </w:p>
          <w:p w14:paraId="0F6CADAA" w14:textId="77777777" w:rsidR="009A4773" w:rsidRPr="0079543F" w:rsidRDefault="009A4773" w:rsidP="009A4773">
            <w:pPr>
              <w:pStyle w:val="TableParagraph"/>
              <w:numPr>
                <w:ilvl w:val="0"/>
                <w:numId w:val="18"/>
              </w:numPr>
              <w:tabs>
                <w:tab w:val="left" w:pos="769"/>
                <w:tab w:val="left" w:pos="770"/>
              </w:tabs>
              <w:spacing w:line="244" w:lineRule="exact"/>
              <w:rPr>
                <w:sz w:val="20"/>
              </w:rPr>
            </w:pPr>
            <w:r w:rsidRPr="0079543F">
              <w:rPr>
                <w:sz w:val="20"/>
              </w:rPr>
              <w:t xml:space="preserve">Organizatat e edukimit dhe trajnimit </w:t>
            </w:r>
          </w:p>
          <w:p w14:paraId="574F155E" w14:textId="77777777" w:rsidR="009A4773" w:rsidRPr="0079543F" w:rsidRDefault="009A4773" w:rsidP="009A4773">
            <w:pPr>
              <w:pStyle w:val="TableParagraph"/>
              <w:numPr>
                <w:ilvl w:val="0"/>
                <w:numId w:val="18"/>
              </w:numPr>
              <w:tabs>
                <w:tab w:val="left" w:pos="770"/>
              </w:tabs>
              <w:ind w:right="107"/>
              <w:jc w:val="both"/>
              <w:rPr>
                <w:sz w:val="20"/>
              </w:rPr>
            </w:pPr>
            <w:r w:rsidRPr="0079543F">
              <w:rPr>
                <w:sz w:val="20"/>
              </w:rPr>
              <w:t>Autoritetet qendrore (drejtoritë rajonale nga ML-të dhe agjencitë që ushtrojnë veprimtarinë e tyre në zonën përfituese)</w:t>
            </w:r>
          </w:p>
          <w:p w14:paraId="0FF3A359" w14:textId="77777777" w:rsidR="009A4773" w:rsidRPr="0079543F" w:rsidRDefault="009A4773" w:rsidP="009A4773">
            <w:pPr>
              <w:pStyle w:val="TableParagraph"/>
              <w:numPr>
                <w:ilvl w:val="0"/>
                <w:numId w:val="18"/>
              </w:numPr>
              <w:tabs>
                <w:tab w:val="left" w:pos="770"/>
              </w:tabs>
              <w:spacing w:line="237" w:lineRule="auto"/>
              <w:ind w:right="109"/>
              <w:jc w:val="both"/>
              <w:rPr>
                <w:sz w:val="20"/>
              </w:rPr>
            </w:pPr>
            <w:r w:rsidRPr="0079543F">
              <w:rPr>
                <w:sz w:val="20"/>
              </w:rPr>
              <w:t>Subjektet përgjegjëse për turizmin dhe trashëgimisë kulturore</w:t>
            </w:r>
          </w:p>
          <w:p w14:paraId="10CE4BE6" w14:textId="77777777" w:rsidR="009A4773" w:rsidRPr="0079543F" w:rsidRDefault="00802108" w:rsidP="009A4773">
            <w:pPr>
              <w:pStyle w:val="TableParagraph"/>
              <w:numPr>
                <w:ilvl w:val="0"/>
                <w:numId w:val="18"/>
              </w:numPr>
              <w:tabs>
                <w:tab w:val="left" w:pos="770"/>
              </w:tabs>
              <w:spacing w:before="1" w:line="244" w:lineRule="exact"/>
              <w:jc w:val="both"/>
              <w:rPr>
                <w:sz w:val="20"/>
              </w:rPr>
            </w:pPr>
            <w:r>
              <w:rPr>
                <w:sz w:val="20"/>
              </w:rPr>
              <w:t>Të rinjtë</w:t>
            </w:r>
            <w:r w:rsidR="009A4773" w:rsidRPr="0079543F">
              <w:rPr>
                <w:sz w:val="20"/>
              </w:rPr>
              <w:t xml:space="preserve"> dhe studentët </w:t>
            </w:r>
          </w:p>
          <w:p w14:paraId="554283BB" w14:textId="77777777" w:rsidR="009A4773" w:rsidRPr="0079543F" w:rsidRDefault="009A4773" w:rsidP="009A4773">
            <w:pPr>
              <w:pStyle w:val="TableParagraph"/>
              <w:numPr>
                <w:ilvl w:val="0"/>
                <w:numId w:val="18"/>
              </w:numPr>
              <w:tabs>
                <w:tab w:val="left" w:pos="770"/>
              </w:tabs>
              <w:spacing w:before="2" w:line="237" w:lineRule="auto"/>
              <w:ind w:right="108"/>
              <w:jc w:val="both"/>
              <w:rPr>
                <w:sz w:val="20"/>
              </w:rPr>
            </w:pPr>
            <w:r w:rsidRPr="0079543F">
              <w:rPr>
                <w:sz w:val="20"/>
              </w:rPr>
              <w:t xml:space="preserve">Operatorët e bizneseve në fushat e </w:t>
            </w:r>
            <w:r w:rsidR="00802108">
              <w:rPr>
                <w:sz w:val="20"/>
              </w:rPr>
              <w:t>turizmit</w:t>
            </w:r>
            <w:r w:rsidRPr="0079543F">
              <w:rPr>
                <w:sz w:val="20"/>
              </w:rPr>
              <w:t xml:space="preserve"> dhe bujqësisë (fermerët)</w:t>
            </w:r>
          </w:p>
          <w:p w14:paraId="73C47A37" w14:textId="77777777" w:rsidR="009A4773" w:rsidRPr="0079543F" w:rsidRDefault="009A4773" w:rsidP="009A4773">
            <w:pPr>
              <w:pStyle w:val="TableParagraph"/>
              <w:numPr>
                <w:ilvl w:val="0"/>
                <w:numId w:val="18"/>
              </w:numPr>
              <w:tabs>
                <w:tab w:val="left" w:pos="770"/>
              </w:tabs>
              <w:spacing w:line="224" w:lineRule="exact"/>
              <w:jc w:val="both"/>
              <w:rPr>
                <w:sz w:val="20"/>
              </w:rPr>
            </w:pPr>
            <w:r w:rsidRPr="0079543F">
              <w:rPr>
                <w:sz w:val="20"/>
              </w:rPr>
              <w:t>Shoqëritë e shërbimeve publike</w:t>
            </w:r>
          </w:p>
        </w:tc>
        <w:tc>
          <w:tcPr>
            <w:tcW w:w="4827" w:type="dxa"/>
          </w:tcPr>
          <w:p w14:paraId="539195A7" w14:textId="77777777" w:rsidR="009A4773" w:rsidRPr="0079543F" w:rsidRDefault="009A4773" w:rsidP="009A4773">
            <w:pPr>
              <w:pStyle w:val="TableParagraph"/>
              <w:spacing w:line="242" w:lineRule="exact"/>
              <w:ind w:left="109"/>
              <w:jc w:val="both"/>
              <w:rPr>
                <w:sz w:val="20"/>
              </w:rPr>
            </w:pPr>
            <w:r w:rsidRPr="0079543F">
              <w:rPr>
                <w:sz w:val="20"/>
              </w:rPr>
              <w:t>Përfituesit kryesorë:</w:t>
            </w:r>
          </w:p>
          <w:p w14:paraId="1327034F" w14:textId="77777777" w:rsidR="009A4773" w:rsidRPr="0079543F" w:rsidRDefault="009A4773" w:rsidP="009A4773">
            <w:pPr>
              <w:pStyle w:val="TableParagraph"/>
              <w:numPr>
                <w:ilvl w:val="0"/>
                <w:numId w:val="17"/>
              </w:numPr>
              <w:tabs>
                <w:tab w:val="left" w:pos="830"/>
              </w:tabs>
              <w:spacing w:before="122" w:line="244" w:lineRule="exact"/>
              <w:jc w:val="both"/>
              <w:rPr>
                <w:sz w:val="20"/>
              </w:rPr>
            </w:pPr>
            <w:r w:rsidRPr="0079543F">
              <w:rPr>
                <w:sz w:val="20"/>
              </w:rPr>
              <w:t>Autoritetet vendore dhe rajonale</w:t>
            </w:r>
          </w:p>
          <w:p w14:paraId="5AB6A6CB" w14:textId="77777777" w:rsidR="009A4773" w:rsidRPr="0079543F" w:rsidRDefault="009A4773" w:rsidP="009A4773">
            <w:pPr>
              <w:pStyle w:val="TableParagraph"/>
              <w:numPr>
                <w:ilvl w:val="0"/>
                <w:numId w:val="17"/>
              </w:numPr>
              <w:tabs>
                <w:tab w:val="left" w:pos="830"/>
              </w:tabs>
              <w:ind w:right="48"/>
              <w:jc w:val="both"/>
              <w:rPr>
                <w:sz w:val="20"/>
              </w:rPr>
            </w:pPr>
            <w:r w:rsidRPr="0079543F">
              <w:rPr>
                <w:sz w:val="20"/>
              </w:rPr>
              <w:t>Subjektet ligjore që menaxhohen nga autoritetet vendore, përgjegjës për zonat turistike dhe të trashëgimisë kulturore</w:t>
            </w:r>
          </w:p>
          <w:p w14:paraId="2C29A352" w14:textId="77777777" w:rsidR="009A4773" w:rsidRPr="0079543F" w:rsidRDefault="009A4773" w:rsidP="009A4773">
            <w:pPr>
              <w:pStyle w:val="TableParagraph"/>
              <w:numPr>
                <w:ilvl w:val="0"/>
                <w:numId w:val="17"/>
              </w:numPr>
              <w:tabs>
                <w:tab w:val="left" w:pos="830"/>
              </w:tabs>
              <w:spacing w:line="241" w:lineRule="exact"/>
              <w:jc w:val="both"/>
              <w:rPr>
                <w:sz w:val="20"/>
              </w:rPr>
            </w:pPr>
            <w:r w:rsidRPr="0079543F">
              <w:rPr>
                <w:sz w:val="20"/>
              </w:rPr>
              <w:t>Shoqatat e bashkive</w:t>
            </w:r>
          </w:p>
          <w:p w14:paraId="546B5801" w14:textId="77777777" w:rsidR="009A4773" w:rsidRPr="0079543F" w:rsidRDefault="009A4773" w:rsidP="009A4773">
            <w:pPr>
              <w:pStyle w:val="TableParagraph"/>
              <w:numPr>
                <w:ilvl w:val="0"/>
                <w:numId w:val="17"/>
              </w:numPr>
              <w:tabs>
                <w:tab w:val="left" w:pos="830"/>
              </w:tabs>
              <w:spacing w:line="244" w:lineRule="exact"/>
              <w:jc w:val="both"/>
              <w:rPr>
                <w:sz w:val="20"/>
              </w:rPr>
            </w:pPr>
            <w:r w:rsidRPr="0079543F">
              <w:rPr>
                <w:sz w:val="20"/>
              </w:rPr>
              <w:t>Organizatat që mbështetin bizneset vendase</w:t>
            </w:r>
          </w:p>
          <w:p w14:paraId="351C08B0" w14:textId="77777777" w:rsidR="009A4773" w:rsidRPr="0079543F" w:rsidRDefault="009A4773" w:rsidP="009A4773">
            <w:pPr>
              <w:pStyle w:val="TableParagraph"/>
              <w:numPr>
                <w:ilvl w:val="0"/>
                <w:numId w:val="17"/>
              </w:numPr>
              <w:tabs>
                <w:tab w:val="left" w:pos="830"/>
              </w:tabs>
              <w:spacing w:line="237" w:lineRule="auto"/>
              <w:ind w:right="47"/>
              <w:jc w:val="both"/>
              <w:rPr>
                <w:sz w:val="20"/>
              </w:rPr>
            </w:pPr>
            <w:r w:rsidRPr="0079543F">
              <w:rPr>
                <w:sz w:val="20"/>
              </w:rPr>
              <w:t>Ministritë, agjencitë dhe institucionet e përfshira në politikat mjedisore</w:t>
            </w:r>
          </w:p>
          <w:p w14:paraId="0F86181D" w14:textId="77777777" w:rsidR="009A4773" w:rsidRPr="0079543F" w:rsidRDefault="009A4773" w:rsidP="009A4773">
            <w:pPr>
              <w:pStyle w:val="TableParagraph"/>
              <w:numPr>
                <w:ilvl w:val="0"/>
                <w:numId w:val="17"/>
              </w:numPr>
              <w:tabs>
                <w:tab w:val="left" w:pos="830"/>
              </w:tabs>
              <w:spacing w:line="243" w:lineRule="exact"/>
              <w:jc w:val="both"/>
              <w:rPr>
                <w:sz w:val="20"/>
              </w:rPr>
            </w:pPr>
            <w:r w:rsidRPr="0079543F">
              <w:rPr>
                <w:spacing w:val="-4"/>
                <w:sz w:val="20"/>
              </w:rPr>
              <w:t>OSHC-të</w:t>
            </w:r>
          </w:p>
          <w:p w14:paraId="2657D1A6" w14:textId="77777777" w:rsidR="009A4773" w:rsidRPr="0079543F" w:rsidRDefault="009A4773" w:rsidP="009A4773">
            <w:pPr>
              <w:pStyle w:val="TableParagraph"/>
              <w:numPr>
                <w:ilvl w:val="0"/>
                <w:numId w:val="17"/>
              </w:numPr>
              <w:tabs>
                <w:tab w:val="left" w:pos="830"/>
              </w:tabs>
              <w:spacing w:line="244" w:lineRule="exact"/>
              <w:jc w:val="both"/>
              <w:rPr>
                <w:sz w:val="20"/>
              </w:rPr>
            </w:pPr>
            <w:r w:rsidRPr="0079543F">
              <w:rPr>
                <w:sz w:val="20"/>
              </w:rPr>
              <w:t>Operatorët e bizneseve në fushën e bujqësisë, etj.</w:t>
            </w:r>
          </w:p>
          <w:p w14:paraId="1212A13A" w14:textId="77777777" w:rsidR="009A4773" w:rsidRPr="0079543F" w:rsidRDefault="009A4773" w:rsidP="009A4773">
            <w:pPr>
              <w:pStyle w:val="TableParagraph"/>
              <w:numPr>
                <w:ilvl w:val="0"/>
                <w:numId w:val="17"/>
              </w:numPr>
              <w:tabs>
                <w:tab w:val="left" w:pos="830"/>
              </w:tabs>
              <w:ind w:right="52"/>
              <w:jc w:val="both"/>
              <w:rPr>
                <w:sz w:val="20"/>
              </w:rPr>
            </w:pPr>
            <w:r w:rsidRPr="0079543F">
              <w:rPr>
                <w:sz w:val="20"/>
              </w:rPr>
              <w:t>Qendrat e edukimit, trajnimit, dhe kërkimit</w:t>
            </w:r>
          </w:p>
        </w:tc>
      </w:tr>
    </w:tbl>
    <w:p w14:paraId="31C06C90" w14:textId="77777777" w:rsidR="009A4773" w:rsidRPr="0079543F" w:rsidRDefault="009A4773" w:rsidP="009A4773">
      <w:pPr>
        <w:pStyle w:val="BodyText"/>
        <w:rPr>
          <w:rFonts w:ascii="Times New Roman"/>
        </w:rPr>
      </w:pPr>
    </w:p>
    <w:p w14:paraId="3E11A774" w14:textId="77777777" w:rsidR="009A4773" w:rsidRPr="0079543F" w:rsidRDefault="009A4773" w:rsidP="009A4773">
      <w:pPr>
        <w:pStyle w:val="BodyText"/>
        <w:spacing w:before="8"/>
        <w:rPr>
          <w:rFonts w:ascii="Times New Roman"/>
          <w:sz w:val="19"/>
        </w:rPr>
      </w:pPr>
    </w:p>
    <w:p w14:paraId="4651F07F" w14:textId="77777777" w:rsidR="009A4773" w:rsidRPr="0079543F" w:rsidRDefault="009A4773" w:rsidP="009A4773">
      <w:pPr>
        <w:pStyle w:val="Heading2"/>
        <w:numPr>
          <w:ilvl w:val="0"/>
          <w:numId w:val="9"/>
        </w:numPr>
        <w:tabs>
          <w:tab w:val="left" w:pos="1290"/>
        </w:tabs>
        <w:ind w:left="1289" w:hanging="210"/>
        <w:jc w:val="left"/>
      </w:pPr>
      <w:r w:rsidRPr="0079543F">
        <w:t>–</w:t>
      </w:r>
      <w:r w:rsidRPr="0079543F">
        <w:rPr>
          <w:spacing w:val="-7"/>
        </w:rPr>
        <w:t xml:space="preserve"> Prioriteti Tematik </w:t>
      </w:r>
      <w:r w:rsidRPr="0079543F">
        <w:t>0:</w:t>
      </w:r>
      <w:r w:rsidRPr="0079543F">
        <w:rPr>
          <w:spacing w:val="-7"/>
        </w:rPr>
        <w:t xml:space="preserve"> Asistenca Teknike</w:t>
      </w:r>
    </w:p>
    <w:p w14:paraId="50840C6E" w14:textId="77777777" w:rsidR="009A4773" w:rsidRPr="0079543F" w:rsidRDefault="009A4773" w:rsidP="009A4773">
      <w:pPr>
        <w:pStyle w:val="BodyText"/>
        <w:spacing w:before="119"/>
        <w:ind w:left="1080" w:right="1080"/>
      </w:pPr>
      <w:r w:rsidRPr="0079543F">
        <w:t>Asistenca Teknike (AT) synon garantimin e menaxhimit të efektshëm, efikas dhe llogaridhënës të Programit Ndërkufitar.</w:t>
      </w:r>
    </w:p>
    <w:p w14:paraId="74DDBF0F" w14:textId="77777777" w:rsidR="009A4773" w:rsidRPr="0079543F" w:rsidRDefault="009A4773" w:rsidP="009A4773">
      <w:pPr>
        <w:pStyle w:val="BodyText"/>
        <w:spacing w:before="11"/>
        <w:rPr>
          <w:sz w:val="31"/>
        </w:rPr>
      </w:pPr>
    </w:p>
    <w:p w14:paraId="79F7A040" w14:textId="77777777" w:rsidR="009A4773" w:rsidRPr="0079543F" w:rsidRDefault="009A4773" w:rsidP="00802108">
      <w:pPr>
        <w:pStyle w:val="Heading2"/>
        <w:ind w:left="990"/>
        <w:rPr>
          <w:b w:val="0"/>
        </w:rPr>
      </w:pPr>
      <w:r w:rsidRPr="0079543F">
        <w:t xml:space="preserve">Objektivi specifik i Asistencës Teknike </w:t>
      </w:r>
      <w:r w:rsidRPr="0079543F">
        <w:rPr>
          <w:b w:val="0"/>
        </w:rPr>
        <w:t>është i dyfishtë:</w:t>
      </w:r>
    </w:p>
    <w:p w14:paraId="2BCBB68E" w14:textId="77777777" w:rsidR="009A4773" w:rsidRPr="0079543F" w:rsidRDefault="009A4773" w:rsidP="009A4773">
      <w:pPr>
        <w:pStyle w:val="BodyText"/>
        <w:spacing w:before="9"/>
        <w:rPr>
          <w:sz w:val="19"/>
        </w:rPr>
      </w:pPr>
    </w:p>
    <w:p w14:paraId="41273071" w14:textId="77777777" w:rsidR="009A4773" w:rsidRPr="0079543F" w:rsidRDefault="009A4773" w:rsidP="00802108">
      <w:pPr>
        <w:pStyle w:val="ListParagraph"/>
        <w:numPr>
          <w:ilvl w:val="1"/>
          <w:numId w:val="9"/>
        </w:numPr>
        <w:tabs>
          <w:tab w:val="left" w:pos="2160"/>
          <w:tab w:val="left" w:pos="2161"/>
        </w:tabs>
        <w:spacing w:before="0" w:line="276" w:lineRule="auto"/>
        <w:ind w:right="1076"/>
        <w:jc w:val="both"/>
        <w:rPr>
          <w:sz w:val="20"/>
        </w:rPr>
      </w:pPr>
      <w:r w:rsidRPr="0079543F">
        <w:rPr>
          <w:sz w:val="20"/>
        </w:rPr>
        <w:t xml:space="preserve">Garantimi i zbatimit të efektshëm, efikas, transparent dhe në kohën e duhur të </w:t>
      </w:r>
      <w:r w:rsidRPr="0079543F">
        <w:rPr>
          <w:sz w:val="20"/>
        </w:rPr>
        <w:lastRenderedPageBreak/>
        <w:t>Programit të Bashkëpunimit Ndërkufitar; dhe</w:t>
      </w:r>
    </w:p>
    <w:p w14:paraId="177A2423" w14:textId="77777777" w:rsidR="009A4773" w:rsidRPr="0079543F" w:rsidRDefault="009A4773" w:rsidP="00802108">
      <w:pPr>
        <w:pStyle w:val="ListParagraph"/>
        <w:numPr>
          <w:ilvl w:val="1"/>
          <w:numId w:val="9"/>
        </w:numPr>
        <w:tabs>
          <w:tab w:val="left" w:pos="2160"/>
          <w:tab w:val="left" w:pos="2161"/>
        </w:tabs>
        <w:spacing w:before="80" w:line="278" w:lineRule="auto"/>
        <w:ind w:right="1084"/>
        <w:jc w:val="both"/>
        <w:rPr>
          <w:sz w:val="20"/>
        </w:rPr>
      </w:pPr>
      <w:r w:rsidRPr="0079543F">
        <w:rPr>
          <w:sz w:val="20"/>
        </w:rPr>
        <w:t xml:space="preserve">Ndërgjegjësimi rreth programit </w:t>
      </w:r>
      <w:r w:rsidR="00802108">
        <w:rPr>
          <w:sz w:val="20"/>
        </w:rPr>
        <w:t>te</w:t>
      </w:r>
      <w:r w:rsidRPr="0079543F">
        <w:rPr>
          <w:sz w:val="20"/>
        </w:rPr>
        <w:t xml:space="preserve"> komunitet</w:t>
      </w:r>
      <w:r w:rsidR="00802108">
        <w:rPr>
          <w:sz w:val="20"/>
        </w:rPr>
        <w:t xml:space="preserve">et </w:t>
      </w:r>
      <w:r w:rsidRPr="0079543F">
        <w:rPr>
          <w:sz w:val="20"/>
        </w:rPr>
        <w:t xml:space="preserve">kombëtare, rajonale dhe vendore, dhe, në përgjithësi, </w:t>
      </w:r>
      <w:r w:rsidR="00802108">
        <w:rPr>
          <w:sz w:val="20"/>
        </w:rPr>
        <w:t>te</w:t>
      </w:r>
      <w:r w:rsidRPr="0079543F">
        <w:rPr>
          <w:sz w:val="20"/>
        </w:rPr>
        <w:t xml:space="preserve"> popullat</w:t>
      </w:r>
      <w:r w:rsidR="00802108">
        <w:rPr>
          <w:sz w:val="20"/>
        </w:rPr>
        <w:t>a e</w:t>
      </w:r>
      <w:r w:rsidRPr="0079543F">
        <w:rPr>
          <w:sz w:val="20"/>
        </w:rPr>
        <w:t xml:space="preserve"> zonë</w:t>
      </w:r>
      <w:r w:rsidR="00802108">
        <w:rPr>
          <w:sz w:val="20"/>
        </w:rPr>
        <w:t>s</w:t>
      </w:r>
      <w:r w:rsidRPr="0079543F">
        <w:rPr>
          <w:sz w:val="20"/>
        </w:rPr>
        <w:t xml:space="preserve"> përfituese të programit.</w:t>
      </w:r>
    </w:p>
    <w:p w14:paraId="43C91853" w14:textId="77777777" w:rsidR="009A4773" w:rsidRPr="0079543F" w:rsidRDefault="009A4773" w:rsidP="009A4773">
      <w:pPr>
        <w:pStyle w:val="BodyText"/>
        <w:spacing w:before="194"/>
        <w:ind w:left="1080" w:right="1075"/>
        <w:jc w:val="both"/>
      </w:pPr>
      <w:r w:rsidRPr="0079543F">
        <w:t xml:space="preserve">Krahas kësaj, mbështet aktivitetet </w:t>
      </w:r>
      <w:proofErr w:type="spellStart"/>
      <w:r w:rsidRPr="0079543F">
        <w:t>ndërgjegjësuese</w:t>
      </w:r>
      <w:proofErr w:type="spellEnd"/>
      <w:r w:rsidRPr="0079543F">
        <w:t xml:space="preserve"> në nivelin e përfituesve, me qëllim informimin e qytetarëve në të dyja zonat përfituese të IPA III. Kjo asistencë do të përforcojë edhe kapacitetet administrative të autoriteteve dhe përfituesve që zbatojnë programin, duke synuar përkatësinë dhe përshtatshmërinë e rezultateve të programit dhe projekteve.</w:t>
      </w:r>
    </w:p>
    <w:p w14:paraId="14B6F82E" w14:textId="77777777" w:rsidR="009A4773" w:rsidRPr="0079543F" w:rsidRDefault="009A4773" w:rsidP="009A4773">
      <w:pPr>
        <w:pStyle w:val="BodyText"/>
        <w:spacing w:before="120"/>
        <w:ind w:left="1080" w:right="1072"/>
        <w:jc w:val="both"/>
      </w:pPr>
      <w:proofErr w:type="spellStart"/>
      <w:r w:rsidRPr="0079543F">
        <w:t>Alokimi</w:t>
      </w:r>
      <w:proofErr w:type="spellEnd"/>
      <w:r w:rsidRPr="0079543F">
        <w:t xml:space="preserve"> i asistencës teknike do të përdoret për të mbështetur punën e Strukturave kombëtare BNK (OS) dhe </w:t>
      </w:r>
      <w:r w:rsidR="00802108">
        <w:t>punën e</w:t>
      </w:r>
      <w:r w:rsidRPr="0079543F">
        <w:t xml:space="preserve"> Komisionit të Përbashkët të Monitorimit (KPM), me qëllim garantimin e ngritjes, zbatimit, monitorimit dhe vlerësimit efikas të programit, si dhe përdorimin optimal të burimeve. Kjo do të arrihet përmes ngritjes dhe operimit të Sekretariatit të Përbashkët Teknik (SPT), i cili do të ketë dy zyra, përkatësisht në Shqipëri dhe Kosovë. SPT-ja do të jetë përgjegjës për mbështetjen e përditshme të drejtuesve të programit, si dhe do t’u raportojë SO-ve dhe KPM-së.</w:t>
      </w:r>
    </w:p>
    <w:p w14:paraId="4A5BAFE3" w14:textId="77777777" w:rsidR="009A4773" w:rsidRPr="0079543F" w:rsidRDefault="009A4773" w:rsidP="009A4773">
      <w:pPr>
        <w:pStyle w:val="BodyText"/>
        <w:spacing w:before="1"/>
        <w:rPr>
          <w:sz w:val="30"/>
        </w:rPr>
      </w:pPr>
    </w:p>
    <w:p w14:paraId="3A7773A1" w14:textId="77777777" w:rsidR="009A4773" w:rsidRPr="0079543F" w:rsidRDefault="009A4773" w:rsidP="004D0C34">
      <w:pPr>
        <w:pStyle w:val="Heading2"/>
        <w:ind w:left="1080"/>
        <w:jc w:val="both"/>
      </w:pPr>
      <w:r w:rsidRPr="0079543F">
        <w:t>Rezultatet e pritshme</w:t>
      </w:r>
      <w:r w:rsidRPr="0079543F">
        <w:rPr>
          <w:spacing w:val="-2"/>
        </w:rPr>
        <w:t>:</w:t>
      </w:r>
    </w:p>
    <w:p w14:paraId="139BAB00" w14:textId="77777777" w:rsidR="009A4773" w:rsidRPr="0079543F" w:rsidRDefault="009A4773" w:rsidP="009A4773">
      <w:pPr>
        <w:pStyle w:val="ListParagraph"/>
        <w:numPr>
          <w:ilvl w:val="0"/>
          <w:numId w:val="16"/>
        </w:numPr>
        <w:tabs>
          <w:tab w:val="left" w:pos="1508"/>
        </w:tabs>
        <w:spacing w:before="119"/>
        <w:ind w:right="1085"/>
        <w:jc w:val="both"/>
        <w:rPr>
          <w:sz w:val="20"/>
        </w:rPr>
      </w:pPr>
      <w:r w:rsidRPr="0079543F">
        <w:rPr>
          <w:sz w:val="20"/>
        </w:rPr>
        <w:t>Përmirësimi i kapaciteteve teknike dhe administrative të Strukturave të Përbashkëta të Menaxhimit rreth menaxhimit dhe zbatimit të programit;</w:t>
      </w:r>
    </w:p>
    <w:p w14:paraId="55FBEBBA" w14:textId="77777777" w:rsidR="009A4773" w:rsidRPr="0079543F" w:rsidRDefault="009A4773" w:rsidP="009A4773">
      <w:pPr>
        <w:pStyle w:val="ListParagraph"/>
        <w:numPr>
          <w:ilvl w:val="0"/>
          <w:numId w:val="16"/>
        </w:numPr>
        <w:tabs>
          <w:tab w:val="left" w:pos="1508"/>
        </w:tabs>
        <w:spacing w:before="0"/>
        <w:ind w:right="1074"/>
        <w:jc w:val="both"/>
        <w:rPr>
          <w:sz w:val="20"/>
        </w:rPr>
      </w:pPr>
      <w:r w:rsidRPr="0079543F">
        <w:rPr>
          <w:sz w:val="20"/>
        </w:rPr>
        <w:t xml:space="preserve">Ngritja e kapaciteteve të </w:t>
      </w:r>
      <w:proofErr w:type="spellStart"/>
      <w:r w:rsidRPr="0079543F">
        <w:rPr>
          <w:sz w:val="20"/>
        </w:rPr>
        <w:t>aplikantëve</w:t>
      </w:r>
      <w:proofErr w:type="spellEnd"/>
      <w:r w:rsidRPr="0079543F">
        <w:rPr>
          <w:sz w:val="20"/>
        </w:rPr>
        <w:t xml:space="preserve"> të mundshëm dhe </w:t>
      </w:r>
      <w:proofErr w:type="spellStart"/>
      <w:r w:rsidRPr="0079543F">
        <w:rPr>
          <w:sz w:val="20"/>
        </w:rPr>
        <w:t>grantmarrësve</w:t>
      </w:r>
      <w:proofErr w:type="spellEnd"/>
      <w:r w:rsidRPr="0079543F">
        <w:rPr>
          <w:sz w:val="20"/>
        </w:rPr>
        <w:t>, duke vënë në pah rritjen e pjesëmarrjes së autoriteteve rajonale dhe vendore në veprimtaritë e BNK-së;</w:t>
      </w:r>
    </w:p>
    <w:p w14:paraId="3C8F1869" w14:textId="77777777" w:rsidR="009A4773" w:rsidRPr="0079543F" w:rsidRDefault="009A4773" w:rsidP="009A4773">
      <w:pPr>
        <w:pStyle w:val="ListParagraph"/>
        <w:numPr>
          <w:ilvl w:val="0"/>
          <w:numId w:val="16"/>
        </w:numPr>
        <w:tabs>
          <w:tab w:val="left" w:pos="1508"/>
        </w:tabs>
        <w:spacing w:before="0"/>
        <w:jc w:val="both"/>
        <w:rPr>
          <w:sz w:val="20"/>
        </w:rPr>
      </w:pPr>
      <w:r w:rsidRPr="0079543F">
        <w:rPr>
          <w:sz w:val="20"/>
        </w:rPr>
        <w:t xml:space="preserve">Garantimi i </w:t>
      </w:r>
      <w:proofErr w:type="spellStart"/>
      <w:r w:rsidRPr="0079543F">
        <w:rPr>
          <w:sz w:val="20"/>
        </w:rPr>
        <w:t>vizibilitetit</w:t>
      </w:r>
      <w:proofErr w:type="spellEnd"/>
      <w:r w:rsidRPr="0079543F">
        <w:rPr>
          <w:sz w:val="20"/>
        </w:rPr>
        <w:t xml:space="preserve"> dhe reklamimit të programit BNK.</w:t>
      </w:r>
    </w:p>
    <w:p w14:paraId="58A845D1" w14:textId="77777777" w:rsidR="009A4773" w:rsidRPr="0079543F" w:rsidRDefault="009A4773" w:rsidP="009A4773">
      <w:pPr>
        <w:pStyle w:val="BodyText"/>
        <w:spacing w:before="9"/>
        <w:rPr>
          <w:sz w:val="27"/>
        </w:rPr>
      </w:pPr>
    </w:p>
    <w:p w14:paraId="4A8B3C51" w14:textId="77777777" w:rsidR="009A4773" w:rsidRPr="0079543F" w:rsidRDefault="009A4773" w:rsidP="009A4773">
      <w:pPr>
        <w:ind w:left="1080"/>
        <w:rPr>
          <w:sz w:val="20"/>
        </w:rPr>
      </w:pPr>
      <w:r w:rsidRPr="0079543F">
        <w:rPr>
          <w:b/>
          <w:sz w:val="20"/>
        </w:rPr>
        <w:t xml:space="preserve">Grupet e synuara dhe përfituesit fundorë </w:t>
      </w:r>
      <w:r w:rsidRPr="0079543F">
        <w:rPr>
          <w:sz w:val="20"/>
        </w:rPr>
        <w:t>(listë joshteruese)</w:t>
      </w:r>
    </w:p>
    <w:p w14:paraId="5A95BDA6" w14:textId="77777777" w:rsidR="009A4773" w:rsidRPr="0079543F" w:rsidRDefault="009A4773" w:rsidP="009A4773">
      <w:pPr>
        <w:pStyle w:val="ListParagraph"/>
        <w:numPr>
          <w:ilvl w:val="1"/>
          <w:numId w:val="16"/>
        </w:numPr>
        <w:tabs>
          <w:tab w:val="left" w:pos="1800"/>
          <w:tab w:val="left" w:pos="1801"/>
        </w:tabs>
        <w:spacing w:before="120"/>
        <w:ind w:hanging="361"/>
        <w:rPr>
          <w:sz w:val="20"/>
        </w:rPr>
      </w:pPr>
      <w:r w:rsidRPr="0079543F">
        <w:rPr>
          <w:sz w:val="20"/>
        </w:rPr>
        <w:t>Autoritetet vendore</w:t>
      </w:r>
    </w:p>
    <w:p w14:paraId="3D997B6C" w14:textId="77777777" w:rsidR="009A4773" w:rsidRPr="0079543F" w:rsidRDefault="009A4773" w:rsidP="009A4773">
      <w:pPr>
        <w:pStyle w:val="ListParagraph"/>
        <w:numPr>
          <w:ilvl w:val="1"/>
          <w:numId w:val="16"/>
        </w:numPr>
        <w:tabs>
          <w:tab w:val="left" w:pos="1800"/>
          <w:tab w:val="left" w:pos="1801"/>
        </w:tabs>
        <w:spacing w:before="0" w:line="243" w:lineRule="exact"/>
        <w:ind w:hanging="361"/>
        <w:rPr>
          <w:sz w:val="20"/>
        </w:rPr>
      </w:pPr>
      <w:r w:rsidRPr="0079543F">
        <w:rPr>
          <w:sz w:val="20"/>
        </w:rPr>
        <w:t xml:space="preserve">Strukturat </w:t>
      </w:r>
      <w:proofErr w:type="spellStart"/>
      <w:r w:rsidRPr="0079543F">
        <w:rPr>
          <w:sz w:val="20"/>
        </w:rPr>
        <w:t>menaxhuese</w:t>
      </w:r>
      <w:proofErr w:type="spellEnd"/>
      <w:r w:rsidRPr="0079543F">
        <w:rPr>
          <w:sz w:val="20"/>
        </w:rPr>
        <w:t xml:space="preserve"> të programit</w:t>
      </w:r>
    </w:p>
    <w:p w14:paraId="4420AA36" w14:textId="77777777" w:rsidR="009A4773" w:rsidRPr="0079543F" w:rsidRDefault="009A4773" w:rsidP="009A4773">
      <w:pPr>
        <w:pStyle w:val="ListParagraph"/>
        <w:numPr>
          <w:ilvl w:val="1"/>
          <w:numId w:val="16"/>
        </w:numPr>
        <w:tabs>
          <w:tab w:val="left" w:pos="1800"/>
          <w:tab w:val="left" w:pos="1801"/>
        </w:tabs>
        <w:spacing w:before="0" w:line="242" w:lineRule="exact"/>
        <w:ind w:hanging="361"/>
        <w:rPr>
          <w:sz w:val="20"/>
        </w:rPr>
      </w:pPr>
      <w:proofErr w:type="spellStart"/>
      <w:r w:rsidRPr="0079543F">
        <w:rPr>
          <w:sz w:val="20"/>
        </w:rPr>
        <w:t>Aplikantë</w:t>
      </w:r>
      <w:proofErr w:type="spellEnd"/>
      <w:r w:rsidRPr="0079543F">
        <w:rPr>
          <w:sz w:val="20"/>
        </w:rPr>
        <w:t xml:space="preserve"> të mundshëm</w:t>
      </w:r>
    </w:p>
    <w:p w14:paraId="342EBA80" w14:textId="77777777" w:rsidR="009A4773" w:rsidRPr="0079543F" w:rsidRDefault="009A4773" w:rsidP="009A4773">
      <w:pPr>
        <w:pStyle w:val="ListParagraph"/>
        <w:numPr>
          <w:ilvl w:val="1"/>
          <w:numId w:val="16"/>
        </w:numPr>
        <w:tabs>
          <w:tab w:val="left" w:pos="1800"/>
          <w:tab w:val="left" w:pos="1801"/>
        </w:tabs>
        <w:spacing w:before="0" w:line="242" w:lineRule="exact"/>
        <w:ind w:hanging="361"/>
        <w:rPr>
          <w:sz w:val="20"/>
        </w:rPr>
      </w:pPr>
      <w:proofErr w:type="spellStart"/>
      <w:r w:rsidRPr="0079543F">
        <w:rPr>
          <w:sz w:val="20"/>
        </w:rPr>
        <w:t>Grantmarrës</w:t>
      </w:r>
      <w:proofErr w:type="spellEnd"/>
    </w:p>
    <w:p w14:paraId="7FB59504" w14:textId="77777777" w:rsidR="009A4773" w:rsidRPr="0079543F" w:rsidRDefault="009A4773" w:rsidP="009A4773">
      <w:pPr>
        <w:pStyle w:val="ListParagraph"/>
        <w:numPr>
          <w:ilvl w:val="1"/>
          <w:numId w:val="16"/>
        </w:numPr>
        <w:tabs>
          <w:tab w:val="left" w:pos="1800"/>
          <w:tab w:val="left" w:pos="1801"/>
        </w:tabs>
        <w:spacing w:before="0" w:line="243" w:lineRule="exact"/>
        <w:ind w:hanging="361"/>
        <w:rPr>
          <w:sz w:val="20"/>
        </w:rPr>
      </w:pPr>
      <w:r w:rsidRPr="0079543F">
        <w:rPr>
          <w:sz w:val="20"/>
        </w:rPr>
        <w:t>Përfituesit fundorë të projektit</w:t>
      </w:r>
    </w:p>
    <w:p w14:paraId="7422B675" w14:textId="77777777" w:rsidR="009A4773" w:rsidRPr="0079543F" w:rsidRDefault="009A4773" w:rsidP="009A4773">
      <w:pPr>
        <w:pStyle w:val="ListParagraph"/>
        <w:numPr>
          <w:ilvl w:val="1"/>
          <w:numId w:val="16"/>
        </w:numPr>
        <w:tabs>
          <w:tab w:val="left" w:pos="1800"/>
          <w:tab w:val="left" w:pos="1801"/>
        </w:tabs>
        <w:spacing w:before="1"/>
        <w:ind w:hanging="361"/>
        <w:rPr>
          <w:sz w:val="20"/>
        </w:rPr>
      </w:pPr>
      <w:r w:rsidRPr="0079543F">
        <w:rPr>
          <w:sz w:val="20"/>
        </w:rPr>
        <w:t xml:space="preserve">Publiku i gjerë </w:t>
      </w:r>
    </w:p>
    <w:p w14:paraId="72BE9804" w14:textId="77777777" w:rsidR="009A4773" w:rsidRPr="0079543F" w:rsidRDefault="009A4773" w:rsidP="004D0C34">
      <w:pPr>
        <w:pStyle w:val="Heading2"/>
        <w:spacing w:before="118"/>
        <w:ind w:left="1170"/>
      </w:pPr>
      <w:r w:rsidRPr="0079543F">
        <w:t>Përfituesit kryesorë:</w:t>
      </w:r>
    </w:p>
    <w:p w14:paraId="14DAD8DA" w14:textId="77777777" w:rsidR="009A4773" w:rsidRPr="0079543F" w:rsidRDefault="009A4773" w:rsidP="009A4773">
      <w:pPr>
        <w:pStyle w:val="ListParagraph"/>
        <w:numPr>
          <w:ilvl w:val="0"/>
          <w:numId w:val="15"/>
        </w:numPr>
        <w:tabs>
          <w:tab w:val="left" w:pos="1440"/>
          <w:tab w:val="left" w:pos="1441"/>
        </w:tabs>
        <w:spacing w:before="119"/>
        <w:rPr>
          <w:sz w:val="20"/>
        </w:rPr>
      </w:pPr>
      <w:r w:rsidRPr="0079543F">
        <w:rPr>
          <w:sz w:val="20"/>
        </w:rPr>
        <w:t>Strukturat BNK</w:t>
      </w:r>
      <w:r w:rsidRPr="0079543F">
        <w:rPr>
          <w:spacing w:val="-6"/>
          <w:sz w:val="20"/>
        </w:rPr>
        <w:t xml:space="preserve"> </w:t>
      </w:r>
    </w:p>
    <w:p w14:paraId="2ABDDF5D" w14:textId="77777777" w:rsidR="009A4773" w:rsidRPr="0079543F" w:rsidRDefault="009A4773" w:rsidP="009A4773">
      <w:pPr>
        <w:pStyle w:val="ListParagraph"/>
        <w:numPr>
          <w:ilvl w:val="0"/>
          <w:numId w:val="15"/>
        </w:numPr>
        <w:tabs>
          <w:tab w:val="left" w:pos="1440"/>
          <w:tab w:val="left" w:pos="1441"/>
        </w:tabs>
        <w:spacing w:before="1" w:line="243" w:lineRule="exact"/>
        <w:rPr>
          <w:sz w:val="20"/>
        </w:rPr>
      </w:pPr>
      <w:r w:rsidRPr="0079543F">
        <w:rPr>
          <w:sz w:val="20"/>
        </w:rPr>
        <w:t>Komisioni i Përbashkët i Monitorimit</w:t>
      </w:r>
    </w:p>
    <w:p w14:paraId="512EC727" w14:textId="77777777" w:rsidR="009A4773" w:rsidRPr="0079543F" w:rsidRDefault="009A4773" w:rsidP="009A4773">
      <w:pPr>
        <w:pStyle w:val="ListParagraph"/>
        <w:numPr>
          <w:ilvl w:val="0"/>
          <w:numId w:val="15"/>
        </w:numPr>
        <w:tabs>
          <w:tab w:val="left" w:pos="1440"/>
          <w:tab w:val="left" w:pos="1441"/>
        </w:tabs>
        <w:spacing w:before="0" w:line="242" w:lineRule="exact"/>
        <w:rPr>
          <w:sz w:val="20"/>
        </w:rPr>
      </w:pPr>
      <w:proofErr w:type="spellStart"/>
      <w:r w:rsidRPr="0079543F">
        <w:rPr>
          <w:sz w:val="20"/>
        </w:rPr>
        <w:t>Task</w:t>
      </w:r>
      <w:proofErr w:type="spellEnd"/>
      <w:r w:rsidRPr="0079543F">
        <w:rPr>
          <w:sz w:val="20"/>
        </w:rPr>
        <w:t xml:space="preserve"> Forca e Përbashkët </w:t>
      </w:r>
    </w:p>
    <w:p w14:paraId="0A9B113E" w14:textId="77777777" w:rsidR="009A4773" w:rsidRPr="0079543F" w:rsidRDefault="009A4773" w:rsidP="009A4773">
      <w:pPr>
        <w:pStyle w:val="ListParagraph"/>
        <w:numPr>
          <w:ilvl w:val="0"/>
          <w:numId w:val="15"/>
        </w:numPr>
        <w:tabs>
          <w:tab w:val="left" w:pos="1440"/>
          <w:tab w:val="left" w:pos="1441"/>
        </w:tabs>
        <w:spacing w:before="0" w:line="243" w:lineRule="exact"/>
        <w:rPr>
          <w:sz w:val="20"/>
        </w:rPr>
      </w:pPr>
      <w:r w:rsidRPr="0079543F">
        <w:rPr>
          <w:sz w:val="20"/>
        </w:rPr>
        <w:t xml:space="preserve">Sekretariati i Përbashkët Teknik </w:t>
      </w:r>
    </w:p>
    <w:p w14:paraId="79F1247A" w14:textId="77777777" w:rsidR="009A4773" w:rsidRPr="0079543F" w:rsidRDefault="009A4773" w:rsidP="009A4773">
      <w:pPr>
        <w:pStyle w:val="ListParagraph"/>
        <w:numPr>
          <w:ilvl w:val="0"/>
          <w:numId w:val="15"/>
        </w:numPr>
        <w:tabs>
          <w:tab w:val="left" w:pos="1440"/>
          <w:tab w:val="left" w:pos="1441"/>
        </w:tabs>
        <w:spacing w:before="0" w:line="244" w:lineRule="exact"/>
        <w:rPr>
          <w:sz w:val="20"/>
        </w:rPr>
      </w:pPr>
      <w:r w:rsidRPr="0079543F">
        <w:rPr>
          <w:sz w:val="20"/>
        </w:rPr>
        <w:t xml:space="preserve">Autoritetet Vendore </w:t>
      </w:r>
    </w:p>
    <w:p w14:paraId="33115BED" w14:textId="77777777" w:rsidR="009A4773" w:rsidRPr="0079543F" w:rsidRDefault="009A4773" w:rsidP="009A4773">
      <w:pPr>
        <w:spacing w:before="191"/>
        <w:ind w:left="1080"/>
        <w:rPr>
          <w:b/>
          <w:i/>
          <w:sz w:val="20"/>
        </w:rPr>
      </w:pPr>
      <w:r w:rsidRPr="0079543F">
        <w:rPr>
          <w:b/>
          <w:i/>
          <w:sz w:val="20"/>
        </w:rPr>
        <w:t>Tabela 3.5</w:t>
      </w:r>
      <w:r w:rsidRPr="0079543F">
        <w:rPr>
          <w:b/>
          <w:i/>
          <w:spacing w:val="-9"/>
          <w:sz w:val="20"/>
        </w:rPr>
        <w:t xml:space="preserve"> Pasqyrë e logjikës së ndërhyrjes për Prioritetin e Asistencës Teknike </w:t>
      </w:r>
    </w:p>
    <w:p w14:paraId="3C005376" w14:textId="77777777" w:rsidR="009A4773" w:rsidRPr="0079543F" w:rsidRDefault="009A4773" w:rsidP="009A4773">
      <w:pPr>
        <w:pStyle w:val="BodyText"/>
        <w:spacing w:before="9"/>
        <w:rPr>
          <w:b/>
          <w:i/>
          <w:sz w:val="9"/>
        </w:rPr>
      </w:pPr>
    </w:p>
    <w:tbl>
      <w:tblPr>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8"/>
        <w:gridCol w:w="1155"/>
        <w:gridCol w:w="2736"/>
        <w:gridCol w:w="1899"/>
        <w:gridCol w:w="907"/>
        <w:gridCol w:w="849"/>
        <w:gridCol w:w="1274"/>
      </w:tblGrid>
      <w:tr w:rsidR="009A4773" w:rsidRPr="0079543F" w14:paraId="4422A27C" w14:textId="77777777" w:rsidTr="009A4773">
        <w:trPr>
          <w:trHeight w:val="364"/>
        </w:trPr>
        <w:tc>
          <w:tcPr>
            <w:tcW w:w="10748" w:type="dxa"/>
            <w:gridSpan w:val="7"/>
            <w:shd w:val="clear" w:color="auto" w:fill="94B3D6"/>
          </w:tcPr>
          <w:p w14:paraId="738EB0D4" w14:textId="77777777" w:rsidR="009A4773" w:rsidRPr="0079543F" w:rsidRDefault="009A4773" w:rsidP="009A4773">
            <w:pPr>
              <w:pStyle w:val="TableParagraph"/>
              <w:ind w:left="4061"/>
              <w:rPr>
                <w:b/>
                <w:sz w:val="20"/>
              </w:rPr>
            </w:pPr>
            <w:r w:rsidRPr="0079543F">
              <w:rPr>
                <w:b/>
                <w:sz w:val="20"/>
              </w:rPr>
              <w:t>3</w:t>
            </w:r>
            <w:r w:rsidRPr="0079543F">
              <w:rPr>
                <w:b/>
                <w:spacing w:val="-6"/>
                <w:sz w:val="20"/>
              </w:rPr>
              <w:t xml:space="preserve"> </w:t>
            </w:r>
            <w:r w:rsidRPr="0079543F">
              <w:rPr>
                <w:b/>
                <w:sz w:val="20"/>
              </w:rPr>
              <w:t>-</w:t>
            </w:r>
            <w:r w:rsidRPr="0079543F">
              <w:rPr>
                <w:b/>
                <w:spacing w:val="-5"/>
                <w:sz w:val="20"/>
              </w:rPr>
              <w:t xml:space="preserve"> PT</w:t>
            </w:r>
            <w:r w:rsidRPr="0079543F">
              <w:rPr>
                <w:b/>
                <w:spacing w:val="-3"/>
                <w:sz w:val="20"/>
              </w:rPr>
              <w:t xml:space="preserve"> </w:t>
            </w:r>
            <w:r w:rsidRPr="0079543F">
              <w:rPr>
                <w:b/>
                <w:sz w:val="20"/>
              </w:rPr>
              <w:t>0:</w:t>
            </w:r>
            <w:r w:rsidRPr="0079543F">
              <w:rPr>
                <w:b/>
                <w:spacing w:val="-5"/>
                <w:sz w:val="20"/>
              </w:rPr>
              <w:t xml:space="preserve"> Asistenca Teknike </w:t>
            </w:r>
          </w:p>
        </w:tc>
      </w:tr>
      <w:tr w:rsidR="009A4773" w:rsidRPr="0079543F" w14:paraId="4CFD7E8E" w14:textId="77777777" w:rsidTr="009A4773">
        <w:trPr>
          <w:trHeight w:val="1334"/>
        </w:trPr>
        <w:tc>
          <w:tcPr>
            <w:tcW w:w="5819" w:type="dxa"/>
            <w:gridSpan w:val="3"/>
            <w:shd w:val="clear" w:color="auto" w:fill="94B3D6"/>
          </w:tcPr>
          <w:p w14:paraId="7FC0576B" w14:textId="77777777" w:rsidR="009A4773" w:rsidRPr="0079543F" w:rsidRDefault="009A4773" w:rsidP="009A4773">
            <w:pPr>
              <w:pStyle w:val="TableParagraph"/>
              <w:rPr>
                <w:b/>
                <w:i/>
              </w:rPr>
            </w:pPr>
          </w:p>
          <w:p w14:paraId="10E6A50D" w14:textId="77777777" w:rsidR="009A4773" w:rsidRPr="0079543F" w:rsidRDefault="009A4773" w:rsidP="009A4773">
            <w:pPr>
              <w:pStyle w:val="TableParagraph"/>
              <w:spacing w:before="11"/>
              <w:rPr>
                <w:b/>
                <w:i/>
                <w:sz w:val="18"/>
              </w:rPr>
            </w:pPr>
          </w:p>
          <w:p w14:paraId="7B569CE4" w14:textId="77777777" w:rsidR="009A4773" w:rsidRPr="0079543F" w:rsidRDefault="009A4773" w:rsidP="009A4773">
            <w:pPr>
              <w:pStyle w:val="TableParagraph"/>
              <w:spacing w:before="1"/>
              <w:ind w:left="1872"/>
              <w:rPr>
                <w:b/>
                <w:sz w:val="18"/>
              </w:rPr>
            </w:pPr>
            <w:r w:rsidRPr="0079543F">
              <w:rPr>
                <w:b/>
                <w:sz w:val="18"/>
              </w:rPr>
              <w:t xml:space="preserve">Asistenca Teknike </w:t>
            </w:r>
          </w:p>
        </w:tc>
        <w:tc>
          <w:tcPr>
            <w:tcW w:w="1899" w:type="dxa"/>
            <w:shd w:val="clear" w:color="auto" w:fill="94B3D6"/>
          </w:tcPr>
          <w:p w14:paraId="44CDC75F" w14:textId="77777777" w:rsidR="009A4773" w:rsidRPr="0079543F" w:rsidRDefault="009A4773" w:rsidP="009A4773">
            <w:pPr>
              <w:pStyle w:val="TableParagraph"/>
              <w:rPr>
                <w:b/>
                <w:i/>
              </w:rPr>
            </w:pPr>
          </w:p>
          <w:p w14:paraId="25665AC2" w14:textId="77777777" w:rsidR="009A4773" w:rsidRPr="0079543F" w:rsidRDefault="009A4773" w:rsidP="009A4773">
            <w:pPr>
              <w:pStyle w:val="TableParagraph"/>
              <w:spacing w:before="4"/>
              <w:rPr>
                <w:b/>
                <w:i/>
                <w:sz w:val="21"/>
              </w:rPr>
            </w:pPr>
          </w:p>
          <w:p w14:paraId="62B496BF" w14:textId="77777777" w:rsidR="009A4773" w:rsidRPr="0079543F" w:rsidRDefault="009A4773" w:rsidP="009A4773">
            <w:pPr>
              <w:pStyle w:val="TableParagraph"/>
              <w:spacing w:before="1"/>
              <w:ind w:left="427"/>
              <w:rPr>
                <w:b/>
                <w:sz w:val="18"/>
              </w:rPr>
            </w:pPr>
            <w:r w:rsidRPr="0079543F">
              <w:rPr>
                <w:b/>
                <w:spacing w:val="-2"/>
                <w:sz w:val="18"/>
              </w:rPr>
              <w:t xml:space="preserve">Tregues </w:t>
            </w:r>
          </w:p>
        </w:tc>
        <w:tc>
          <w:tcPr>
            <w:tcW w:w="907" w:type="dxa"/>
            <w:shd w:val="clear" w:color="auto" w:fill="94B3D6"/>
          </w:tcPr>
          <w:p w14:paraId="45080829" w14:textId="77777777" w:rsidR="009A4773" w:rsidRPr="0079543F" w:rsidRDefault="009A4773" w:rsidP="00CE0D7D">
            <w:pPr>
              <w:pStyle w:val="TableParagraph"/>
              <w:spacing w:before="119"/>
              <w:ind w:left="118" w:right="168" w:hanging="17"/>
              <w:jc w:val="both"/>
              <w:rPr>
                <w:b/>
                <w:sz w:val="18"/>
              </w:rPr>
            </w:pPr>
            <w:proofErr w:type="spellStart"/>
            <w:r w:rsidRPr="0079543F">
              <w:rPr>
                <w:b/>
                <w:spacing w:val="-2"/>
                <w:sz w:val="18"/>
              </w:rPr>
              <w:t>Vlera</w:t>
            </w:r>
            <w:r w:rsidR="00CE0D7D">
              <w:rPr>
                <w:b/>
                <w:spacing w:val="-2"/>
                <w:sz w:val="18"/>
              </w:rPr>
              <w:t>e</w:t>
            </w:r>
            <w:proofErr w:type="spellEnd"/>
            <w:r w:rsidR="00CE0D7D">
              <w:rPr>
                <w:b/>
                <w:spacing w:val="-2"/>
                <w:sz w:val="18"/>
              </w:rPr>
              <w:t xml:space="preserve"> kufirit</w:t>
            </w:r>
            <w:r w:rsidRPr="0079543F">
              <w:rPr>
                <w:b/>
                <w:spacing w:val="-2"/>
                <w:sz w:val="18"/>
              </w:rPr>
              <w:t xml:space="preserve"> bazë në vitin </w:t>
            </w:r>
            <w:r w:rsidRPr="0079543F">
              <w:rPr>
                <w:b/>
                <w:spacing w:val="-4"/>
                <w:sz w:val="18"/>
              </w:rPr>
              <w:t>2021</w:t>
            </w:r>
          </w:p>
        </w:tc>
        <w:tc>
          <w:tcPr>
            <w:tcW w:w="849" w:type="dxa"/>
            <w:shd w:val="clear" w:color="auto" w:fill="94B3D6"/>
          </w:tcPr>
          <w:p w14:paraId="602DE083" w14:textId="77777777" w:rsidR="009A4773" w:rsidRPr="0079543F" w:rsidRDefault="009A4773" w:rsidP="009A4773">
            <w:pPr>
              <w:pStyle w:val="TableParagraph"/>
              <w:spacing w:before="3"/>
              <w:rPr>
                <w:b/>
                <w:i/>
                <w:sz w:val="16"/>
              </w:rPr>
            </w:pPr>
          </w:p>
          <w:p w14:paraId="5B0AF6B4" w14:textId="77777777" w:rsidR="009A4773" w:rsidRPr="0079543F" w:rsidRDefault="009A4773" w:rsidP="00CE0D7D">
            <w:pPr>
              <w:pStyle w:val="TableParagraph"/>
              <w:spacing w:before="61"/>
              <w:ind w:left="0" w:right="127"/>
              <w:jc w:val="center"/>
              <w:rPr>
                <w:b/>
                <w:sz w:val="18"/>
              </w:rPr>
            </w:pPr>
            <w:r w:rsidRPr="0079543F">
              <w:rPr>
                <w:b/>
                <w:spacing w:val="-2"/>
                <w:sz w:val="18"/>
              </w:rPr>
              <w:t xml:space="preserve">Vlera e synuar në vitin </w:t>
            </w:r>
            <w:r w:rsidRPr="0079543F">
              <w:rPr>
                <w:b/>
                <w:spacing w:val="-4"/>
                <w:sz w:val="18"/>
              </w:rPr>
              <w:t>2030</w:t>
            </w:r>
          </w:p>
        </w:tc>
        <w:tc>
          <w:tcPr>
            <w:tcW w:w="1274" w:type="dxa"/>
            <w:shd w:val="clear" w:color="auto" w:fill="94B3D6"/>
          </w:tcPr>
          <w:p w14:paraId="4EA72D8F" w14:textId="77777777" w:rsidR="009A4773" w:rsidRPr="0079543F" w:rsidRDefault="009A4773" w:rsidP="009A4773">
            <w:pPr>
              <w:pStyle w:val="TableParagraph"/>
              <w:rPr>
                <w:b/>
                <w:i/>
              </w:rPr>
            </w:pPr>
          </w:p>
          <w:p w14:paraId="7E8B9C70" w14:textId="77777777" w:rsidR="009A4773" w:rsidRPr="0079543F" w:rsidRDefault="009A4773" w:rsidP="004D0C34">
            <w:pPr>
              <w:pStyle w:val="TableParagraph"/>
              <w:ind w:left="153" w:right="213" w:firstLine="32"/>
              <w:rPr>
                <w:b/>
                <w:sz w:val="18"/>
              </w:rPr>
            </w:pPr>
            <w:r w:rsidRPr="0079543F">
              <w:rPr>
                <w:b/>
                <w:spacing w:val="-4"/>
                <w:sz w:val="18"/>
              </w:rPr>
              <w:t>Burimi i të dhënave</w:t>
            </w:r>
          </w:p>
        </w:tc>
      </w:tr>
      <w:tr w:rsidR="009A4773" w:rsidRPr="0079543F" w14:paraId="6E0B278A" w14:textId="77777777" w:rsidTr="009A4773">
        <w:trPr>
          <w:trHeight w:val="338"/>
        </w:trPr>
        <w:tc>
          <w:tcPr>
            <w:tcW w:w="1928" w:type="dxa"/>
            <w:vMerge w:val="restart"/>
            <w:shd w:val="clear" w:color="auto" w:fill="FCE9D9"/>
          </w:tcPr>
          <w:p w14:paraId="33ECEFD1" w14:textId="77777777" w:rsidR="009A4773" w:rsidRPr="0079543F" w:rsidRDefault="009A4773" w:rsidP="009A4773">
            <w:pPr>
              <w:pStyle w:val="TableParagraph"/>
              <w:rPr>
                <w:b/>
                <w:i/>
              </w:rPr>
            </w:pPr>
          </w:p>
          <w:p w14:paraId="23B903C9" w14:textId="77777777" w:rsidR="009A4773" w:rsidRPr="0079543F" w:rsidRDefault="009A4773" w:rsidP="009A4773">
            <w:pPr>
              <w:pStyle w:val="TableParagraph"/>
              <w:rPr>
                <w:b/>
                <w:i/>
              </w:rPr>
            </w:pPr>
          </w:p>
          <w:p w14:paraId="0BD30E37" w14:textId="77777777" w:rsidR="009A4773" w:rsidRPr="0079543F" w:rsidRDefault="009A4773" w:rsidP="009A4773">
            <w:pPr>
              <w:pStyle w:val="TableParagraph"/>
              <w:spacing w:before="2"/>
              <w:rPr>
                <w:b/>
                <w:i/>
                <w:sz w:val="28"/>
              </w:rPr>
            </w:pPr>
          </w:p>
          <w:p w14:paraId="3AD4FF71" w14:textId="77777777" w:rsidR="009A4773" w:rsidRPr="0079543F" w:rsidRDefault="009A4773" w:rsidP="009A4773">
            <w:pPr>
              <w:pStyle w:val="TableParagraph"/>
              <w:spacing w:before="176"/>
              <w:ind w:left="285" w:right="276" w:firstLine="1"/>
              <w:jc w:val="center"/>
              <w:rPr>
                <w:b/>
                <w:sz w:val="18"/>
              </w:rPr>
            </w:pPr>
            <w:r w:rsidRPr="0079543F">
              <w:rPr>
                <w:b/>
                <w:spacing w:val="-2"/>
                <w:sz w:val="18"/>
              </w:rPr>
              <w:t>Objektiv specifik</w:t>
            </w:r>
            <w:r w:rsidRPr="0079543F">
              <w:rPr>
                <w:b/>
                <w:spacing w:val="-4"/>
                <w:sz w:val="18"/>
              </w:rPr>
              <w:t xml:space="preserve">/ Rezultate </w:t>
            </w:r>
          </w:p>
        </w:tc>
        <w:tc>
          <w:tcPr>
            <w:tcW w:w="1155" w:type="dxa"/>
            <w:vMerge w:val="restart"/>
            <w:shd w:val="clear" w:color="auto" w:fill="FCE9D9"/>
          </w:tcPr>
          <w:p w14:paraId="18585304" w14:textId="77777777" w:rsidR="009A4773" w:rsidRPr="0079543F" w:rsidRDefault="009A4773" w:rsidP="009A4773">
            <w:pPr>
              <w:pStyle w:val="TableParagraph"/>
              <w:rPr>
                <w:b/>
                <w:i/>
              </w:rPr>
            </w:pPr>
          </w:p>
          <w:p w14:paraId="0F758670" w14:textId="77777777" w:rsidR="009A4773" w:rsidRPr="0079543F" w:rsidRDefault="009A4773" w:rsidP="009A4773">
            <w:pPr>
              <w:pStyle w:val="TableParagraph"/>
              <w:rPr>
                <w:b/>
                <w:i/>
              </w:rPr>
            </w:pPr>
          </w:p>
          <w:p w14:paraId="2AB34331" w14:textId="77777777" w:rsidR="009A4773" w:rsidRPr="0079543F" w:rsidRDefault="009A4773" w:rsidP="009A4773">
            <w:pPr>
              <w:pStyle w:val="TableParagraph"/>
              <w:rPr>
                <w:b/>
                <w:i/>
              </w:rPr>
            </w:pPr>
          </w:p>
          <w:p w14:paraId="3A2573BC" w14:textId="77777777" w:rsidR="009A4773" w:rsidRPr="0079543F" w:rsidRDefault="009A4773" w:rsidP="009A4773">
            <w:pPr>
              <w:pStyle w:val="TableParagraph"/>
              <w:spacing w:before="2"/>
              <w:rPr>
                <w:b/>
                <w:i/>
                <w:sz w:val="24"/>
              </w:rPr>
            </w:pPr>
          </w:p>
          <w:p w14:paraId="49D5D155" w14:textId="77777777" w:rsidR="009A4773" w:rsidRPr="0079543F" w:rsidRDefault="009A4773" w:rsidP="00CE0D7D">
            <w:pPr>
              <w:pStyle w:val="TableParagraph"/>
              <w:ind w:left="53" w:right="133" w:hanging="34"/>
              <w:rPr>
                <w:b/>
                <w:sz w:val="18"/>
              </w:rPr>
            </w:pPr>
            <w:r w:rsidRPr="0079543F">
              <w:rPr>
                <w:b/>
                <w:spacing w:val="-2"/>
                <w:sz w:val="18"/>
              </w:rPr>
              <w:t>Rezultate</w:t>
            </w:r>
            <w:r w:rsidR="00CE0D7D">
              <w:rPr>
                <w:b/>
                <w:spacing w:val="-2"/>
                <w:sz w:val="18"/>
              </w:rPr>
              <w:t xml:space="preserve"> </w:t>
            </w:r>
            <w:r w:rsidRPr="0079543F">
              <w:rPr>
                <w:b/>
                <w:spacing w:val="-2"/>
                <w:sz w:val="18"/>
              </w:rPr>
              <w:t>/ Produkte</w:t>
            </w:r>
          </w:p>
        </w:tc>
        <w:tc>
          <w:tcPr>
            <w:tcW w:w="2736" w:type="dxa"/>
            <w:vMerge w:val="restart"/>
            <w:shd w:val="clear" w:color="auto" w:fill="FCE9D9"/>
          </w:tcPr>
          <w:p w14:paraId="2ACC8225" w14:textId="77777777" w:rsidR="009A4773" w:rsidRPr="0079543F" w:rsidRDefault="009A4773" w:rsidP="009A4773">
            <w:pPr>
              <w:pStyle w:val="TableParagraph"/>
              <w:rPr>
                <w:b/>
                <w:i/>
              </w:rPr>
            </w:pPr>
          </w:p>
          <w:p w14:paraId="02A99E3C" w14:textId="77777777" w:rsidR="009A4773" w:rsidRPr="0079543F" w:rsidRDefault="009A4773" w:rsidP="009A4773">
            <w:pPr>
              <w:pStyle w:val="TableParagraph"/>
              <w:rPr>
                <w:b/>
                <w:i/>
              </w:rPr>
            </w:pPr>
          </w:p>
          <w:p w14:paraId="402820A4" w14:textId="77777777" w:rsidR="009A4773" w:rsidRPr="0079543F" w:rsidRDefault="009A4773" w:rsidP="009A4773">
            <w:pPr>
              <w:pStyle w:val="TableParagraph"/>
              <w:rPr>
                <w:b/>
                <w:i/>
              </w:rPr>
            </w:pPr>
          </w:p>
          <w:p w14:paraId="5E78F9F0" w14:textId="77777777" w:rsidR="009A4773" w:rsidRPr="0079543F" w:rsidRDefault="009A4773" w:rsidP="00CE0D7D">
            <w:pPr>
              <w:pStyle w:val="TableParagraph"/>
              <w:spacing w:before="119"/>
              <w:ind w:left="481" w:right="471"/>
              <w:jc w:val="center"/>
              <w:rPr>
                <w:sz w:val="18"/>
              </w:rPr>
            </w:pPr>
            <w:r w:rsidRPr="0079543F">
              <w:rPr>
                <w:b/>
                <w:sz w:val="18"/>
              </w:rPr>
              <w:t>Lloji i aktivitetit</w:t>
            </w:r>
            <w:r w:rsidR="001460D8">
              <w:rPr>
                <w:b/>
                <w:sz w:val="18"/>
              </w:rPr>
              <w:t>/ veprimit</w:t>
            </w:r>
            <w:r w:rsidR="00CE0D7D" w:rsidRPr="0079543F">
              <w:rPr>
                <w:sz w:val="18"/>
              </w:rPr>
              <w:t xml:space="preserve"> </w:t>
            </w:r>
            <w:r w:rsidRPr="0079543F">
              <w:rPr>
                <w:sz w:val="18"/>
              </w:rPr>
              <w:t>(shembuj)</w:t>
            </w:r>
          </w:p>
        </w:tc>
        <w:tc>
          <w:tcPr>
            <w:tcW w:w="1899" w:type="dxa"/>
            <w:shd w:val="clear" w:color="auto" w:fill="DAEDF3"/>
          </w:tcPr>
          <w:p w14:paraId="62194C2B" w14:textId="77777777" w:rsidR="009A4773" w:rsidRPr="0079543F" w:rsidRDefault="009A4773" w:rsidP="009A4773">
            <w:pPr>
              <w:pStyle w:val="TableParagraph"/>
              <w:spacing w:before="1"/>
              <w:ind w:left="115"/>
              <w:rPr>
                <w:sz w:val="18"/>
              </w:rPr>
            </w:pPr>
            <w:r w:rsidRPr="0079543F">
              <w:rPr>
                <w:spacing w:val="-2"/>
                <w:sz w:val="18"/>
                <w:u w:val="single"/>
              </w:rPr>
              <w:t>Ndikimi</w:t>
            </w:r>
          </w:p>
        </w:tc>
        <w:tc>
          <w:tcPr>
            <w:tcW w:w="907" w:type="dxa"/>
            <w:shd w:val="clear" w:color="auto" w:fill="DAEDF3"/>
          </w:tcPr>
          <w:p w14:paraId="7F8C019B" w14:textId="77777777" w:rsidR="009A4773" w:rsidRPr="0079543F" w:rsidRDefault="009A4773" w:rsidP="009A4773">
            <w:pPr>
              <w:pStyle w:val="TableParagraph"/>
              <w:rPr>
                <w:rFonts w:ascii="Times New Roman"/>
                <w:sz w:val="18"/>
              </w:rPr>
            </w:pPr>
          </w:p>
        </w:tc>
        <w:tc>
          <w:tcPr>
            <w:tcW w:w="849" w:type="dxa"/>
            <w:shd w:val="clear" w:color="auto" w:fill="DAEDF3"/>
          </w:tcPr>
          <w:p w14:paraId="39269E68" w14:textId="77777777" w:rsidR="009A4773" w:rsidRPr="0079543F" w:rsidRDefault="009A4773" w:rsidP="009A4773">
            <w:pPr>
              <w:pStyle w:val="TableParagraph"/>
              <w:rPr>
                <w:rFonts w:ascii="Times New Roman"/>
                <w:sz w:val="18"/>
              </w:rPr>
            </w:pPr>
          </w:p>
        </w:tc>
        <w:tc>
          <w:tcPr>
            <w:tcW w:w="1274" w:type="dxa"/>
            <w:shd w:val="clear" w:color="auto" w:fill="DAEDF3"/>
          </w:tcPr>
          <w:p w14:paraId="1997C271" w14:textId="77777777" w:rsidR="009A4773" w:rsidRPr="0079543F" w:rsidRDefault="009A4773" w:rsidP="009A4773">
            <w:pPr>
              <w:pStyle w:val="TableParagraph"/>
              <w:rPr>
                <w:rFonts w:ascii="Times New Roman"/>
                <w:sz w:val="18"/>
              </w:rPr>
            </w:pPr>
          </w:p>
        </w:tc>
      </w:tr>
      <w:tr w:rsidR="009A4773" w:rsidRPr="0079543F" w14:paraId="12CE8168" w14:textId="77777777" w:rsidTr="009A4773">
        <w:trPr>
          <w:trHeight w:val="1312"/>
        </w:trPr>
        <w:tc>
          <w:tcPr>
            <w:tcW w:w="1928" w:type="dxa"/>
            <w:vMerge/>
            <w:tcBorders>
              <w:top w:val="nil"/>
            </w:tcBorders>
            <w:shd w:val="clear" w:color="auto" w:fill="FCE9D9"/>
          </w:tcPr>
          <w:p w14:paraId="3CF8C5B4" w14:textId="77777777" w:rsidR="009A4773" w:rsidRPr="0079543F" w:rsidRDefault="009A4773" w:rsidP="009A4773">
            <w:pPr>
              <w:rPr>
                <w:sz w:val="2"/>
                <w:szCs w:val="2"/>
              </w:rPr>
            </w:pPr>
          </w:p>
        </w:tc>
        <w:tc>
          <w:tcPr>
            <w:tcW w:w="1155" w:type="dxa"/>
            <w:vMerge/>
            <w:tcBorders>
              <w:top w:val="nil"/>
            </w:tcBorders>
            <w:shd w:val="clear" w:color="auto" w:fill="FCE9D9"/>
          </w:tcPr>
          <w:p w14:paraId="2EC56BE0" w14:textId="77777777" w:rsidR="009A4773" w:rsidRPr="0079543F" w:rsidRDefault="009A4773" w:rsidP="009A4773">
            <w:pPr>
              <w:rPr>
                <w:sz w:val="2"/>
                <w:szCs w:val="2"/>
              </w:rPr>
            </w:pPr>
          </w:p>
        </w:tc>
        <w:tc>
          <w:tcPr>
            <w:tcW w:w="2736" w:type="dxa"/>
            <w:vMerge/>
            <w:tcBorders>
              <w:top w:val="nil"/>
            </w:tcBorders>
            <w:shd w:val="clear" w:color="auto" w:fill="FCE9D9"/>
          </w:tcPr>
          <w:p w14:paraId="66C82FEA" w14:textId="77777777" w:rsidR="009A4773" w:rsidRPr="0079543F" w:rsidRDefault="009A4773" w:rsidP="009A4773">
            <w:pPr>
              <w:rPr>
                <w:sz w:val="2"/>
                <w:szCs w:val="2"/>
              </w:rPr>
            </w:pPr>
          </w:p>
        </w:tc>
        <w:tc>
          <w:tcPr>
            <w:tcW w:w="1899" w:type="dxa"/>
          </w:tcPr>
          <w:p w14:paraId="28E2FF0C" w14:textId="77777777" w:rsidR="009A4773" w:rsidRPr="0079543F" w:rsidRDefault="009A4773" w:rsidP="009A4773">
            <w:pPr>
              <w:pStyle w:val="TableParagraph"/>
              <w:tabs>
                <w:tab w:val="left" w:pos="981"/>
                <w:tab w:val="left" w:pos="1611"/>
              </w:tabs>
              <w:spacing w:before="1"/>
              <w:ind w:left="115" w:right="101"/>
              <w:rPr>
                <w:sz w:val="18"/>
              </w:rPr>
            </w:pPr>
            <w:r w:rsidRPr="0079543F">
              <w:rPr>
                <w:spacing w:val="-2"/>
                <w:sz w:val="18"/>
              </w:rPr>
              <w:t xml:space="preserve">Përqindja e fondeve të </w:t>
            </w:r>
            <w:proofErr w:type="spellStart"/>
            <w:r w:rsidRPr="0079543F">
              <w:rPr>
                <w:spacing w:val="-2"/>
                <w:sz w:val="18"/>
              </w:rPr>
              <w:t>disponueshme</w:t>
            </w:r>
            <w:proofErr w:type="spellEnd"/>
            <w:r w:rsidRPr="0079543F">
              <w:rPr>
                <w:spacing w:val="-2"/>
                <w:sz w:val="18"/>
              </w:rPr>
              <w:t xml:space="preserve"> në program, që janë kontraktuar</w:t>
            </w:r>
          </w:p>
        </w:tc>
        <w:tc>
          <w:tcPr>
            <w:tcW w:w="907" w:type="dxa"/>
          </w:tcPr>
          <w:p w14:paraId="275F3D70" w14:textId="77777777" w:rsidR="009A4773" w:rsidRPr="0079543F" w:rsidRDefault="009A4773" w:rsidP="009A4773">
            <w:pPr>
              <w:pStyle w:val="TableParagraph"/>
              <w:spacing w:before="1"/>
              <w:ind w:left="239"/>
              <w:rPr>
                <w:sz w:val="18"/>
              </w:rPr>
            </w:pPr>
            <w:r w:rsidRPr="0079543F">
              <w:rPr>
                <w:spacing w:val="-5"/>
                <w:sz w:val="18"/>
              </w:rPr>
              <w:t>47%</w:t>
            </w:r>
          </w:p>
        </w:tc>
        <w:tc>
          <w:tcPr>
            <w:tcW w:w="849" w:type="dxa"/>
          </w:tcPr>
          <w:p w14:paraId="0BC4AF82" w14:textId="77777777" w:rsidR="009A4773" w:rsidRPr="0079543F" w:rsidRDefault="009A4773" w:rsidP="009A4773">
            <w:pPr>
              <w:pStyle w:val="TableParagraph"/>
              <w:spacing w:before="1"/>
              <w:ind w:left="153"/>
              <w:rPr>
                <w:sz w:val="18"/>
              </w:rPr>
            </w:pPr>
            <w:r w:rsidRPr="0079543F">
              <w:rPr>
                <w:spacing w:val="-4"/>
                <w:sz w:val="18"/>
              </w:rPr>
              <w:t>100%</w:t>
            </w:r>
          </w:p>
        </w:tc>
        <w:tc>
          <w:tcPr>
            <w:tcW w:w="1274" w:type="dxa"/>
          </w:tcPr>
          <w:p w14:paraId="138DBC16" w14:textId="77777777" w:rsidR="009A4773" w:rsidRPr="004D0C34" w:rsidRDefault="009A4773" w:rsidP="009A4773">
            <w:pPr>
              <w:pStyle w:val="TableParagraph"/>
              <w:spacing w:before="1" w:line="219" w:lineRule="exact"/>
              <w:ind w:left="115"/>
              <w:rPr>
                <w:sz w:val="16"/>
              </w:rPr>
            </w:pPr>
            <w:r w:rsidRPr="004D0C34">
              <w:rPr>
                <w:spacing w:val="-4"/>
                <w:sz w:val="16"/>
              </w:rPr>
              <w:t>AIR,</w:t>
            </w:r>
          </w:p>
          <w:p w14:paraId="3F7551C3" w14:textId="77777777" w:rsidR="009A4773" w:rsidRPr="004D0C34" w:rsidRDefault="009A4773" w:rsidP="009A4773">
            <w:pPr>
              <w:pStyle w:val="TableParagraph"/>
              <w:tabs>
                <w:tab w:val="left" w:pos="734"/>
              </w:tabs>
              <w:ind w:left="115" w:right="103"/>
              <w:rPr>
                <w:sz w:val="16"/>
              </w:rPr>
            </w:pPr>
            <w:r w:rsidRPr="004D0C34">
              <w:rPr>
                <w:spacing w:val="-2"/>
                <w:sz w:val="16"/>
              </w:rPr>
              <w:t>Sistemi i monitorimit, Raporte të Ndërmjetme dhe Përfundimtar</w:t>
            </w:r>
            <w:r w:rsidRPr="004D0C34">
              <w:rPr>
                <w:spacing w:val="-2"/>
                <w:sz w:val="16"/>
              </w:rPr>
              <w:lastRenderedPageBreak/>
              <w:t>e,</w:t>
            </w:r>
          </w:p>
        </w:tc>
      </w:tr>
      <w:tr w:rsidR="009A4773" w:rsidRPr="0079543F" w14:paraId="1F5FC5FB" w14:textId="77777777" w:rsidTr="009A4773">
        <w:trPr>
          <w:trHeight w:val="362"/>
        </w:trPr>
        <w:tc>
          <w:tcPr>
            <w:tcW w:w="10748" w:type="dxa"/>
            <w:gridSpan w:val="7"/>
            <w:shd w:val="clear" w:color="auto" w:fill="94B3D6"/>
          </w:tcPr>
          <w:p w14:paraId="174724E9" w14:textId="77777777" w:rsidR="009A4773" w:rsidRPr="0079543F" w:rsidRDefault="009A4773" w:rsidP="009A4773">
            <w:pPr>
              <w:pStyle w:val="TableParagraph"/>
              <w:ind w:left="4061"/>
              <w:rPr>
                <w:b/>
                <w:sz w:val="20"/>
              </w:rPr>
            </w:pPr>
            <w:r w:rsidRPr="0079543F">
              <w:rPr>
                <w:b/>
                <w:sz w:val="20"/>
              </w:rPr>
              <w:lastRenderedPageBreak/>
              <w:t>3</w:t>
            </w:r>
            <w:r w:rsidRPr="0079543F">
              <w:rPr>
                <w:b/>
                <w:spacing w:val="-6"/>
                <w:sz w:val="20"/>
              </w:rPr>
              <w:t xml:space="preserve"> </w:t>
            </w:r>
            <w:r w:rsidRPr="0079543F">
              <w:rPr>
                <w:b/>
                <w:sz w:val="20"/>
              </w:rPr>
              <w:t>-</w:t>
            </w:r>
            <w:r w:rsidRPr="0079543F">
              <w:rPr>
                <w:b/>
                <w:spacing w:val="-5"/>
                <w:sz w:val="20"/>
              </w:rPr>
              <w:t xml:space="preserve"> PT</w:t>
            </w:r>
            <w:r w:rsidRPr="0079543F">
              <w:rPr>
                <w:b/>
                <w:spacing w:val="-3"/>
                <w:sz w:val="20"/>
              </w:rPr>
              <w:t xml:space="preserve"> </w:t>
            </w:r>
            <w:r w:rsidRPr="0079543F">
              <w:rPr>
                <w:b/>
                <w:sz w:val="20"/>
              </w:rPr>
              <w:t xml:space="preserve">0: Asistenca Teknike </w:t>
            </w:r>
          </w:p>
        </w:tc>
      </w:tr>
      <w:tr w:rsidR="009A4773" w:rsidRPr="0079543F" w14:paraId="0B85B717" w14:textId="77777777" w:rsidTr="009A4773">
        <w:trPr>
          <w:trHeight w:val="1334"/>
        </w:trPr>
        <w:tc>
          <w:tcPr>
            <w:tcW w:w="5819" w:type="dxa"/>
            <w:gridSpan w:val="3"/>
            <w:shd w:val="clear" w:color="auto" w:fill="94B3D6"/>
          </w:tcPr>
          <w:p w14:paraId="383ADEAA" w14:textId="77777777" w:rsidR="009A4773" w:rsidRPr="0079543F" w:rsidRDefault="009A4773" w:rsidP="009A4773">
            <w:pPr>
              <w:pStyle w:val="TableParagraph"/>
              <w:rPr>
                <w:b/>
                <w:i/>
              </w:rPr>
            </w:pPr>
          </w:p>
          <w:p w14:paraId="457CE73D" w14:textId="77777777" w:rsidR="009A4773" w:rsidRPr="0079543F" w:rsidRDefault="009A4773" w:rsidP="009A4773">
            <w:pPr>
              <w:pStyle w:val="TableParagraph"/>
              <w:spacing w:before="11"/>
              <w:rPr>
                <w:b/>
                <w:i/>
                <w:sz w:val="18"/>
              </w:rPr>
            </w:pPr>
          </w:p>
          <w:p w14:paraId="63BFF3F0" w14:textId="77777777" w:rsidR="009A4773" w:rsidRPr="0079543F" w:rsidRDefault="009A4773" w:rsidP="009A4773">
            <w:pPr>
              <w:pStyle w:val="TableParagraph"/>
              <w:ind w:left="1872"/>
              <w:rPr>
                <w:b/>
                <w:sz w:val="18"/>
              </w:rPr>
            </w:pPr>
            <w:r w:rsidRPr="0079543F">
              <w:rPr>
                <w:b/>
                <w:sz w:val="18"/>
              </w:rPr>
              <w:t xml:space="preserve">Asistenca Teknike </w:t>
            </w:r>
          </w:p>
        </w:tc>
        <w:tc>
          <w:tcPr>
            <w:tcW w:w="1899" w:type="dxa"/>
            <w:shd w:val="clear" w:color="auto" w:fill="94B3D6"/>
          </w:tcPr>
          <w:p w14:paraId="55FE23CA" w14:textId="77777777" w:rsidR="009A4773" w:rsidRPr="0079543F" w:rsidRDefault="009A4773" w:rsidP="009A4773">
            <w:pPr>
              <w:pStyle w:val="TableParagraph"/>
              <w:rPr>
                <w:b/>
                <w:i/>
              </w:rPr>
            </w:pPr>
          </w:p>
          <w:p w14:paraId="11AFE1EA" w14:textId="77777777" w:rsidR="009A4773" w:rsidRPr="0079543F" w:rsidRDefault="009A4773" w:rsidP="009A4773">
            <w:pPr>
              <w:pStyle w:val="TableParagraph"/>
              <w:spacing w:before="4"/>
              <w:rPr>
                <w:b/>
                <w:i/>
                <w:sz w:val="21"/>
              </w:rPr>
            </w:pPr>
          </w:p>
          <w:p w14:paraId="237A8635" w14:textId="77777777" w:rsidR="009A4773" w:rsidRPr="0079543F" w:rsidRDefault="009A4773" w:rsidP="009A4773">
            <w:pPr>
              <w:pStyle w:val="TableParagraph"/>
              <w:ind w:left="427"/>
              <w:rPr>
                <w:b/>
                <w:sz w:val="18"/>
              </w:rPr>
            </w:pPr>
            <w:r w:rsidRPr="0079543F">
              <w:rPr>
                <w:b/>
                <w:spacing w:val="-2"/>
                <w:sz w:val="18"/>
              </w:rPr>
              <w:t xml:space="preserve">Tregues </w:t>
            </w:r>
          </w:p>
        </w:tc>
        <w:tc>
          <w:tcPr>
            <w:tcW w:w="907" w:type="dxa"/>
            <w:shd w:val="clear" w:color="auto" w:fill="94B3D6"/>
          </w:tcPr>
          <w:p w14:paraId="2E7B5B93" w14:textId="77777777" w:rsidR="009A4773" w:rsidRPr="0079543F" w:rsidRDefault="009A4773" w:rsidP="005765E7">
            <w:pPr>
              <w:pStyle w:val="TableParagraph"/>
              <w:spacing w:before="120"/>
              <w:ind w:left="28" w:right="168" w:hanging="17"/>
              <w:jc w:val="both"/>
              <w:rPr>
                <w:b/>
                <w:sz w:val="18"/>
              </w:rPr>
            </w:pPr>
            <w:r w:rsidRPr="0079543F">
              <w:rPr>
                <w:b/>
                <w:spacing w:val="-2"/>
                <w:sz w:val="18"/>
              </w:rPr>
              <w:t xml:space="preserve">Vlera </w:t>
            </w:r>
            <w:r w:rsidR="005765E7">
              <w:rPr>
                <w:b/>
                <w:spacing w:val="-2"/>
                <w:sz w:val="18"/>
              </w:rPr>
              <w:t xml:space="preserve">e kufirit </w:t>
            </w:r>
            <w:r w:rsidRPr="0079543F">
              <w:rPr>
                <w:b/>
                <w:spacing w:val="-2"/>
                <w:sz w:val="18"/>
              </w:rPr>
              <w:t xml:space="preserve">bazë në vitin </w:t>
            </w:r>
            <w:r w:rsidRPr="0079543F">
              <w:rPr>
                <w:b/>
                <w:spacing w:val="-4"/>
                <w:sz w:val="18"/>
              </w:rPr>
              <w:t>2021</w:t>
            </w:r>
          </w:p>
        </w:tc>
        <w:tc>
          <w:tcPr>
            <w:tcW w:w="849" w:type="dxa"/>
            <w:shd w:val="clear" w:color="auto" w:fill="94B3D6"/>
          </w:tcPr>
          <w:p w14:paraId="4D74D258" w14:textId="77777777" w:rsidR="009A4773" w:rsidRPr="0079543F" w:rsidRDefault="009A4773" w:rsidP="009A4773">
            <w:pPr>
              <w:pStyle w:val="TableParagraph"/>
              <w:spacing w:before="3"/>
              <w:rPr>
                <w:b/>
                <w:i/>
                <w:sz w:val="16"/>
              </w:rPr>
            </w:pPr>
          </w:p>
          <w:p w14:paraId="15B65FCD" w14:textId="77777777" w:rsidR="009A4773" w:rsidRPr="0079543F" w:rsidRDefault="009A4773" w:rsidP="005765E7">
            <w:pPr>
              <w:pStyle w:val="TableParagraph"/>
              <w:spacing w:before="63"/>
              <w:ind w:left="14" w:right="127"/>
              <w:jc w:val="center"/>
              <w:rPr>
                <w:b/>
                <w:sz w:val="18"/>
              </w:rPr>
            </w:pPr>
            <w:r w:rsidRPr="0079543F">
              <w:rPr>
                <w:b/>
                <w:spacing w:val="-2"/>
                <w:sz w:val="18"/>
              </w:rPr>
              <w:t xml:space="preserve">Vlera e synuar në vitin </w:t>
            </w:r>
            <w:r w:rsidRPr="0079543F">
              <w:rPr>
                <w:b/>
                <w:spacing w:val="-4"/>
                <w:sz w:val="18"/>
              </w:rPr>
              <w:t>2030</w:t>
            </w:r>
          </w:p>
        </w:tc>
        <w:tc>
          <w:tcPr>
            <w:tcW w:w="1274" w:type="dxa"/>
            <w:shd w:val="clear" w:color="auto" w:fill="94B3D6"/>
          </w:tcPr>
          <w:p w14:paraId="1085E92F" w14:textId="77777777" w:rsidR="009A4773" w:rsidRPr="0079543F" w:rsidRDefault="009A4773" w:rsidP="009A4773">
            <w:pPr>
              <w:pStyle w:val="TableParagraph"/>
              <w:rPr>
                <w:b/>
                <w:i/>
              </w:rPr>
            </w:pPr>
          </w:p>
          <w:p w14:paraId="7C4F5BE7" w14:textId="77777777" w:rsidR="009A4773" w:rsidRPr="0079543F" w:rsidRDefault="009A4773" w:rsidP="005765E7">
            <w:pPr>
              <w:pStyle w:val="TableParagraph"/>
              <w:ind w:left="63" w:right="281"/>
              <w:rPr>
                <w:b/>
                <w:sz w:val="18"/>
              </w:rPr>
            </w:pPr>
            <w:r w:rsidRPr="0079543F">
              <w:rPr>
                <w:b/>
                <w:spacing w:val="-4"/>
                <w:sz w:val="18"/>
              </w:rPr>
              <w:t>Burimi i të dhënave</w:t>
            </w:r>
          </w:p>
        </w:tc>
      </w:tr>
      <w:tr w:rsidR="009A4773" w:rsidRPr="0079543F" w14:paraId="1039301C" w14:textId="77777777" w:rsidTr="009A4773">
        <w:trPr>
          <w:trHeight w:val="621"/>
        </w:trPr>
        <w:tc>
          <w:tcPr>
            <w:tcW w:w="1928" w:type="dxa"/>
            <w:shd w:val="clear" w:color="auto" w:fill="FCE9D9"/>
          </w:tcPr>
          <w:p w14:paraId="23CD9EBC" w14:textId="77777777" w:rsidR="009A4773" w:rsidRPr="005765E7" w:rsidRDefault="009A4773" w:rsidP="009A4773">
            <w:pPr>
              <w:pStyle w:val="TableParagraph"/>
              <w:rPr>
                <w:rFonts w:ascii="Times New Roman"/>
                <w:sz w:val="16"/>
                <w:szCs w:val="16"/>
              </w:rPr>
            </w:pPr>
          </w:p>
        </w:tc>
        <w:tc>
          <w:tcPr>
            <w:tcW w:w="1155" w:type="dxa"/>
            <w:shd w:val="clear" w:color="auto" w:fill="FCE9D9"/>
          </w:tcPr>
          <w:p w14:paraId="224F60AD" w14:textId="77777777" w:rsidR="009A4773" w:rsidRPr="005765E7" w:rsidRDefault="009A4773" w:rsidP="009A4773">
            <w:pPr>
              <w:pStyle w:val="TableParagraph"/>
              <w:rPr>
                <w:rFonts w:ascii="Times New Roman"/>
                <w:sz w:val="16"/>
                <w:szCs w:val="16"/>
              </w:rPr>
            </w:pPr>
          </w:p>
        </w:tc>
        <w:tc>
          <w:tcPr>
            <w:tcW w:w="2736" w:type="dxa"/>
            <w:shd w:val="clear" w:color="auto" w:fill="FCE9D9"/>
          </w:tcPr>
          <w:p w14:paraId="5A3C802C" w14:textId="77777777" w:rsidR="009A4773" w:rsidRPr="005765E7" w:rsidRDefault="009A4773" w:rsidP="009A4773">
            <w:pPr>
              <w:pStyle w:val="TableParagraph"/>
              <w:rPr>
                <w:rFonts w:ascii="Times New Roman"/>
                <w:sz w:val="16"/>
                <w:szCs w:val="16"/>
              </w:rPr>
            </w:pPr>
          </w:p>
        </w:tc>
        <w:tc>
          <w:tcPr>
            <w:tcW w:w="1899" w:type="dxa"/>
          </w:tcPr>
          <w:p w14:paraId="5E0E0215" w14:textId="77777777" w:rsidR="009A4773" w:rsidRPr="005765E7" w:rsidRDefault="009A4773" w:rsidP="009A4773">
            <w:pPr>
              <w:pStyle w:val="TableParagraph"/>
              <w:rPr>
                <w:rFonts w:ascii="Times New Roman"/>
                <w:sz w:val="16"/>
                <w:szCs w:val="16"/>
              </w:rPr>
            </w:pPr>
          </w:p>
        </w:tc>
        <w:tc>
          <w:tcPr>
            <w:tcW w:w="907" w:type="dxa"/>
          </w:tcPr>
          <w:p w14:paraId="5A72C142" w14:textId="77777777" w:rsidR="009A4773" w:rsidRPr="005765E7" w:rsidRDefault="009A4773" w:rsidP="009A4773">
            <w:pPr>
              <w:pStyle w:val="TableParagraph"/>
              <w:rPr>
                <w:rFonts w:ascii="Times New Roman"/>
                <w:sz w:val="16"/>
                <w:szCs w:val="16"/>
              </w:rPr>
            </w:pPr>
          </w:p>
        </w:tc>
        <w:tc>
          <w:tcPr>
            <w:tcW w:w="849" w:type="dxa"/>
          </w:tcPr>
          <w:p w14:paraId="7F6CF4D0" w14:textId="77777777" w:rsidR="009A4773" w:rsidRPr="005765E7" w:rsidRDefault="009A4773" w:rsidP="009A4773">
            <w:pPr>
              <w:pStyle w:val="TableParagraph"/>
              <w:rPr>
                <w:rFonts w:ascii="Times New Roman"/>
                <w:sz w:val="16"/>
                <w:szCs w:val="16"/>
              </w:rPr>
            </w:pPr>
          </w:p>
        </w:tc>
        <w:tc>
          <w:tcPr>
            <w:tcW w:w="1274" w:type="dxa"/>
          </w:tcPr>
          <w:p w14:paraId="11F8C8BA" w14:textId="77777777" w:rsidR="009A4773" w:rsidRPr="005765E7" w:rsidRDefault="009A4773" w:rsidP="009A4773">
            <w:pPr>
              <w:pStyle w:val="TableParagraph"/>
              <w:spacing w:before="3"/>
              <w:ind w:left="115"/>
              <w:rPr>
                <w:sz w:val="16"/>
                <w:szCs w:val="16"/>
              </w:rPr>
            </w:pPr>
            <w:r w:rsidRPr="005765E7">
              <w:rPr>
                <w:spacing w:val="-2"/>
                <w:sz w:val="16"/>
                <w:szCs w:val="16"/>
              </w:rPr>
              <w:t>Raporte vlerësimi</w:t>
            </w:r>
          </w:p>
        </w:tc>
      </w:tr>
      <w:tr w:rsidR="009A4773" w:rsidRPr="0079543F" w14:paraId="7F2CF0A5" w14:textId="77777777" w:rsidTr="009A4773">
        <w:trPr>
          <w:trHeight w:val="337"/>
        </w:trPr>
        <w:tc>
          <w:tcPr>
            <w:tcW w:w="1928" w:type="dxa"/>
            <w:vMerge w:val="restart"/>
          </w:tcPr>
          <w:p w14:paraId="7CF75FE9" w14:textId="77777777" w:rsidR="009A4773" w:rsidRPr="005765E7" w:rsidRDefault="009A4773" w:rsidP="009A4773">
            <w:pPr>
              <w:pStyle w:val="TableParagraph"/>
              <w:spacing w:before="1"/>
              <w:ind w:left="115"/>
              <w:rPr>
                <w:b/>
                <w:sz w:val="16"/>
                <w:szCs w:val="16"/>
              </w:rPr>
            </w:pPr>
            <w:r w:rsidRPr="005765E7">
              <w:rPr>
                <w:b/>
                <w:spacing w:val="-4"/>
                <w:sz w:val="16"/>
                <w:szCs w:val="16"/>
              </w:rPr>
              <w:t>0.1.</w:t>
            </w:r>
          </w:p>
          <w:p w14:paraId="39276142" w14:textId="77777777" w:rsidR="009A4773" w:rsidRPr="005765E7" w:rsidRDefault="009A4773" w:rsidP="009A4773">
            <w:pPr>
              <w:pStyle w:val="TableParagraph"/>
              <w:spacing w:before="120"/>
              <w:ind w:left="115" w:right="171"/>
              <w:rPr>
                <w:b/>
                <w:sz w:val="16"/>
                <w:szCs w:val="16"/>
              </w:rPr>
            </w:pPr>
            <w:r w:rsidRPr="005765E7">
              <w:rPr>
                <w:b/>
                <w:sz w:val="16"/>
                <w:szCs w:val="16"/>
              </w:rPr>
              <w:t xml:space="preserve">Garantimi i zbatimit të efektshëm, efikas, transparent dhe në kohën e duhur të Programit të Bashkëpunimit Ndërkufitar  </w:t>
            </w:r>
          </w:p>
        </w:tc>
        <w:tc>
          <w:tcPr>
            <w:tcW w:w="1155" w:type="dxa"/>
            <w:vMerge w:val="restart"/>
          </w:tcPr>
          <w:p w14:paraId="36CB054E" w14:textId="77777777" w:rsidR="009A4773" w:rsidRPr="005765E7" w:rsidRDefault="009A4773" w:rsidP="009A4773">
            <w:pPr>
              <w:pStyle w:val="TableParagraph"/>
              <w:spacing w:before="1"/>
              <w:ind w:left="112"/>
              <w:rPr>
                <w:sz w:val="16"/>
                <w:szCs w:val="16"/>
              </w:rPr>
            </w:pPr>
            <w:r w:rsidRPr="005765E7">
              <w:rPr>
                <w:spacing w:val="-2"/>
                <w:sz w:val="16"/>
                <w:szCs w:val="16"/>
              </w:rPr>
              <w:t>0.1.1</w:t>
            </w:r>
          </w:p>
          <w:p w14:paraId="2597637E" w14:textId="77777777" w:rsidR="009A4773" w:rsidRPr="005765E7" w:rsidRDefault="009A4773" w:rsidP="005765E7">
            <w:pPr>
              <w:pStyle w:val="TableParagraph"/>
              <w:spacing w:before="120"/>
              <w:ind w:left="53" w:right="6"/>
              <w:rPr>
                <w:sz w:val="16"/>
                <w:szCs w:val="16"/>
              </w:rPr>
            </w:pPr>
            <w:r w:rsidRPr="005765E7">
              <w:rPr>
                <w:spacing w:val="-4"/>
                <w:sz w:val="16"/>
                <w:szCs w:val="16"/>
              </w:rPr>
              <w:t xml:space="preserve">Përmirësohen kapacitet teknike dhe administrative të Strukturave të Përbashkëta të Menaxhimit </w:t>
            </w:r>
            <w:r w:rsidR="005765E7">
              <w:rPr>
                <w:spacing w:val="-4"/>
                <w:sz w:val="16"/>
                <w:szCs w:val="16"/>
              </w:rPr>
              <w:t>për</w:t>
            </w:r>
            <w:r w:rsidRPr="005765E7">
              <w:rPr>
                <w:spacing w:val="-4"/>
                <w:sz w:val="16"/>
                <w:szCs w:val="16"/>
              </w:rPr>
              <w:t xml:space="preserve"> menaxhimi</w:t>
            </w:r>
            <w:r w:rsidR="005765E7">
              <w:rPr>
                <w:spacing w:val="-4"/>
                <w:sz w:val="16"/>
                <w:szCs w:val="16"/>
              </w:rPr>
              <w:t>n</w:t>
            </w:r>
            <w:r w:rsidRPr="005765E7">
              <w:rPr>
                <w:spacing w:val="-4"/>
                <w:sz w:val="16"/>
                <w:szCs w:val="16"/>
              </w:rPr>
              <w:t xml:space="preserve"> dhe zbatimi</w:t>
            </w:r>
            <w:r w:rsidR="005765E7">
              <w:rPr>
                <w:spacing w:val="-4"/>
                <w:sz w:val="16"/>
                <w:szCs w:val="16"/>
              </w:rPr>
              <w:t>n e</w:t>
            </w:r>
            <w:r w:rsidRPr="005765E7">
              <w:rPr>
                <w:spacing w:val="-4"/>
                <w:sz w:val="16"/>
                <w:szCs w:val="16"/>
              </w:rPr>
              <w:t xml:space="preserve"> programit</w:t>
            </w:r>
          </w:p>
        </w:tc>
        <w:tc>
          <w:tcPr>
            <w:tcW w:w="2736" w:type="dxa"/>
            <w:vMerge w:val="restart"/>
          </w:tcPr>
          <w:p w14:paraId="3BD0B0AA" w14:textId="77777777" w:rsidR="009A4773" w:rsidRPr="005765E7" w:rsidRDefault="009A4773" w:rsidP="009A4773">
            <w:pPr>
              <w:pStyle w:val="TableParagraph"/>
              <w:numPr>
                <w:ilvl w:val="0"/>
                <w:numId w:val="14"/>
              </w:numPr>
              <w:tabs>
                <w:tab w:val="left" w:pos="312"/>
              </w:tabs>
              <w:spacing w:before="1"/>
              <w:ind w:right="119"/>
              <w:jc w:val="both"/>
              <w:rPr>
                <w:sz w:val="16"/>
                <w:szCs w:val="16"/>
              </w:rPr>
            </w:pPr>
            <w:r w:rsidRPr="005765E7">
              <w:rPr>
                <w:sz w:val="16"/>
                <w:szCs w:val="16"/>
              </w:rPr>
              <w:t xml:space="preserve">Drejtuesit e Sekretariatit të Përbashkët Teknik dhe Zyrës së tij Mbështetëse (Antenë) </w:t>
            </w:r>
          </w:p>
          <w:p w14:paraId="50164612" w14:textId="77777777" w:rsidR="009A4773" w:rsidRPr="005765E7" w:rsidRDefault="009A4773" w:rsidP="009A4773">
            <w:pPr>
              <w:pStyle w:val="TableParagraph"/>
              <w:numPr>
                <w:ilvl w:val="0"/>
                <w:numId w:val="14"/>
              </w:numPr>
              <w:tabs>
                <w:tab w:val="left" w:pos="312"/>
              </w:tabs>
              <w:spacing w:line="242" w:lineRule="auto"/>
              <w:ind w:right="212"/>
              <w:rPr>
                <w:sz w:val="16"/>
                <w:szCs w:val="16"/>
              </w:rPr>
            </w:pPr>
            <w:r w:rsidRPr="005765E7">
              <w:rPr>
                <w:sz w:val="16"/>
                <w:szCs w:val="16"/>
              </w:rPr>
              <w:t>Organizimi i takimeve të KPM-së dhe SO-ve</w:t>
            </w:r>
          </w:p>
          <w:p w14:paraId="018AF1FE" w14:textId="77777777" w:rsidR="009A4773" w:rsidRPr="005765E7" w:rsidRDefault="009A4773" w:rsidP="009A4773">
            <w:pPr>
              <w:pStyle w:val="TableParagraph"/>
              <w:numPr>
                <w:ilvl w:val="0"/>
                <w:numId w:val="14"/>
              </w:numPr>
              <w:tabs>
                <w:tab w:val="left" w:pos="312"/>
              </w:tabs>
              <w:ind w:right="240"/>
              <w:rPr>
                <w:sz w:val="16"/>
                <w:szCs w:val="16"/>
              </w:rPr>
            </w:pPr>
            <w:r w:rsidRPr="005765E7">
              <w:rPr>
                <w:sz w:val="16"/>
                <w:szCs w:val="16"/>
              </w:rPr>
              <w:t xml:space="preserve">Mbështetja e punës së </w:t>
            </w:r>
            <w:proofErr w:type="spellStart"/>
            <w:r w:rsidRPr="005765E7">
              <w:rPr>
                <w:sz w:val="16"/>
                <w:szCs w:val="16"/>
              </w:rPr>
              <w:t>Task</w:t>
            </w:r>
            <w:proofErr w:type="spellEnd"/>
            <w:r w:rsidRPr="005765E7">
              <w:rPr>
                <w:sz w:val="16"/>
                <w:szCs w:val="16"/>
              </w:rPr>
              <w:t xml:space="preserve"> Forcës së Përbashkët përgjegjëse për përgatitjen e ciklit të programit 2028-</w:t>
            </w:r>
          </w:p>
          <w:p w14:paraId="4A723B65" w14:textId="77777777" w:rsidR="009A4773" w:rsidRPr="005765E7" w:rsidRDefault="009A4773" w:rsidP="009A4773">
            <w:pPr>
              <w:pStyle w:val="TableParagraph"/>
              <w:spacing w:line="216" w:lineRule="exact"/>
              <w:ind w:left="311"/>
              <w:rPr>
                <w:sz w:val="16"/>
                <w:szCs w:val="16"/>
              </w:rPr>
            </w:pPr>
            <w:r w:rsidRPr="005765E7">
              <w:rPr>
                <w:spacing w:val="-4"/>
                <w:sz w:val="16"/>
                <w:szCs w:val="16"/>
              </w:rPr>
              <w:t>2034</w:t>
            </w:r>
          </w:p>
          <w:p w14:paraId="1B5D6C49" w14:textId="77777777" w:rsidR="009A4773" w:rsidRPr="005765E7" w:rsidRDefault="009A4773" w:rsidP="009A4773">
            <w:pPr>
              <w:pStyle w:val="TableParagraph"/>
              <w:numPr>
                <w:ilvl w:val="0"/>
                <w:numId w:val="14"/>
              </w:numPr>
              <w:tabs>
                <w:tab w:val="left" w:pos="312"/>
              </w:tabs>
              <w:ind w:right="127"/>
              <w:rPr>
                <w:sz w:val="16"/>
                <w:szCs w:val="16"/>
              </w:rPr>
            </w:pPr>
            <w:r w:rsidRPr="005765E7">
              <w:rPr>
                <w:sz w:val="16"/>
                <w:szCs w:val="16"/>
              </w:rPr>
              <w:t xml:space="preserve">Monitorimi i </w:t>
            </w:r>
            <w:r w:rsidR="005765E7">
              <w:rPr>
                <w:sz w:val="16"/>
                <w:szCs w:val="16"/>
              </w:rPr>
              <w:t xml:space="preserve">zbatimit të </w:t>
            </w:r>
            <w:r w:rsidRPr="005765E7">
              <w:rPr>
                <w:sz w:val="16"/>
                <w:szCs w:val="16"/>
              </w:rPr>
              <w:t>projektit dhe programit, duke përfshirë kontributin në sistemin e monitorimit dhe raportimin përkatës</w:t>
            </w:r>
          </w:p>
          <w:p w14:paraId="6A0FDC3F" w14:textId="77777777" w:rsidR="009A4773" w:rsidRPr="005765E7" w:rsidRDefault="009A4773" w:rsidP="009A4773">
            <w:pPr>
              <w:pStyle w:val="TableParagraph"/>
              <w:numPr>
                <w:ilvl w:val="0"/>
                <w:numId w:val="14"/>
              </w:numPr>
              <w:tabs>
                <w:tab w:val="left" w:pos="312"/>
              </w:tabs>
              <w:spacing w:before="116"/>
              <w:ind w:right="140"/>
              <w:rPr>
                <w:sz w:val="16"/>
                <w:szCs w:val="16"/>
              </w:rPr>
            </w:pPr>
            <w:r w:rsidRPr="005765E7">
              <w:rPr>
                <w:sz w:val="16"/>
                <w:szCs w:val="16"/>
              </w:rPr>
              <w:t>Organizimi i aktiviteteve të vlerësimit, analizave, anketave, dhe/ose studimeve paraprake</w:t>
            </w:r>
          </w:p>
        </w:tc>
        <w:tc>
          <w:tcPr>
            <w:tcW w:w="1899" w:type="dxa"/>
            <w:shd w:val="clear" w:color="auto" w:fill="DAEDF3"/>
          </w:tcPr>
          <w:p w14:paraId="7D8151C5" w14:textId="77777777" w:rsidR="009A4773" w:rsidRPr="005765E7" w:rsidRDefault="009A4773" w:rsidP="009A4773">
            <w:pPr>
              <w:pStyle w:val="TableParagraph"/>
              <w:spacing w:before="1"/>
              <w:ind w:left="115"/>
              <w:rPr>
                <w:sz w:val="16"/>
                <w:szCs w:val="16"/>
              </w:rPr>
            </w:pPr>
            <w:r w:rsidRPr="005765E7">
              <w:rPr>
                <w:spacing w:val="-2"/>
                <w:sz w:val="16"/>
                <w:szCs w:val="16"/>
                <w:u w:val="single"/>
              </w:rPr>
              <w:t>Rezultati</w:t>
            </w:r>
          </w:p>
        </w:tc>
        <w:tc>
          <w:tcPr>
            <w:tcW w:w="907" w:type="dxa"/>
            <w:shd w:val="clear" w:color="auto" w:fill="DAEDF3"/>
          </w:tcPr>
          <w:p w14:paraId="652B008E" w14:textId="77777777" w:rsidR="009A4773" w:rsidRPr="005765E7" w:rsidRDefault="009A4773" w:rsidP="009A4773">
            <w:pPr>
              <w:pStyle w:val="TableParagraph"/>
              <w:rPr>
                <w:rFonts w:ascii="Times New Roman"/>
                <w:sz w:val="16"/>
                <w:szCs w:val="16"/>
              </w:rPr>
            </w:pPr>
          </w:p>
        </w:tc>
        <w:tc>
          <w:tcPr>
            <w:tcW w:w="849" w:type="dxa"/>
            <w:shd w:val="clear" w:color="auto" w:fill="DAEDF3"/>
          </w:tcPr>
          <w:p w14:paraId="3DC12985" w14:textId="77777777" w:rsidR="009A4773" w:rsidRPr="005765E7" w:rsidRDefault="009A4773" w:rsidP="009A4773">
            <w:pPr>
              <w:pStyle w:val="TableParagraph"/>
              <w:rPr>
                <w:rFonts w:ascii="Times New Roman"/>
                <w:sz w:val="16"/>
                <w:szCs w:val="16"/>
              </w:rPr>
            </w:pPr>
          </w:p>
        </w:tc>
        <w:tc>
          <w:tcPr>
            <w:tcW w:w="1274" w:type="dxa"/>
            <w:shd w:val="clear" w:color="auto" w:fill="DAEDF3"/>
          </w:tcPr>
          <w:p w14:paraId="3662964E" w14:textId="77777777" w:rsidR="009A4773" w:rsidRPr="005765E7" w:rsidRDefault="009A4773" w:rsidP="009A4773">
            <w:pPr>
              <w:pStyle w:val="TableParagraph"/>
              <w:rPr>
                <w:rFonts w:ascii="Times New Roman"/>
                <w:sz w:val="16"/>
                <w:szCs w:val="16"/>
              </w:rPr>
            </w:pPr>
          </w:p>
        </w:tc>
      </w:tr>
      <w:tr w:rsidR="009A4773" w:rsidRPr="0079543F" w14:paraId="0420FDAE" w14:textId="77777777" w:rsidTr="005765E7">
        <w:trPr>
          <w:trHeight w:val="1693"/>
        </w:trPr>
        <w:tc>
          <w:tcPr>
            <w:tcW w:w="1928" w:type="dxa"/>
            <w:vMerge/>
            <w:tcBorders>
              <w:top w:val="nil"/>
            </w:tcBorders>
          </w:tcPr>
          <w:p w14:paraId="7A18E0A0" w14:textId="77777777" w:rsidR="009A4773" w:rsidRPr="005765E7" w:rsidRDefault="009A4773" w:rsidP="009A4773">
            <w:pPr>
              <w:rPr>
                <w:sz w:val="16"/>
                <w:szCs w:val="16"/>
              </w:rPr>
            </w:pPr>
          </w:p>
        </w:tc>
        <w:tc>
          <w:tcPr>
            <w:tcW w:w="1155" w:type="dxa"/>
            <w:vMerge/>
            <w:tcBorders>
              <w:top w:val="nil"/>
            </w:tcBorders>
          </w:tcPr>
          <w:p w14:paraId="276E4F8A" w14:textId="77777777" w:rsidR="009A4773" w:rsidRPr="005765E7" w:rsidRDefault="009A4773" w:rsidP="009A4773">
            <w:pPr>
              <w:rPr>
                <w:sz w:val="16"/>
                <w:szCs w:val="16"/>
              </w:rPr>
            </w:pPr>
          </w:p>
        </w:tc>
        <w:tc>
          <w:tcPr>
            <w:tcW w:w="2736" w:type="dxa"/>
            <w:vMerge/>
            <w:tcBorders>
              <w:top w:val="nil"/>
            </w:tcBorders>
          </w:tcPr>
          <w:p w14:paraId="4DEE2CE3" w14:textId="77777777" w:rsidR="009A4773" w:rsidRPr="005765E7" w:rsidRDefault="009A4773" w:rsidP="009A4773">
            <w:pPr>
              <w:rPr>
                <w:sz w:val="16"/>
                <w:szCs w:val="16"/>
              </w:rPr>
            </w:pPr>
          </w:p>
        </w:tc>
        <w:tc>
          <w:tcPr>
            <w:tcW w:w="1899" w:type="dxa"/>
          </w:tcPr>
          <w:p w14:paraId="453CCC71" w14:textId="77777777" w:rsidR="009A4773" w:rsidRPr="005765E7" w:rsidRDefault="009A4773" w:rsidP="009A4773">
            <w:pPr>
              <w:pStyle w:val="TableParagraph"/>
              <w:tabs>
                <w:tab w:val="left" w:pos="1609"/>
              </w:tabs>
              <w:spacing w:before="1"/>
              <w:ind w:left="115" w:right="101"/>
              <w:rPr>
                <w:sz w:val="16"/>
                <w:szCs w:val="16"/>
              </w:rPr>
            </w:pPr>
            <w:r w:rsidRPr="005765E7">
              <w:rPr>
                <w:spacing w:val="-2"/>
                <w:sz w:val="16"/>
                <w:szCs w:val="16"/>
              </w:rPr>
              <w:t>Përqindja e vendimeve të KPM-së, TFP-së, dhe SO-ve, që janë zbatuar në kohën e duhur (sikundër përshkruhet në procesverbalet e takimeve)</w:t>
            </w:r>
          </w:p>
        </w:tc>
        <w:tc>
          <w:tcPr>
            <w:tcW w:w="907" w:type="dxa"/>
          </w:tcPr>
          <w:p w14:paraId="487BEBEF" w14:textId="77777777" w:rsidR="009A4773" w:rsidRPr="005765E7" w:rsidRDefault="009A4773" w:rsidP="009A4773">
            <w:pPr>
              <w:pStyle w:val="TableParagraph"/>
              <w:spacing w:before="1"/>
              <w:ind w:right="228"/>
              <w:jc w:val="right"/>
              <w:rPr>
                <w:sz w:val="16"/>
                <w:szCs w:val="16"/>
              </w:rPr>
            </w:pPr>
            <w:r w:rsidRPr="005765E7">
              <w:rPr>
                <w:spacing w:val="-5"/>
                <w:sz w:val="16"/>
                <w:szCs w:val="16"/>
              </w:rPr>
              <w:t>90%</w:t>
            </w:r>
          </w:p>
        </w:tc>
        <w:tc>
          <w:tcPr>
            <w:tcW w:w="849" w:type="dxa"/>
          </w:tcPr>
          <w:p w14:paraId="55170458" w14:textId="77777777" w:rsidR="009A4773" w:rsidRPr="005765E7" w:rsidRDefault="009A4773" w:rsidP="009A4773">
            <w:pPr>
              <w:pStyle w:val="TableParagraph"/>
              <w:spacing w:before="1"/>
              <w:ind w:right="199"/>
              <w:jc w:val="right"/>
              <w:rPr>
                <w:sz w:val="16"/>
                <w:szCs w:val="16"/>
              </w:rPr>
            </w:pPr>
            <w:r w:rsidRPr="005765E7">
              <w:rPr>
                <w:spacing w:val="-5"/>
                <w:sz w:val="16"/>
                <w:szCs w:val="16"/>
              </w:rPr>
              <w:t>90%</w:t>
            </w:r>
          </w:p>
        </w:tc>
        <w:tc>
          <w:tcPr>
            <w:tcW w:w="1274" w:type="dxa"/>
          </w:tcPr>
          <w:p w14:paraId="6F0E799C" w14:textId="77777777" w:rsidR="009A4773" w:rsidRPr="005765E7" w:rsidRDefault="009A4773" w:rsidP="009A4773">
            <w:pPr>
              <w:pStyle w:val="TableParagraph"/>
              <w:spacing w:before="1" w:line="219" w:lineRule="exact"/>
              <w:ind w:left="115"/>
              <w:rPr>
                <w:sz w:val="16"/>
                <w:szCs w:val="16"/>
              </w:rPr>
            </w:pPr>
            <w:r w:rsidRPr="005765E7">
              <w:rPr>
                <w:sz w:val="16"/>
                <w:szCs w:val="16"/>
              </w:rPr>
              <w:t>AIR,</w:t>
            </w:r>
            <w:r w:rsidRPr="005765E7">
              <w:rPr>
                <w:spacing w:val="76"/>
                <w:w w:val="150"/>
                <w:sz w:val="16"/>
                <w:szCs w:val="16"/>
              </w:rPr>
              <w:t xml:space="preserve"> </w:t>
            </w:r>
            <w:proofErr w:type="spellStart"/>
            <w:r w:rsidRPr="005765E7">
              <w:rPr>
                <w:spacing w:val="-4"/>
                <w:sz w:val="16"/>
                <w:szCs w:val="16"/>
              </w:rPr>
              <w:t>MoM</w:t>
            </w:r>
            <w:proofErr w:type="spellEnd"/>
            <w:r w:rsidRPr="005765E7">
              <w:rPr>
                <w:spacing w:val="-4"/>
                <w:sz w:val="16"/>
                <w:szCs w:val="16"/>
              </w:rPr>
              <w:t>,</w:t>
            </w:r>
          </w:p>
          <w:p w14:paraId="195C471E" w14:textId="77777777" w:rsidR="009A4773" w:rsidRPr="005765E7" w:rsidRDefault="009A4773" w:rsidP="009A4773">
            <w:pPr>
              <w:pStyle w:val="TableParagraph"/>
              <w:ind w:left="115"/>
              <w:rPr>
                <w:sz w:val="16"/>
                <w:szCs w:val="16"/>
              </w:rPr>
            </w:pPr>
            <w:r w:rsidRPr="005765E7">
              <w:rPr>
                <w:spacing w:val="-2"/>
                <w:sz w:val="16"/>
                <w:szCs w:val="16"/>
              </w:rPr>
              <w:t>Sistem monitorimi, procedura me shkrim, projekt-dokumente</w:t>
            </w:r>
          </w:p>
        </w:tc>
      </w:tr>
      <w:tr w:rsidR="009A4773" w:rsidRPr="0079543F" w14:paraId="4AE5347D" w14:textId="77777777" w:rsidTr="009A4773">
        <w:trPr>
          <w:trHeight w:val="1211"/>
        </w:trPr>
        <w:tc>
          <w:tcPr>
            <w:tcW w:w="1928" w:type="dxa"/>
            <w:vMerge/>
            <w:tcBorders>
              <w:top w:val="nil"/>
            </w:tcBorders>
          </w:tcPr>
          <w:p w14:paraId="00B09D09" w14:textId="77777777" w:rsidR="009A4773" w:rsidRPr="005765E7" w:rsidRDefault="009A4773" w:rsidP="009A4773">
            <w:pPr>
              <w:rPr>
                <w:sz w:val="16"/>
                <w:szCs w:val="16"/>
              </w:rPr>
            </w:pPr>
          </w:p>
        </w:tc>
        <w:tc>
          <w:tcPr>
            <w:tcW w:w="1155" w:type="dxa"/>
            <w:vMerge/>
            <w:tcBorders>
              <w:top w:val="nil"/>
            </w:tcBorders>
          </w:tcPr>
          <w:p w14:paraId="128504D1" w14:textId="77777777" w:rsidR="009A4773" w:rsidRPr="005765E7" w:rsidRDefault="009A4773" w:rsidP="009A4773">
            <w:pPr>
              <w:rPr>
                <w:sz w:val="16"/>
                <w:szCs w:val="16"/>
              </w:rPr>
            </w:pPr>
          </w:p>
        </w:tc>
        <w:tc>
          <w:tcPr>
            <w:tcW w:w="2736" w:type="dxa"/>
            <w:vMerge/>
            <w:tcBorders>
              <w:top w:val="nil"/>
            </w:tcBorders>
          </w:tcPr>
          <w:p w14:paraId="14166F4A" w14:textId="77777777" w:rsidR="009A4773" w:rsidRPr="005765E7" w:rsidRDefault="009A4773" w:rsidP="009A4773">
            <w:pPr>
              <w:rPr>
                <w:sz w:val="16"/>
                <w:szCs w:val="16"/>
              </w:rPr>
            </w:pPr>
          </w:p>
        </w:tc>
        <w:tc>
          <w:tcPr>
            <w:tcW w:w="1899" w:type="dxa"/>
          </w:tcPr>
          <w:p w14:paraId="3BB8330D" w14:textId="77777777" w:rsidR="009A4773" w:rsidRPr="005765E7" w:rsidRDefault="009A4773" w:rsidP="009A4773">
            <w:pPr>
              <w:pStyle w:val="TableParagraph"/>
              <w:spacing w:before="1"/>
              <w:ind w:left="115" w:right="101"/>
              <w:jc w:val="both"/>
              <w:rPr>
                <w:sz w:val="16"/>
                <w:szCs w:val="16"/>
              </w:rPr>
            </w:pPr>
            <w:r w:rsidRPr="005765E7">
              <w:rPr>
                <w:sz w:val="16"/>
                <w:szCs w:val="16"/>
              </w:rPr>
              <w:t>Përqindja e projekteve të mbuluara nga misionet monitoruese</w:t>
            </w:r>
          </w:p>
        </w:tc>
        <w:tc>
          <w:tcPr>
            <w:tcW w:w="907" w:type="dxa"/>
          </w:tcPr>
          <w:p w14:paraId="248B4EA8" w14:textId="77777777" w:rsidR="009A4773" w:rsidRPr="005765E7" w:rsidRDefault="009A4773" w:rsidP="009A4773">
            <w:pPr>
              <w:pStyle w:val="TableParagraph"/>
              <w:spacing w:before="1"/>
              <w:ind w:right="170"/>
              <w:jc w:val="right"/>
              <w:rPr>
                <w:sz w:val="16"/>
                <w:szCs w:val="16"/>
              </w:rPr>
            </w:pPr>
            <w:r w:rsidRPr="005765E7">
              <w:rPr>
                <w:spacing w:val="-4"/>
                <w:sz w:val="16"/>
                <w:szCs w:val="16"/>
              </w:rPr>
              <w:t>100%</w:t>
            </w:r>
          </w:p>
        </w:tc>
        <w:tc>
          <w:tcPr>
            <w:tcW w:w="849" w:type="dxa"/>
          </w:tcPr>
          <w:p w14:paraId="0F55456C" w14:textId="77777777" w:rsidR="009A4773" w:rsidRPr="005765E7" w:rsidRDefault="009A4773" w:rsidP="009A4773">
            <w:pPr>
              <w:pStyle w:val="TableParagraph"/>
              <w:spacing w:before="1"/>
              <w:ind w:right="140"/>
              <w:jc w:val="right"/>
              <w:rPr>
                <w:sz w:val="16"/>
                <w:szCs w:val="16"/>
              </w:rPr>
            </w:pPr>
            <w:r w:rsidRPr="005765E7">
              <w:rPr>
                <w:spacing w:val="-4"/>
                <w:sz w:val="16"/>
                <w:szCs w:val="16"/>
              </w:rPr>
              <w:t>100%</w:t>
            </w:r>
          </w:p>
        </w:tc>
        <w:tc>
          <w:tcPr>
            <w:tcW w:w="1274" w:type="dxa"/>
          </w:tcPr>
          <w:p w14:paraId="5554F129" w14:textId="77777777" w:rsidR="009A4773" w:rsidRPr="005765E7" w:rsidRDefault="009A4773" w:rsidP="009A4773">
            <w:pPr>
              <w:pStyle w:val="TableParagraph"/>
              <w:spacing w:before="1" w:line="219" w:lineRule="exact"/>
              <w:ind w:left="115"/>
              <w:rPr>
                <w:sz w:val="16"/>
                <w:szCs w:val="16"/>
              </w:rPr>
            </w:pPr>
            <w:r w:rsidRPr="005765E7">
              <w:rPr>
                <w:spacing w:val="-4"/>
                <w:sz w:val="16"/>
                <w:szCs w:val="16"/>
              </w:rPr>
              <w:t>AIR,</w:t>
            </w:r>
          </w:p>
          <w:p w14:paraId="36B4A330" w14:textId="77777777" w:rsidR="009A4773" w:rsidRPr="005765E7" w:rsidRDefault="005765E7" w:rsidP="009A4773">
            <w:pPr>
              <w:pStyle w:val="TableParagraph"/>
              <w:ind w:left="115"/>
              <w:rPr>
                <w:sz w:val="16"/>
                <w:szCs w:val="16"/>
              </w:rPr>
            </w:pPr>
            <w:r>
              <w:rPr>
                <w:spacing w:val="-2"/>
                <w:sz w:val="16"/>
                <w:szCs w:val="16"/>
              </w:rPr>
              <w:t>R</w:t>
            </w:r>
            <w:r w:rsidR="009A4773" w:rsidRPr="005765E7">
              <w:rPr>
                <w:spacing w:val="-2"/>
                <w:sz w:val="16"/>
                <w:szCs w:val="16"/>
              </w:rPr>
              <w:t>aporte</w:t>
            </w:r>
            <w:r>
              <w:rPr>
                <w:spacing w:val="-2"/>
                <w:sz w:val="16"/>
                <w:szCs w:val="16"/>
              </w:rPr>
              <w:t>t e</w:t>
            </w:r>
            <w:r w:rsidR="009A4773" w:rsidRPr="005765E7">
              <w:rPr>
                <w:spacing w:val="-2"/>
                <w:sz w:val="16"/>
                <w:szCs w:val="16"/>
              </w:rPr>
              <w:t xml:space="preserve"> projekti</w:t>
            </w:r>
            <w:r>
              <w:rPr>
                <w:spacing w:val="-2"/>
                <w:sz w:val="16"/>
                <w:szCs w:val="16"/>
              </w:rPr>
              <w:t>t</w:t>
            </w:r>
            <w:r w:rsidR="009A4773" w:rsidRPr="005765E7">
              <w:rPr>
                <w:spacing w:val="-2"/>
                <w:sz w:val="16"/>
                <w:szCs w:val="16"/>
              </w:rPr>
              <w:t>, sistem monitorimi</w:t>
            </w:r>
          </w:p>
        </w:tc>
      </w:tr>
      <w:tr w:rsidR="009A4773" w:rsidRPr="0079543F" w14:paraId="1C5B807B" w14:textId="77777777" w:rsidTr="009A4773">
        <w:trPr>
          <w:trHeight w:val="340"/>
        </w:trPr>
        <w:tc>
          <w:tcPr>
            <w:tcW w:w="1928" w:type="dxa"/>
            <w:vMerge/>
            <w:tcBorders>
              <w:top w:val="nil"/>
            </w:tcBorders>
          </w:tcPr>
          <w:p w14:paraId="561B8742" w14:textId="77777777" w:rsidR="009A4773" w:rsidRPr="005765E7" w:rsidRDefault="009A4773" w:rsidP="009A4773">
            <w:pPr>
              <w:rPr>
                <w:sz w:val="16"/>
                <w:szCs w:val="16"/>
              </w:rPr>
            </w:pPr>
          </w:p>
        </w:tc>
        <w:tc>
          <w:tcPr>
            <w:tcW w:w="1155" w:type="dxa"/>
            <w:vMerge/>
            <w:tcBorders>
              <w:top w:val="nil"/>
            </w:tcBorders>
          </w:tcPr>
          <w:p w14:paraId="7920E5BC" w14:textId="77777777" w:rsidR="009A4773" w:rsidRPr="005765E7" w:rsidRDefault="009A4773" w:rsidP="009A4773">
            <w:pPr>
              <w:rPr>
                <w:sz w:val="16"/>
                <w:szCs w:val="16"/>
              </w:rPr>
            </w:pPr>
          </w:p>
        </w:tc>
        <w:tc>
          <w:tcPr>
            <w:tcW w:w="2736" w:type="dxa"/>
            <w:vMerge/>
            <w:tcBorders>
              <w:top w:val="nil"/>
            </w:tcBorders>
          </w:tcPr>
          <w:p w14:paraId="7E1A59AD" w14:textId="77777777" w:rsidR="009A4773" w:rsidRPr="005765E7" w:rsidRDefault="009A4773" w:rsidP="009A4773">
            <w:pPr>
              <w:rPr>
                <w:sz w:val="16"/>
                <w:szCs w:val="16"/>
              </w:rPr>
            </w:pPr>
          </w:p>
        </w:tc>
        <w:tc>
          <w:tcPr>
            <w:tcW w:w="1899" w:type="dxa"/>
            <w:shd w:val="clear" w:color="auto" w:fill="DAEDF3"/>
          </w:tcPr>
          <w:p w14:paraId="53EF2FC4" w14:textId="77777777" w:rsidR="009A4773" w:rsidRPr="005765E7" w:rsidRDefault="009A4773" w:rsidP="009A4773">
            <w:pPr>
              <w:pStyle w:val="TableParagraph"/>
              <w:spacing w:before="3"/>
              <w:ind w:left="115"/>
              <w:rPr>
                <w:sz w:val="16"/>
                <w:szCs w:val="16"/>
              </w:rPr>
            </w:pPr>
            <w:r w:rsidRPr="005765E7">
              <w:rPr>
                <w:spacing w:val="-2"/>
                <w:sz w:val="16"/>
                <w:szCs w:val="16"/>
                <w:u w:val="single"/>
              </w:rPr>
              <w:t>Produkti</w:t>
            </w:r>
          </w:p>
        </w:tc>
        <w:tc>
          <w:tcPr>
            <w:tcW w:w="907" w:type="dxa"/>
            <w:shd w:val="clear" w:color="auto" w:fill="DAEDF3"/>
          </w:tcPr>
          <w:p w14:paraId="1A085E07" w14:textId="77777777" w:rsidR="009A4773" w:rsidRPr="005765E7" w:rsidRDefault="009A4773" w:rsidP="009A4773">
            <w:pPr>
              <w:pStyle w:val="TableParagraph"/>
              <w:rPr>
                <w:rFonts w:ascii="Times New Roman"/>
                <w:sz w:val="16"/>
                <w:szCs w:val="16"/>
              </w:rPr>
            </w:pPr>
          </w:p>
        </w:tc>
        <w:tc>
          <w:tcPr>
            <w:tcW w:w="849" w:type="dxa"/>
            <w:shd w:val="clear" w:color="auto" w:fill="DAEDF3"/>
          </w:tcPr>
          <w:p w14:paraId="4E0BF4A1" w14:textId="77777777" w:rsidR="009A4773" w:rsidRPr="005765E7" w:rsidRDefault="009A4773" w:rsidP="009A4773">
            <w:pPr>
              <w:pStyle w:val="TableParagraph"/>
              <w:rPr>
                <w:rFonts w:ascii="Times New Roman"/>
                <w:sz w:val="16"/>
                <w:szCs w:val="16"/>
              </w:rPr>
            </w:pPr>
          </w:p>
        </w:tc>
        <w:tc>
          <w:tcPr>
            <w:tcW w:w="1274" w:type="dxa"/>
            <w:shd w:val="clear" w:color="auto" w:fill="DAEDF3"/>
          </w:tcPr>
          <w:p w14:paraId="3BB4A645" w14:textId="77777777" w:rsidR="009A4773" w:rsidRPr="005765E7" w:rsidRDefault="009A4773" w:rsidP="009A4773">
            <w:pPr>
              <w:pStyle w:val="TableParagraph"/>
              <w:rPr>
                <w:rFonts w:ascii="Times New Roman"/>
                <w:sz w:val="16"/>
                <w:szCs w:val="16"/>
              </w:rPr>
            </w:pPr>
          </w:p>
        </w:tc>
      </w:tr>
      <w:tr w:rsidR="009A4773" w:rsidRPr="0079543F" w14:paraId="3DBCB3E6" w14:textId="77777777" w:rsidTr="009A4773">
        <w:trPr>
          <w:trHeight w:val="338"/>
        </w:trPr>
        <w:tc>
          <w:tcPr>
            <w:tcW w:w="1928" w:type="dxa"/>
            <w:vMerge/>
            <w:tcBorders>
              <w:top w:val="nil"/>
            </w:tcBorders>
          </w:tcPr>
          <w:p w14:paraId="7D5CB93C" w14:textId="77777777" w:rsidR="009A4773" w:rsidRPr="005765E7" w:rsidRDefault="009A4773" w:rsidP="009A4773">
            <w:pPr>
              <w:rPr>
                <w:sz w:val="16"/>
                <w:szCs w:val="16"/>
              </w:rPr>
            </w:pPr>
          </w:p>
        </w:tc>
        <w:tc>
          <w:tcPr>
            <w:tcW w:w="1155" w:type="dxa"/>
            <w:vMerge/>
            <w:tcBorders>
              <w:top w:val="nil"/>
            </w:tcBorders>
          </w:tcPr>
          <w:p w14:paraId="693B28BB" w14:textId="77777777" w:rsidR="009A4773" w:rsidRPr="005765E7" w:rsidRDefault="009A4773" w:rsidP="009A4773">
            <w:pPr>
              <w:rPr>
                <w:sz w:val="16"/>
                <w:szCs w:val="16"/>
              </w:rPr>
            </w:pPr>
          </w:p>
        </w:tc>
        <w:tc>
          <w:tcPr>
            <w:tcW w:w="2736" w:type="dxa"/>
            <w:vMerge/>
            <w:tcBorders>
              <w:top w:val="nil"/>
            </w:tcBorders>
          </w:tcPr>
          <w:p w14:paraId="1D968A8B" w14:textId="77777777" w:rsidR="009A4773" w:rsidRPr="005765E7" w:rsidRDefault="009A4773" w:rsidP="009A4773">
            <w:pPr>
              <w:rPr>
                <w:sz w:val="16"/>
                <w:szCs w:val="16"/>
              </w:rPr>
            </w:pPr>
          </w:p>
        </w:tc>
        <w:tc>
          <w:tcPr>
            <w:tcW w:w="1899" w:type="dxa"/>
          </w:tcPr>
          <w:p w14:paraId="334DAC98" w14:textId="77777777" w:rsidR="009A4773" w:rsidRPr="005765E7" w:rsidRDefault="009A4773" w:rsidP="009A4773">
            <w:pPr>
              <w:pStyle w:val="TableParagraph"/>
              <w:rPr>
                <w:rFonts w:ascii="Times New Roman"/>
                <w:sz w:val="16"/>
                <w:szCs w:val="16"/>
              </w:rPr>
            </w:pPr>
          </w:p>
        </w:tc>
        <w:tc>
          <w:tcPr>
            <w:tcW w:w="907" w:type="dxa"/>
          </w:tcPr>
          <w:p w14:paraId="45E3229A" w14:textId="77777777" w:rsidR="009A4773" w:rsidRPr="005765E7" w:rsidRDefault="009A4773" w:rsidP="009A4773">
            <w:pPr>
              <w:pStyle w:val="TableParagraph"/>
              <w:rPr>
                <w:rFonts w:ascii="Times New Roman"/>
                <w:sz w:val="16"/>
                <w:szCs w:val="16"/>
              </w:rPr>
            </w:pPr>
          </w:p>
        </w:tc>
        <w:tc>
          <w:tcPr>
            <w:tcW w:w="849" w:type="dxa"/>
          </w:tcPr>
          <w:p w14:paraId="35B3508D" w14:textId="77777777" w:rsidR="009A4773" w:rsidRPr="005765E7" w:rsidRDefault="009A4773" w:rsidP="009A4773">
            <w:pPr>
              <w:pStyle w:val="TableParagraph"/>
              <w:rPr>
                <w:rFonts w:ascii="Times New Roman"/>
                <w:sz w:val="16"/>
                <w:szCs w:val="16"/>
              </w:rPr>
            </w:pPr>
          </w:p>
        </w:tc>
        <w:tc>
          <w:tcPr>
            <w:tcW w:w="1274" w:type="dxa"/>
          </w:tcPr>
          <w:p w14:paraId="3B260C90" w14:textId="77777777" w:rsidR="009A4773" w:rsidRPr="005765E7" w:rsidRDefault="009A4773" w:rsidP="009A4773">
            <w:pPr>
              <w:pStyle w:val="TableParagraph"/>
              <w:rPr>
                <w:rFonts w:ascii="Times New Roman"/>
                <w:sz w:val="16"/>
                <w:szCs w:val="16"/>
              </w:rPr>
            </w:pPr>
          </w:p>
        </w:tc>
      </w:tr>
      <w:tr w:rsidR="009A4773" w:rsidRPr="0079543F" w14:paraId="4D40F885" w14:textId="77777777" w:rsidTr="005765E7">
        <w:trPr>
          <w:trHeight w:val="1972"/>
        </w:trPr>
        <w:tc>
          <w:tcPr>
            <w:tcW w:w="1928" w:type="dxa"/>
            <w:vMerge/>
            <w:tcBorders>
              <w:top w:val="nil"/>
            </w:tcBorders>
          </w:tcPr>
          <w:p w14:paraId="0B4E5241" w14:textId="77777777" w:rsidR="009A4773" w:rsidRPr="005765E7" w:rsidRDefault="009A4773" w:rsidP="009A4773">
            <w:pPr>
              <w:rPr>
                <w:sz w:val="16"/>
                <w:szCs w:val="16"/>
              </w:rPr>
            </w:pPr>
          </w:p>
        </w:tc>
        <w:tc>
          <w:tcPr>
            <w:tcW w:w="1155" w:type="dxa"/>
            <w:vMerge/>
            <w:tcBorders>
              <w:top w:val="nil"/>
            </w:tcBorders>
          </w:tcPr>
          <w:p w14:paraId="56B636F8" w14:textId="77777777" w:rsidR="009A4773" w:rsidRPr="005765E7" w:rsidRDefault="009A4773" w:rsidP="009A4773">
            <w:pPr>
              <w:rPr>
                <w:sz w:val="16"/>
                <w:szCs w:val="16"/>
              </w:rPr>
            </w:pPr>
          </w:p>
        </w:tc>
        <w:tc>
          <w:tcPr>
            <w:tcW w:w="2736" w:type="dxa"/>
            <w:vMerge/>
            <w:tcBorders>
              <w:top w:val="nil"/>
            </w:tcBorders>
          </w:tcPr>
          <w:p w14:paraId="27679A24" w14:textId="77777777" w:rsidR="009A4773" w:rsidRPr="005765E7" w:rsidRDefault="009A4773" w:rsidP="009A4773">
            <w:pPr>
              <w:rPr>
                <w:sz w:val="16"/>
                <w:szCs w:val="16"/>
              </w:rPr>
            </w:pPr>
          </w:p>
        </w:tc>
        <w:tc>
          <w:tcPr>
            <w:tcW w:w="1899" w:type="dxa"/>
          </w:tcPr>
          <w:p w14:paraId="4C912CF2" w14:textId="77777777" w:rsidR="009A4773" w:rsidRPr="005765E7" w:rsidRDefault="009A4773" w:rsidP="009A4773">
            <w:pPr>
              <w:pStyle w:val="TableParagraph"/>
              <w:tabs>
                <w:tab w:val="left" w:pos="1621"/>
              </w:tabs>
              <w:spacing w:before="1"/>
              <w:ind w:left="115" w:right="101"/>
              <w:rPr>
                <w:sz w:val="16"/>
                <w:szCs w:val="16"/>
              </w:rPr>
            </w:pPr>
            <w:r w:rsidRPr="005765E7">
              <w:rPr>
                <w:sz w:val="16"/>
                <w:szCs w:val="16"/>
              </w:rPr>
              <w:t>Numri i veprimtarive të organizuara në lidhje me menaxhimin e programit</w:t>
            </w:r>
          </w:p>
        </w:tc>
        <w:tc>
          <w:tcPr>
            <w:tcW w:w="907" w:type="dxa"/>
          </w:tcPr>
          <w:p w14:paraId="78761FE5" w14:textId="77777777" w:rsidR="009A4773" w:rsidRPr="005765E7" w:rsidRDefault="009A4773" w:rsidP="009A4773">
            <w:pPr>
              <w:pStyle w:val="TableParagraph"/>
              <w:spacing w:before="1"/>
              <w:ind w:left="9"/>
              <w:jc w:val="center"/>
              <w:rPr>
                <w:sz w:val="16"/>
                <w:szCs w:val="16"/>
              </w:rPr>
            </w:pPr>
            <w:r w:rsidRPr="005765E7">
              <w:rPr>
                <w:sz w:val="16"/>
                <w:szCs w:val="16"/>
              </w:rPr>
              <w:t>6</w:t>
            </w:r>
          </w:p>
        </w:tc>
        <w:tc>
          <w:tcPr>
            <w:tcW w:w="849" w:type="dxa"/>
          </w:tcPr>
          <w:p w14:paraId="66B2882E" w14:textId="77777777" w:rsidR="009A4773" w:rsidRPr="005765E7" w:rsidRDefault="009A4773" w:rsidP="009A4773">
            <w:pPr>
              <w:pStyle w:val="TableParagraph"/>
              <w:spacing w:before="1"/>
              <w:ind w:left="115"/>
              <w:rPr>
                <w:sz w:val="16"/>
                <w:szCs w:val="16"/>
              </w:rPr>
            </w:pPr>
            <w:r w:rsidRPr="005765E7">
              <w:rPr>
                <w:spacing w:val="-5"/>
                <w:sz w:val="16"/>
                <w:szCs w:val="16"/>
              </w:rPr>
              <w:t>60</w:t>
            </w:r>
          </w:p>
        </w:tc>
        <w:tc>
          <w:tcPr>
            <w:tcW w:w="1274" w:type="dxa"/>
          </w:tcPr>
          <w:p w14:paraId="6A1F2D71" w14:textId="77777777" w:rsidR="009A4773" w:rsidRPr="005765E7" w:rsidRDefault="009A4773" w:rsidP="009A4773">
            <w:pPr>
              <w:pStyle w:val="TableParagraph"/>
              <w:spacing w:before="1" w:line="219" w:lineRule="exact"/>
              <w:ind w:left="115"/>
              <w:rPr>
                <w:sz w:val="16"/>
                <w:szCs w:val="16"/>
              </w:rPr>
            </w:pPr>
            <w:r w:rsidRPr="005765E7">
              <w:rPr>
                <w:spacing w:val="-4"/>
                <w:sz w:val="16"/>
                <w:szCs w:val="16"/>
              </w:rPr>
              <w:t>AIR,</w:t>
            </w:r>
          </w:p>
          <w:p w14:paraId="491F34FF" w14:textId="77777777" w:rsidR="009A4773" w:rsidRPr="005765E7" w:rsidRDefault="009A4773" w:rsidP="009A4773">
            <w:pPr>
              <w:pStyle w:val="TableParagraph"/>
              <w:tabs>
                <w:tab w:val="left" w:pos="779"/>
              </w:tabs>
              <w:ind w:left="115" w:right="101"/>
              <w:rPr>
                <w:sz w:val="16"/>
                <w:szCs w:val="16"/>
              </w:rPr>
            </w:pPr>
            <w:r w:rsidRPr="005765E7">
              <w:rPr>
                <w:spacing w:val="-2"/>
                <w:sz w:val="16"/>
                <w:szCs w:val="16"/>
              </w:rPr>
              <w:t xml:space="preserve">Sistem monitorimi, Plani i </w:t>
            </w:r>
            <w:proofErr w:type="spellStart"/>
            <w:r w:rsidR="005765E7">
              <w:rPr>
                <w:spacing w:val="-2"/>
                <w:sz w:val="16"/>
                <w:szCs w:val="16"/>
              </w:rPr>
              <w:t>Vizibilitetit</w:t>
            </w:r>
            <w:proofErr w:type="spellEnd"/>
            <w:r w:rsidRPr="005765E7">
              <w:rPr>
                <w:spacing w:val="-2"/>
                <w:sz w:val="16"/>
                <w:szCs w:val="16"/>
              </w:rPr>
              <w:t xml:space="preserve"> dhe Komunikimit të Programit, raporte vlerësimi</w:t>
            </w:r>
          </w:p>
        </w:tc>
      </w:tr>
      <w:tr w:rsidR="009A4773" w:rsidRPr="0079543F" w14:paraId="196F865F" w14:textId="77777777" w:rsidTr="009A4773">
        <w:trPr>
          <w:trHeight w:val="1214"/>
        </w:trPr>
        <w:tc>
          <w:tcPr>
            <w:tcW w:w="1928" w:type="dxa"/>
            <w:vMerge/>
            <w:tcBorders>
              <w:top w:val="nil"/>
            </w:tcBorders>
          </w:tcPr>
          <w:p w14:paraId="508AF702" w14:textId="77777777" w:rsidR="009A4773" w:rsidRPr="005765E7" w:rsidRDefault="009A4773" w:rsidP="009A4773">
            <w:pPr>
              <w:rPr>
                <w:sz w:val="16"/>
                <w:szCs w:val="16"/>
              </w:rPr>
            </w:pPr>
          </w:p>
        </w:tc>
        <w:tc>
          <w:tcPr>
            <w:tcW w:w="1155" w:type="dxa"/>
            <w:vMerge/>
            <w:tcBorders>
              <w:top w:val="nil"/>
            </w:tcBorders>
          </w:tcPr>
          <w:p w14:paraId="7E32E8C1" w14:textId="77777777" w:rsidR="009A4773" w:rsidRPr="005765E7" w:rsidRDefault="009A4773" w:rsidP="009A4773">
            <w:pPr>
              <w:rPr>
                <w:sz w:val="16"/>
                <w:szCs w:val="16"/>
              </w:rPr>
            </w:pPr>
          </w:p>
        </w:tc>
        <w:tc>
          <w:tcPr>
            <w:tcW w:w="2736" w:type="dxa"/>
            <w:vMerge/>
            <w:tcBorders>
              <w:top w:val="nil"/>
            </w:tcBorders>
          </w:tcPr>
          <w:p w14:paraId="02183CF0" w14:textId="77777777" w:rsidR="009A4773" w:rsidRPr="005765E7" w:rsidRDefault="009A4773" w:rsidP="009A4773">
            <w:pPr>
              <w:rPr>
                <w:sz w:val="16"/>
                <w:szCs w:val="16"/>
              </w:rPr>
            </w:pPr>
          </w:p>
        </w:tc>
        <w:tc>
          <w:tcPr>
            <w:tcW w:w="1899" w:type="dxa"/>
          </w:tcPr>
          <w:p w14:paraId="76E66A5F" w14:textId="77777777" w:rsidR="009A4773" w:rsidRPr="005765E7" w:rsidRDefault="009A4773" w:rsidP="009A4773">
            <w:pPr>
              <w:pStyle w:val="TableParagraph"/>
              <w:spacing w:before="2"/>
              <w:ind w:left="115" w:right="101"/>
              <w:rPr>
                <w:sz w:val="16"/>
                <w:szCs w:val="16"/>
              </w:rPr>
            </w:pPr>
            <w:r w:rsidRPr="005765E7">
              <w:rPr>
                <w:sz w:val="16"/>
                <w:szCs w:val="16"/>
              </w:rPr>
              <w:t xml:space="preserve">Numri i misioneve të monitorimit të projektit </w:t>
            </w:r>
            <w:r w:rsidR="005765E7">
              <w:rPr>
                <w:sz w:val="16"/>
                <w:szCs w:val="16"/>
              </w:rPr>
              <w:t>të zbatuara</w:t>
            </w:r>
          </w:p>
        </w:tc>
        <w:tc>
          <w:tcPr>
            <w:tcW w:w="907" w:type="dxa"/>
          </w:tcPr>
          <w:p w14:paraId="008BBEA5" w14:textId="77777777" w:rsidR="009A4773" w:rsidRPr="005765E7" w:rsidRDefault="009A4773" w:rsidP="009A4773">
            <w:pPr>
              <w:pStyle w:val="TableParagraph"/>
              <w:spacing w:before="2"/>
              <w:ind w:left="9"/>
              <w:jc w:val="center"/>
              <w:rPr>
                <w:sz w:val="16"/>
                <w:szCs w:val="16"/>
              </w:rPr>
            </w:pPr>
            <w:r w:rsidRPr="005765E7">
              <w:rPr>
                <w:sz w:val="16"/>
                <w:szCs w:val="16"/>
              </w:rPr>
              <w:t>6</w:t>
            </w:r>
          </w:p>
        </w:tc>
        <w:tc>
          <w:tcPr>
            <w:tcW w:w="849" w:type="dxa"/>
          </w:tcPr>
          <w:p w14:paraId="0C1D7B5D" w14:textId="77777777" w:rsidR="009A4773" w:rsidRPr="005765E7" w:rsidRDefault="009A4773" w:rsidP="009A4773">
            <w:pPr>
              <w:pStyle w:val="TableParagraph"/>
              <w:spacing w:before="2"/>
              <w:ind w:left="134" w:right="124"/>
              <w:jc w:val="center"/>
              <w:rPr>
                <w:sz w:val="16"/>
                <w:szCs w:val="16"/>
              </w:rPr>
            </w:pPr>
            <w:r w:rsidRPr="005765E7">
              <w:rPr>
                <w:spacing w:val="-5"/>
                <w:sz w:val="16"/>
                <w:szCs w:val="16"/>
              </w:rPr>
              <w:t>50</w:t>
            </w:r>
          </w:p>
        </w:tc>
        <w:tc>
          <w:tcPr>
            <w:tcW w:w="1274" w:type="dxa"/>
          </w:tcPr>
          <w:p w14:paraId="621253D5" w14:textId="77777777" w:rsidR="009A4773" w:rsidRPr="005765E7" w:rsidRDefault="009A4773" w:rsidP="009A4773">
            <w:pPr>
              <w:pStyle w:val="TableParagraph"/>
              <w:spacing w:before="2" w:line="219" w:lineRule="exact"/>
              <w:ind w:left="115"/>
              <w:rPr>
                <w:sz w:val="16"/>
                <w:szCs w:val="16"/>
              </w:rPr>
            </w:pPr>
            <w:r w:rsidRPr="005765E7">
              <w:rPr>
                <w:spacing w:val="-4"/>
                <w:sz w:val="16"/>
                <w:szCs w:val="16"/>
              </w:rPr>
              <w:t>AIR,</w:t>
            </w:r>
          </w:p>
          <w:p w14:paraId="74270ECB" w14:textId="77777777" w:rsidR="009A4773" w:rsidRPr="005765E7" w:rsidRDefault="009A4773" w:rsidP="009A4773">
            <w:pPr>
              <w:pStyle w:val="TableParagraph"/>
              <w:ind w:left="115"/>
              <w:rPr>
                <w:sz w:val="16"/>
                <w:szCs w:val="16"/>
              </w:rPr>
            </w:pPr>
            <w:r w:rsidRPr="005765E7">
              <w:rPr>
                <w:spacing w:val="-2"/>
                <w:sz w:val="16"/>
                <w:szCs w:val="16"/>
              </w:rPr>
              <w:t>Raporte për projektet, sistem monitorimi</w:t>
            </w:r>
          </w:p>
        </w:tc>
      </w:tr>
      <w:tr w:rsidR="009A4773" w:rsidRPr="0079543F" w14:paraId="5F43706A" w14:textId="77777777" w:rsidTr="009A4773">
        <w:trPr>
          <w:trHeight w:val="338"/>
        </w:trPr>
        <w:tc>
          <w:tcPr>
            <w:tcW w:w="1928" w:type="dxa"/>
            <w:vMerge/>
            <w:tcBorders>
              <w:top w:val="nil"/>
            </w:tcBorders>
          </w:tcPr>
          <w:p w14:paraId="6682B177" w14:textId="77777777" w:rsidR="009A4773" w:rsidRPr="005765E7" w:rsidRDefault="009A4773" w:rsidP="009A4773">
            <w:pPr>
              <w:rPr>
                <w:sz w:val="16"/>
                <w:szCs w:val="16"/>
              </w:rPr>
            </w:pPr>
          </w:p>
        </w:tc>
        <w:tc>
          <w:tcPr>
            <w:tcW w:w="1155" w:type="dxa"/>
            <w:vMerge w:val="restart"/>
          </w:tcPr>
          <w:p w14:paraId="3EDF22F5" w14:textId="77777777" w:rsidR="009A4773" w:rsidRPr="005765E7" w:rsidRDefault="009A4773" w:rsidP="009A4773">
            <w:pPr>
              <w:pStyle w:val="TableParagraph"/>
              <w:spacing w:before="1" w:line="219" w:lineRule="exact"/>
              <w:ind w:left="112"/>
              <w:rPr>
                <w:sz w:val="16"/>
                <w:szCs w:val="16"/>
              </w:rPr>
            </w:pPr>
            <w:r w:rsidRPr="005765E7">
              <w:rPr>
                <w:spacing w:val="-2"/>
                <w:sz w:val="16"/>
                <w:szCs w:val="16"/>
              </w:rPr>
              <w:t>0.1.2.</w:t>
            </w:r>
          </w:p>
          <w:p w14:paraId="114CED18" w14:textId="77777777" w:rsidR="009A4773" w:rsidRPr="005765E7" w:rsidRDefault="009A4773" w:rsidP="009A4773">
            <w:pPr>
              <w:pStyle w:val="TableParagraph"/>
              <w:ind w:left="112" w:right="116"/>
              <w:rPr>
                <w:sz w:val="16"/>
                <w:szCs w:val="16"/>
              </w:rPr>
            </w:pPr>
            <w:r w:rsidRPr="005765E7">
              <w:rPr>
                <w:spacing w:val="-2"/>
                <w:sz w:val="16"/>
                <w:szCs w:val="16"/>
              </w:rPr>
              <w:t xml:space="preserve">Ngrihen kapacitetet e </w:t>
            </w:r>
            <w:proofErr w:type="spellStart"/>
            <w:r w:rsidRPr="005765E7">
              <w:rPr>
                <w:spacing w:val="-2"/>
                <w:sz w:val="16"/>
                <w:szCs w:val="16"/>
              </w:rPr>
              <w:t>aplikantëve</w:t>
            </w:r>
            <w:proofErr w:type="spellEnd"/>
            <w:r w:rsidRPr="005765E7">
              <w:rPr>
                <w:spacing w:val="-2"/>
                <w:sz w:val="16"/>
                <w:szCs w:val="16"/>
              </w:rPr>
              <w:t xml:space="preserve"> të mundshëm dhe </w:t>
            </w:r>
            <w:proofErr w:type="spellStart"/>
            <w:r w:rsidRPr="005765E7">
              <w:rPr>
                <w:spacing w:val="-2"/>
                <w:sz w:val="16"/>
                <w:szCs w:val="16"/>
              </w:rPr>
              <w:t>grantmarrësve</w:t>
            </w:r>
            <w:proofErr w:type="spellEnd"/>
            <w:r w:rsidRPr="005765E7">
              <w:rPr>
                <w:spacing w:val="-2"/>
                <w:sz w:val="16"/>
                <w:szCs w:val="16"/>
              </w:rPr>
              <w:t xml:space="preserve">, duke vënë në pah rritjen e pjesëmarrjes së </w:t>
            </w:r>
            <w:r w:rsidRPr="005765E7">
              <w:rPr>
                <w:spacing w:val="-2"/>
                <w:sz w:val="16"/>
                <w:szCs w:val="16"/>
              </w:rPr>
              <w:lastRenderedPageBreak/>
              <w:t xml:space="preserve">autoriteteve rajonale dhe vendore në veprimtaritë e BNK-së </w:t>
            </w:r>
          </w:p>
        </w:tc>
        <w:tc>
          <w:tcPr>
            <w:tcW w:w="2736" w:type="dxa"/>
            <w:vMerge w:val="restart"/>
          </w:tcPr>
          <w:p w14:paraId="4F306E43" w14:textId="77777777" w:rsidR="009A4773" w:rsidRPr="005765E7" w:rsidRDefault="009A4773" w:rsidP="009A4773">
            <w:pPr>
              <w:pStyle w:val="TableParagraph"/>
              <w:numPr>
                <w:ilvl w:val="0"/>
                <w:numId w:val="13"/>
              </w:numPr>
              <w:tabs>
                <w:tab w:val="left" w:pos="259"/>
              </w:tabs>
              <w:spacing w:before="1"/>
              <w:ind w:right="226"/>
              <w:rPr>
                <w:sz w:val="16"/>
                <w:szCs w:val="16"/>
              </w:rPr>
            </w:pPr>
            <w:r w:rsidRPr="005765E7">
              <w:rPr>
                <w:sz w:val="16"/>
                <w:szCs w:val="16"/>
              </w:rPr>
              <w:lastRenderedPageBreak/>
              <w:t xml:space="preserve">Organizimi i veprimtarive, takimeve, seancave trajnuese, </w:t>
            </w:r>
            <w:proofErr w:type="spellStart"/>
            <w:r w:rsidRPr="005765E7">
              <w:rPr>
                <w:sz w:val="16"/>
                <w:szCs w:val="16"/>
              </w:rPr>
              <w:t>tureve</w:t>
            </w:r>
            <w:proofErr w:type="spellEnd"/>
            <w:r w:rsidRPr="005765E7">
              <w:rPr>
                <w:sz w:val="16"/>
                <w:szCs w:val="16"/>
              </w:rPr>
              <w:t xml:space="preserve"> studimore, ose vizitave të shkëmbimit, për të mësuar nga praktikat më të mira të nismave të tjera të zhvillimit territorial </w:t>
            </w:r>
          </w:p>
          <w:p w14:paraId="1002D131" w14:textId="77777777" w:rsidR="009A4773" w:rsidRPr="005765E7" w:rsidRDefault="009A4773" w:rsidP="009A4773">
            <w:pPr>
              <w:pStyle w:val="TableParagraph"/>
              <w:numPr>
                <w:ilvl w:val="0"/>
                <w:numId w:val="13"/>
              </w:numPr>
              <w:tabs>
                <w:tab w:val="left" w:pos="259"/>
              </w:tabs>
              <w:spacing w:before="119"/>
              <w:ind w:right="436"/>
              <w:rPr>
                <w:sz w:val="16"/>
                <w:szCs w:val="16"/>
              </w:rPr>
            </w:pPr>
            <w:r w:rsidRPr="005765E7">
              <w:rPr>
                <w:sz w:val="16"/>
                <w:szCs w:val="16"/>
              </w:rPr>
              <w:t>Përgatitja e manuale/udhëzimeve të brendshme dhe/ose të jashtme</w:t>
            </w:r>
          </w:p>
          <w:p w14:paraId="571FF7E7" w14:textId="77777777" w:rsidR="009A4773" w:rsidRPr="005765E7" w:rsidRDefault="009A4773" w:rsidP="009A4773">
            <w:pPr>
              <w:pStyle w:val="TableParagraph"/>
              <w:numPr>
                <w:ilvl w:val="0"/>
                <w:numId w:val="13"/>
              </w:numPr>
              <w:tabs>
                <w:tab w:val="left" w:pos="259"/>
              </w:tabs>
              <w:spacing w:before="120"/>
              <w:ind w:right="202"/>
              <w:rPr>
                <w:sz w:val="16"/>
                <w:szCs w:val="16"/>
              </w:rPr>
            </w:pPr>
            <w:r w:rsidRPr="005765E7">
              <w:rPr>
                <w:sz w:val="16"/>
                <w:szCs w:val="16"/>
              </w:rPr>
              <w:t xml:space="preserve">Asistencë për </w:t>
            </w:r>
            <w:proofErr w:type="spellStart"/>
            <w:r w:rsidRPr="005765E7">
              <w:rPr>
                <w:sz w:val="16"/>
                <w:szCs w:val="16"/>
              </w:rPr>
              <w:t>aplikantët</w:t>
            </w:r>
            <w:proofErr w:type="spellEnd"/>
            <w:r w:rsidRPr="005765E7">
              <w:rPr>
                <w:sz w:val="16"/>
                <w:szCs w:val="16"/>
              </w:rPr>
              <w:t xml:space="preserve"> e mundshëm në partneritet </w:t>
            </w:r>
            <w:r w:rsidRPr="005765E7">
              <w:rPr>
                <w:sz w:val="16"/>
                <w:szCs w:val="16"/>
              </w:rPr>
              <w:lastRenderedPageBreak/>
              <w:t xml:space="preserve">dhe zhvillimin e projektit </w:t>
            </w:r>
          </w:p>
        </w:tc>
        <w:tc>
          <w:tcPr>
            <w:tcW w:w="1899" w:type="dxa"/>
            <w:shd w:val="clear" w:color="auto" w:fill="DAEDF3"/>
          </w:tcPr>
          <w:p w14:paraId="00762E1E" w14:textId="77777777" w:rsidR="009A4773" w:rsidRPr="005765E7" w:rsidRDefault="009A4773" w:rsidP="009A4773">
            <w:pPr>
              <w:pStyle w:val="TableParagraph"/>
              <w:spacing w:before="1"/>
              <w:ind w:left="115"/>
              <w:rPr>
                <w:sz w:val="16"/>
                <w:szCs w:val="16"/>
              </w:rPr>
            </w:pPr>
            <w:r w:rsidRPr="005765E7">
              <w:rPr>
                <w:spacing w:val="-2"/>
                <w:sz w:val="16"/>
                <w:szCs w:val="16"/>
                <w:u w:val="single"/>
              </w:rPr>
              <w:lastRenderedPageBreak/>
              <w:t>Rezultati</w:t>
            </w:r>
          </w:p>
        </w:tc>
        <w:tc>
          <w:tcPr>
            <w:tcW w:w="907" w:type="dxa"/>
            <w:shd w:val="clear" w:color="auto" w:fill="DAEDF3"/>
          </w:tcPr>
          <w:p w14:paraId="50D3D62A" w14:textId="77777777" w:rsidR="009A4773" w:rsidRPr="005765E7" w:rsidRDefault="009A4773" w:rsidP="009A4773">
            <w:pPr>
              <w:pStyle w:val="TableParagraph"/>
              <w:rPr>
                <w:rFonts w:ascii="Times New Roman"/>
                <w:sz w:val="16"/>
                <w:szCs w:val="16"/>
              </w:rPr>
            </w:pPr>
          </w:p>
        </w:tc>
        <w:tc>
          <w:tcPr>
            <w:tcW w:w="849" w:type="dxa"/>
            <w:shd w:val="clear" w:color="auto" w:fill="DAEDF3"/>
          </w:tcPr>
          <w:p w14:paraId="69CBFBF9" w14:textId="77777777" w:rsidR="009A4773" w:rsidRPr="005765E7" w:rsidRDefault="009A4773" w:rsidP="009A4773">
            <w:pPr>
              <w:pStyle w:val="TableParagraph"/>
              <w:rPr>
                <w:rFonts w:ascii="Times New Roman"/>
                <w:sz w:val="16"/>
                <w:szCs w:val="16"/>
              </w:rPr>
            </w:pPr>
          </w:p>
        </w:tc>
        <w:tc>
          <w:tcPr>
            <w:tcW w:w="1274" w:type="dxa"/>
            <w:shd w:val="clear" w:color="auto" w:fill="DAEDF3"/>
          </w:tcPr>
          <w:p w14:paraId="518E6848" w14:textId="77777777" w:rsidR="009A4773" w:rsidRPr="005765E7" w:rsidRDefault="009A4773" w:rsidP="009A4773">
            <w:pPr>
              <w:pStyle w:val="TableParagraph"/>
              <w:rPr>
                <w:rFonts w:ascii="Times New Roman"/>
                <w:sz w:val="16"/>
                <w:szCs w:val="16"/>
              </w:rPr>
            </w:pPr>
          </w:p>
        </w:tc>
      </w:tr>
      <w:tr w:rsidR="009A4773" w:rsidRPr="0079543F" w14:paraId="6B52E870" w14:textId="77777777" w:rsidTr="009A4773">
        <w:trPr>
          <w:trHeight w:val="2308"/>
        </w:trPr>
        <w:tc>
          <w:tcPr>
            <w:tcW w:w="1928" w:type="dxa"/>
            <w:vMerge/>
            <w:tcBorders>
              <w:top w:val="nil"/>
            </w:tcBorders>
          </w:tcPr>
          <w:p w14:paraId="393C7FAE" w14:textId="77777777" w:rsidR="009A4773" w:rsidRPr="005765E7" w:rsidRDefault="009A4773" w:rsidP="009A4773">
            <w:pPr>
              <w:rPr>
                <w:sz w:val="16"/>
                <w:szCs w:val="16"/>
              </w:rPr>
            </w:pPr>
          </w:p>
        </w:tc>
        <w:tc>
          <w:tcPr>
            <w:tcW w:w="1155" w:type="dxa"/>
            <w:vMerge/>
            <w:tcBorders>
              <w:top w:val="nil"/>
            </w:tcBorders>
          </w:tcPr>
          <w:p w14:paraId="60FB02A3" w14:textId="77777777" w:rsidR="009A4773" w:rsidRPr="005765E7" w:rsidRDefault="009A4773" w:rsidP="009A4773">
            <w:pPr>
              <w:rPr>
                <w:sz w:val="16"/>
                <w:szCs w:val="16"/>
              </w:rPr>
            </w:pPr>
          </w:p>
        </w:tc>
        <w:tc>
          <w:tcPr>
            <w:tcW w:w="2736" w:type="dxa"/>
            <w:vMerge/>
            <w:tcBorders>
              <w:top w:val="nil"/>
            </w:tcBorders>
          </w:tcPr>
          <w:p w14:paraId="18A10B8C" w14:textId="77777777" w:rsidR="009A4773" w:rsidRPr="005765E7" w:rsidRDefault="009A4773" w:rsidP="009A4773">
            <w:pPr>
              <w:rPr>
                <w:sz w:val="16"/>
                <w:szCs w:val="16"/>
              </w:rPr>
            </w:pPr>
          </w:p>
        </w:tc>
        <w:tc>
          <w:tcPr>
            <w:tcW w:w="1899" w:type="dxa"/>
          </w:tcPr>
          <w:p w14:paraId="7544B5A6" w14:textId="77777777" w:rsidR="009A4773" w:rsidRPr="005765E7" w:rsidRDefault="009A4773" w:rsidP="009A4773">
            <w:pPr>
              <w:pStyle w:val="TableParagraph"/>
              <w:tabs>
                <w:tab w:val="left" w:pos="728"/>
                <w:tab w:val="left" w:pos="1033"/>
                <w:tab w:val="left" w:pos="1237"/>
                <w:tab w:val="left" w:pos="1302"/>
                <w:tab w:val="left" w:pos="1448"/>
              </w:tabs>
              <w:spacing w:before="1"/>
              <w:ind w:left="115" w:right="103"/>
              <w:rPr>
                <w:sz w:val="16"/>
                <w:szCs w:val="16"/>
              </w:rPr>
            </w:pPr>
            <w:r w:rsidRPr="005765E7">
              <w:rPr>
                <w:sz w:val="16"/>
                <w:szCs w:val="16"/>
              </w:rPr>
              <w:t xml:space="preserve">Përqindja mesatare e </w:t>
            </w:r>
            <w:proofErr w:type="spellStart"/>
            <w:r w:rsidRPr="005765E7">
              <w:rPr>
                <w:sz w:val="16"/>
                <w:szCs w:val="16"/>
              </w:rPr>
              <w:t>aplikantëve</w:t>
            </w:r>
            <w:proofErr w:type="spellEnd"/>
            <w:r w:rsidRPr="005765E7">
              <w:rPr>
                <w:sz w:val="16"/>
                <w:szCs w:val="16"/>
              </w:rPr>
              <w:t xml:space="preserve"> të mundshëm, </w:t>
            </w:r>
            <w:proofErr w:type="spellStart"/>
            <w:r w:rsidRPr="005765E7">
              <w:rPr>
                <w:sz w:val="16"/>
                <w:szCs w:val="16"/>
              </w:rPr>
              <w:t>aplikantë</w:t>
            </w:r>
            <w:r w:rsidR="005272AF">
              <w:rPr>
                <w:sz w:val="16"/>
                <w:szCs w:val="16"/>
              </w:rPr>
              <w:t>t</w:t>
            </w:r>
            <w:proofErr w:type="spellEnd"/>
            <w:r w:rsidRPr="005765E7">
              <w:rPr>
                <w:sz w:val="16"/>
                <w:szCs w:val="16"/>
              </w:rPr>
              <w:t xml:space="preserve">, </w:t>
            </w:r>
            <w:proofErr w:type="spellStart"/>
            <w:r w:rsidRPr="005765E7">
              <w:rPr>
                <w:sz w:val="16"/>
                <w:szCs w:val="16"/>
              </w:rPr>
              <w:t>grantmarrësve</w:t>
            </w:r>
            <w:proofErr w:type="spellEnd"/>
            <w:r w:rsidRPr="005765E7">
              <w:rPr>
                <w:sz w:val="16"/>
                <w:szCs w:val="16"/>
              </w:rPr>
              <w:t>, dhe grupeve të tjera të synuara, që janë të kënaqur me mbështetjen në zbatimin e programit</w:t>
            </w:r>
          </w:p>
        </w:tc>
        <w:tc>
          <w:tcPr>
            <w:tcW w:w="907" w:type="dxa"/>
          </w:tcPr>
          <w:p w14:paraId="67F99F8F" w14:textId="77777777" w:rsidR="009A4773" w:rsidRPr="005765E7" w:rsidRDefault="009A4773" w:rsidP="009A4773">
            <w:pPr>
              <w:pStyle w:val="TableParagraph"/>
              <w:spacing w:before="1"/>
              <w:ind w:right="227"/>
              <w:jc w:val="right"/>
              <w:rPr>
                <w:sz w:val="16"/>
                <w:szCs w:val="16"/>
              </w:rPr>
            </w:pPr>
            <w:r w:rsidRPr="005765E7">
              <w:rPr>
                <w:spacing w:val="-5"/>
                <w:sz w:val="16"/>
                <w:szCs w:val="16"/>
              </w:rPr>
              <w:t>90%</w:t>
            </w:r>
          </w:p>
        </w:tc>
        <w:tc>
          <w:tcPr>
            <w:tcW w:w="849" w:type="dxa"/>
          </w:tcPr>
          <w:p w14:paraId="6E6B0D55" w14:textId="77777777" w:rsidR="009A4773" w:rsidRPr="005765E7" w:rsidRDefault="009A4773" w:rsidP="009A4773">
            <w:pPr>
              <w:pStyle w:val="TableParagraph"/>
              <w:spacing w:before="1"/>
              <w:ind w:right="198"/>
              <w:jc w:val="right"/>
              <w:rPr>
                <w:sz w:val="16"/>
                <w:szCs w:val="16"/>
              </w:rPr>
            </w:pPr>
            <w:r w:rsidRPr="005765E7">
              <w:rPr>
                <w:spacing w:val="-5"/>
                <w:sz w:val="16"/>
                <w:szCs w:val="16"/>
              </w:rPr>
              <w:t>60%</w:t>
            </w:r>
          </w:p>
        </w:tc>
        <w:tc>
          <w:tcPr>
            <w:tcW w:w="1274" w:type="dxa"/>
          </w:tcPr>
          <w:p w14:paraId="1BEB74A9" w14:textId="77777777" w:rsidR="009A4773" w:rsidRPr="005765E7" w:rsidRDefault="009A4773" w:rsidP="009A4773">
            <w:pPr>
              <w:pStyle w:val="TableParagraph"/>
              <w:spacing w:before="1"/>
              <w:ind w:left="115"/>
              <w:rPr>
                <w:sz w:val="16"/>
                <w:szCs w:val="16"/>
              </w:rPr>
            </w:pPr>
            <w:r w:rsidRPr="005765E7">
              <w:rPr>
                <w:spacing w:val="-4"/>
                <w:sz w:val="16"/>
                <w:szCs w:val="16"/>
              </w:rPr>
              <w:t>AIR,</w:t>
            </w:r>
          </w:p>
          <w:p w14:paraId="32E737C2" w14:textId="77777777" w:rsidR="009A4773" w:rsidRPr="005765E7" w:rsidRDefault="009A4773" w:rsidP="009A4773">
            <w:pPr>
              <w:pStyle w:val="TableParagraph"/>
              <w:spacing w:before="2"/>
              <w:ind w:left="115"/>
              <w:rPr>
                <w:sz w:val="16"/>
                <w:szCs w:val="16"/>
              </w:rPr>
            </w:pPr>
            <w:r w:rsidRPr="005765E7">
              <w:rPr>
                <w:spacing w:val="-2"/>
                <w:sz w:val="16"/>
                <w:szCs w:val="16"/>
              </w:rPr>
              <w:t>Raporte projekti, sistem monitorimi</w:t>
            </w:r>
          </w:p>
        </w:tc>
      </w:tr>
      <w:tr w:rsidR="009A4773" w:rsidRPr="0079543F" w14:paraId="0309CD7E" w14:textId="77777777" w:rsidTr="009A4773">
        <w:trPr>
          <w:trHeight w:val="338"/>
        </w:trPr>
        <w:tc>
          <w:tcPr>
            <w:tcW w:w="1928" w:type="dxa"/>
            <w:vMerge/>
            <w:tcBorders>
              <w:top w:val="nil"/>
            </w:tcBorders>
          </w:tcPr>
          <w:p w14:paraId="66ABFE28" w14:textId="77777777" w:rsidR="009A4773" w:rsidRPr="005765E7" w:rsidRDefault="009A4773" w:rsidP="009A4773">
            <w:pPr>
              <w:rPr>
                <w:sz w:val="16"/>
                <w:szCs w:val="16"/>
              </w:rPr>
            </w:pPr>
          </w:p>
        </w:tc>
        <w:tc>
          <w:tcPr>
            <w:tcW w:w="1155" w:type="dxa"/>
            <w:vMerge/>
            <w:tcBorders>
              <w:top w:val="nil"/>
            </w:tcBorders>
          </w:tcPr>
          <w:p w14:paraId="6F422CE7" w14:textId="77777777" w:rsidR="009A4773" w:rsidRPr="005765E7" w:rsidRDefault="009A4773" w:rsidP="009A4773">
            <w:pPr>
              <w:rPr>
                <w:sz w:val="16"/>
                <w:szCs w:val="16"/>
              </w:rPr>
            </w:pPr>
          </w:p>
        </w:tc>
        <w:tc>
          <w:tcPr>
            <w:tcW w:w="2736" w:type="dxa"/>
            <w:vMerge/>
            <w:tcBorders>
              <w:top w:val="nil"/>
            </w:tcBorders>
          </w:tcPr>
          <w:p w14:paraId="58C19B18" w14:textId="77777777" w:rsidR="009A4773" w:rsidRPr="005765E7" w:rsidRDefault="009A4773" w:rsidP="009A4773">
            <w:pPr>
              <w:rPr>
                <w:sz w:val="16"/>
                <w:szCs w:val="16"/>
              </w:rPr>
            </w:pPr>
          </w:p>
        </w:tc>
        <w:tc>
          <w:tcPr>
            <w:tcW w:w="1899" w:type="dxa"/>
            <w:shd w:val="clear" w:color="auto" w:fill="DAEDF3"/>
          </w:tcPr>
          <w:p w14:paraId="1667C741" w14:textId="77777777" w:rsidR="009A4773" w:rsidRPr="005765E7" w:rsidRDefault="009A4773" w:rsidP="009A4773">
            <w:pPr>
              <w:pStyle w:val="TableParagraph"/>
              <w:spacing w:before="1"/>
              <w:ind w:left="115"/>
              <w:rPr>
                <w:sz w:val="16"/>
                <w:szCs w:val="16"/>
              </w:rPr>
            </w:pPr>
            <w:r w:rsidRPr="005765E7">
              <w:rPr>
                <w:spacing w:val="-2"/>
                <w:sz w:val="16"/>
                <w:szCs w:val="16"/>
                <w:u w:val="single"/>
              </w:rPr>
              <w:t>Produkti</w:t>
            </w:r>
          </w:p>
        </w:tc>
        <w:tc>
          <w:tcPr>
            <w:tcW w:w="907" w:type="dxa"/>
            <w:shd w:val="clear" w:color="auto" w:fill="DAEDF3"/>
          </w:tcPr>
          <w:p w14:paraId="2653D2CB" w14:textId="77777777" w:rsidR="009A4773" w:rsidRPr="005765E7" w:rsidRDefault="009A4773" w:rsidP="009A4773">
            <w:pPr>
              <w:pStyle w:val="TableParagraph"/>
              <w:rPr>
                <w:rFonts w:ascii="Times New Roman"/>
                <w:sz w:val="16"/>
                <w:szCs w:val="16"/>
              </w:rPr>
            </w:pPr>
          </w:p>
        </w:tc>
        <w:tc>
          <w:tcPr>
            <w:tcW w:w="849" w:type="dxa"/>
            <w:shd w:val="clear" w:color="auto" w:fill="DAEDF3"/>
          </w:tcPr>
          <w:p w14:paraId="78CA88D7" w14:textId="77777777" w:rsidR="009A4773" w:rsidRPr="005765E7" w:rsidRDefault="009A4773" w:rsidP="009A4773">
            <w:pPr>
              <w:pStyle w:val="TableParagraph"/>
              <w:rPr>
                <w:rFonts w:ascii="Times New Roman"/>
                <w:sz w:val="16"/>
                <w:szCs w:val="16"/>
              </w:rPr>
            </w:pPr>
          </w:p>
        </w:tc>
        <w:tc>
          <w:tcPr>
            <w:tcW w:w="1274" w:type="dxa"/>
            <w:shd w:val="clear" w:color="auto" w:fill="DAEDF3"/>
          </w:tcPr>
          <w:p w14:paraId="0CF08ACF" w14:textId="77777777" w:rsidR="009A4773" w:rsidRPr="005765E7" w:rsidRDefault="009A4773" w:rsidP="009A4773">
            <w:pPr>
              <w:pStyle w:val="TableParagraph"/>
              <w:rPr>
                <w:rFonts w:ascii="Times New Roman"/>
                <w:sz w:val="16"/>
                <w:szCs w:val="16"/>
              </w:rPr>
            </w:pPr>
          </w:p>
        </w:tc>
      </w:tr>
      <w:tr w:rsidR="009A4773" w:rsidRPr="0079543F" w14:paraId="544C68FD" w14:textId="77777777" w:rsidTr="009A4773">
        <w:trPr>
          <w:trHeight w:val="438"/>
        </w:trPr>
        <w:tc>
          <w:tcPr>
            <w:tcW w:w="1928" w:type="dxa"/>
            <w:vMerge/>
            <w:tcBorders>
              <w:top w:val="nil"/>
            </w:tcBorders>
          </w:tcPr>
          <w:p w14:paraId="2A1D0748" w14:textId="77777777" w:rsidR="009A4773" w:rsidRPr="005765E7" w:rsidRDefault="009A4773" w:rsidP="009A4773">
            <w:pPr>
              <w:rPr>
                <w:sz w:val="16"/>
                <w:szCs w:val="16"/>
              </w:rPr>
            </w:pPr>
          </w:p>
        </w:tc>
        <w:tc>
          <w:tcPr>
            <w:tcW w:w="1155" w:type="dxa"/>
            <w:vMerge/>
            <w:tcBorders>
              <w:top w:val="nil"/>
            </w:tcBorders>
          </w:tcPr>
          <w:p w14:paraId="36AD2AF4" w14:textId="77777777" w:rsidR="009A4773" w:rsidRPr="005765E7" w:rsidRDefault="009A4773" w:rsidP="009A4773">
            <w:pPr>
              <w:rPr>
                <w:sz w:val="16"/>
                <w:szCs w:val="16"/>
              </w:rPr>
            </w:pPr>
          </w:p>
        </w:tc>
        <w:tc>
          <w:tcPr>
            <w:tcW w:w="2736" w:type="dxa"/>
            <w:vMerge/>
            <w:tcBorders>
              <w:top w:val="nil"/>
            </w:tcBorders>
          </w:tcPr>
          <w:p w14:paraId="2C559C4C" w14:textId="77777777" w:rsidR="009A4773" w:rsidRPr="005765E7" w:rsidRDefault="009A4773" w:rsidP="009A4773">
            <w:pPr>
              <w:rPr>
                <w:sz w:val="16"/>
                <w:szCs w:val="16"/>
              </w:rPr>
            </w:pPr>
          </w:p>
        </w:tc>
        <w:tc>
          <w:tcPr>
            <w:tcW w:w="1899" w:type="dxa"/>
          </w:tcPr>
          <w:p w14:paraId="6B59D84A" w14:textId="77777777" w:rsidR="009A4773" w:rsidRPr="005765E7" w:rsidRDefault="009A4773" w:rsidP="009A4773">
            <w:pPr>
              <w:pStyle w:val="TableParagraph"/>
              <w:tabs>
                <w:tab w:val="left" w:pos="1069"/>
                <w:tab w:val="left" w:pos="1609"/>
              </w:tabs>
              <w:spacing w:line="220" w:lineRule="exact"/>
              <w:ind w:left="115" w:right="103"/>
              <w:rPr>
                <w:sz w:val="16"/>
                <w:szCs w:val="16"/>
              </w:rPr>
            </w:pPr>
            <w:r w:rsidRPr="005765E7">
              <w:rPr>
                <w:spacing w:val="-2"/>
                <w:sz w:val="16"/>
                <w:szCs w:val="16"/>
              </w:rPr>
              <w:t>Numri i veprimtarive për ngritjen e kapaciteteve</w:t>
            </w:r>
          </w:p>
        </w:tc>
        <w:tc>
          <w:tcPr>
            <w:tcW w:w="907" w:type="dxa"/>
          </w:tcPr>
          <w:p w14:paraId="70CB7010" w14:textId="77777777" w:rsidR="009A4773" w:rsidRPr="005765E7" w:rsidRDefault="009A4773" w:rsidP="009A4773">
            <w:pPr>
              <w:pStyle w:val="TableParagraph"/>
              <w:spacing w:before="1"/>
              <w:ind w:left="115"/>
              <w:rPr>
                <w:sz w:val="16"/>
                <w:szCs w:val="16"/>
              </w:rPr>
            </w:pPr>
            <w:r w:rsidRPr="005765E7">
              <w:rPr>
                <w:sz w:val="16"/>
                <w:szCs w:val="16"/>
              </w:rPr>
              <w:t>8</w:t>
            </w:r>
          </w:p>
        </w:tc>
        <w:tc>
          <w:tcPr>
            <w:tcW w:w="849" w:type="dxa"/>
          </w:tcPr>
          <w:p w14:paraId="47970648" w14:textId="77777777" w:rsidR="009A4773" w:rsidRPr="005765E7" w:rsidRDefault="009A4773" w:rsidP="009A4773">
            <w:pPr>
              <w:pStyle w:val="TableParagraph"/>
              <w:spacing w:before="1"/>
              <w:ind w:left="115"/>
              <w:rPr>
                <w:sz w:val="16"/>
                <w:szCs w:val="16"/>
              </w:rPr>
            </w:pPr>
            <w:r w:rsidRPr="005765E7">
              <w:rPr>
                <w:spacing w:val="-5"/>
                <w:sz w:val="16"/>
                <w:szCs w:val="16"/>
              </w:rPr>
              <w:t>65</w:t>
            </w:r>
          </w:p>
        </w:tc>
        <w:tc>
          <w:tcPr>
            <w:tcW w:w="1274" w:type="dxa"/>
          </w:tcPr>
          <w:p w14:paraId="07D8C45D" w14:textId="77777777" w:rsidR="009A4773" w:rsidRPr="005765E7" w:rsidRDefault="009A4773" w:rsidP="009A4773">
            <w:pPr>
              <w:pStyle w:val="TableParagraph"/>
              <w:spacing w:before="1"/>
              <w:ind w:left="115"/>
              <w:rPr>
                <w:sz w:val="16"/>
                <w:szCs w:val="16"/>
              </w:rPr>
            </w:pPr>
            <w:r w:rsidRPr="005765E7">
              <w:rPr>
                <w:spacing w:val="-4"/>
                <w:sz w:val="16"/>
                <w:szCs w:val="16"/>
              </w:rPr>
              <w:t>AIR,</w:t>
            </w:r>
          </w:p>
          <w:p w14:paraId="21F1CCD9" w14:textId="77777777" w:rsidR="009A4773" w:rsidRPr="005765E7" w:rsidRDefault="009A4773" w:rsidP="009A4773">
            <w:pPr>
              <w:pStyle w:val="TableParagraph"/>
              <w:spacing w:before="2" w:line="197" w:lineRule="exact"/>
              <w:ind w:left="115"/>
              <w:rPr>
                <w:sz w:val="16"/>
                <w:szCs w:val="16"/>
              </w:rPr>
            </w:pPr>
            <w:r w:rsidRPr="005765E7">
              <w:rPr>
                <w:spacing w:val="-2"/>
                <w:sz w:val="16"/>
                <w:szCs w:val="16"/>
              </w:rPr>
              <w:t xml:space="preserve">Raporte projekti, </w:t>
            </w:r>
          </w:p>
        </w:tc>
      </w:tr>
      <w:tr w:rsidR="009A4773" w:rsidRPr="0079543F" w14:paraId="35DC3BBA" w14:textId="77777777" w:rsidTr="009A4773">
        <w:trPr>
          <w:trHeight w:val="362"/>
        </w:trPr>
        <w:tc>
          <w:tcPr>
            <w:tcW w:w="10748" w:type="dxa"/>
            <w:gridSpan w:val="7"/>
            <w:shd w:val="clear" w:color="auto" w:fill="94B3D6"/>
          </w:tcPr>
          <w:p w14:paraId="126488AE" w14:textId="77777777" w:rsidR="009A4773" w:rsidRPr="0079543F" w:rsidRDefault="009A4773" w:rsidP="009A4773">
            <w:pPr>
              <w:pStyle w:val="TableParagraph"/>
              <w:ind w:left="4061"/>
              <w:rPr>
                <w:b/>
                <w:sz w:val="20"/>
              </w:rPr>
            </w:pPr>
            <w:r w:rsidRPr="0079543F">
              <w:rPr>
                <w:b/>
                <w:sz w:val="20"/>
              </w:rPr>
              <w:t>3</w:t>
            </w:r>
            <w:r w:rsidRPr="0079543F">
              <w:rPr>
                <w:b/>
                <w:spacing w:val="-6"/>
                <w:sz w:val="20"/>
              </w:rPr>
              <w:t xml:space="preserve"> </w:t>
            </w:r>
            <w:r w:rsidRPr="0079543F">
              <w:rPr>
                <w:b/>
                <w:sz w:val="20"/>
              </w:rPr>
              <w:t>-</w:t>
            </w:r>
            <w:r w:rsidRPr="0079543F">
              <w:rPr>
                <w:b/>
                <w:spacing w:val="-5"/>
                <w:sz w:val="20"/>
              </w:rPr>
              <w:t xml:space="preserve"> PT</w:t>
            </w:r>
            <w:r w:rsidRPr="0079543F">
              <w:rPr>
                <w:b/>
                <w:spacing w:val="-3"/>
                <w:sz w:val="20"/>
              </w:rPr>
              <w:t xml:space="preserve"> </w:t>
            </w:r>
            <w:r w:rsidRPr="0079543F">
              <w:rPr>
                <w:b/>
                <w:sz w:val="20"/>
              </w:rPr>
              <w:t>0: Asistenca Teknike</w:t>
            </w:r>
          </w:p>
        </w:tc>
      </w:tr>
      <w:tr w:rsidR="009A4773" w:rsidRPr="0079543F" w14:paraId="5D2E0A98" w14:textId="77777777" w:rsidTr="009A4773">
        <w:trPr>
          <w:trHeight w:val="1334"/>
        </w:trPr>
        <w:tc>
          <w:tcPr>
            <w:tcW w:w="5819" w:type="dxa"/>
            <w:gridSpan w:val="3"/>
            <w:shd w:val="clear" w:color="auto" w:fill="94B3D6"/>
          </w:tcPr>
          <w:p w14:paraId="5CEC111B" w14:textId="77777777" w:rsidR="009A4773" w:rsidRPr="0079543F" w:rsidRDefault="009A4773" w:rsidP="009A4773">
            <w:pPr>
              <w:pStyle w:val="TableParagraph"/>
              <w:rPr>
                <w:b/>
                <w:i/>
              </w:rPr>
            </w:pPr>
          </w:p>
          <w:p w14:paraId="67591E09" w14:textId="77777777" w:rsidR="009A4773" w:rsidRPr="0079543F" w:rsidRDefault="009A4773" w:rsidP="009A4773">
            <w:pPr>
              <w:pStyle w:val="TableParagraph"/>
              <w:spacing w:before="11"/>
              <w:rPr>
                <w:b/>
                <w:i/>
                <w:sz w:val="18"/>
              </w:rPr>
            </w:pPr>
          </w:p>
          <w:p w14:paraId="60E22851" w14:textId="77777777" w:rsidR="009A4773" w:rsidRPr="0079543F" w:rsidRDefault="009A4773" w:rsidP="009A4773">
            <w:pPr>
              <w:pStyle w:val="TableParagraph"/>
              <w:ind w:left="1872"/>
              <w:rPr>
                <w:b/>
                <w:sz w:val="18"/>
              </w:rPr>
            </w:pPr>
            <w:r w:rsidRPr="0079543F">
              <w:rPr>
                <w:b/>
                <w:sz w:val="18"/>
              </w:rPr>
              <w:t xml:space="preserve">Asistenca Teknike </w:t>
            </w:r>
          </w:p>
        </w:tc>
        <w:tc>
          <w:tcPr>
            <w:tcW w:w="1899" w:type="dxa"/>
            <w:shd w:val="clear" w:color="auto" w:fill="94B3D6"/>
          </w:tcPr>
          <w:p w14:paraId="5F319E97" w14:textId="77777777" w:rsidR="009A4773" w:rsidRPr="0079543F" w:rsidRDefault="009A4773" w:rsidP="009A4773">
            <w:pPr>
              <w:pStyle w:val="TableParagraph"/>
              <w:rPr>
                <w:b/>
                <w:i/>
              </w:rPr>
            </w:pPr>
          </w:p>
          <w:p w14:paraId="0D9DE7AB" w14:textId="77777777" w:rsidR="009A4773" w:rsidRPr="0079543F" w:rsidRDefault="009A4773" w:rsidP="009A4773">
            <w:pPr>
              <w:pStyle w:val="TableParagraph"/>
              <w:spacing w:before="4"/>
              <w:rPr>
                <w:b/>
                <w:i/>
                <w:sz w:val="21"/>
              </w:rPr>
            </w:pPr>
          </w:p>
          <w:p w14:paraId="7DCD324E" w14:textId="77777777" w:rsidR="009A4773" w:rsidRPr="0079543F" w:rsidRDefault="009A4773" w:rsidP="009A4773">
            <w:pPr>
              <w:pStyle w:val="TableParagraph"/>
              <w:ind w:left="427"/>
              <w:rPr>
                <w:b/>
                <w:sz w:val="18"/>
              </w:rPr>
            </w:pPr>
            <w:r w:rsidRPr="0079543F">
              <w:rPr>
                <w:b/>
                <w:spacing w:val="-2"/>
                <w:sz w:val="18"/>
              </w:rPr>
              <w:t xml:space="preserve">Tregues </w:t>
            </w:r>
          </w:p>
        </w:tc>
        <w:tc>
          <w:tcPr>
            <w:tcW w:w="907" w:type="dxa"/>
            <w:shd w:val="clear" w:color="auto" w:fill="94B3D6"/>
          </w:tcPr>
          <w:p w14:paraId="440FDA77" w14:textId="77777777" w:rsidR="009A4773" w:rsidRPr="0079543F" w:rsidRDefault="009A4773" w:rsidP="005765E7">
            <w:pPr>
              <w:pStyle w:val="TableParagraph"/>
              <w:spacing w:before="120"/>
              <w:ind w:left="28" w:right="168" w:hanging="17"/>
              <w:jc w:val="both"/>
              <w:rPr>
                <w:b/>
                <w:sz w:val="18"/>
              </w:rPr>
            </w:pPr>
            <w:r w:rsidRPr="0079543F">
              <w:rPr>
                <w:b/>
                <w:spacing w:val="-2"/>
                <w:sz w:val="18"/>
              </w:rPr>
              <w:t xml:space="preserve">Vlera </w:t>
            </w:r>
            <w:r w:rsidR="005765E7">
              <w:rPr>
                <w:b/>
                <w:spacing w:val="-2"/>
                <w:sz w:val="18"/>
              </w:rPr>
              <w:t xml:space="preserve">e kufirit </w:t>
            </w:r>
            <w:r w:rsidRPr="0079543F">
              <w:rPr>
                <w:b/>
                <w:spacing w:val="-2"/>
                <w:sz w:val="18"/>
              </w:rPr>
              <w:t xml:space="preserve">bazë në vitin </w:t>
            </w:r>
            <w:r w:rsidRPr="0079543F">
              <w:rPr>
                <w:b/>
                <w:spacing w:val="-4"/>
                <w:sz w:val="18"/>
              </w:rPr>
              <w:t>2021</w:t>
            </w:r>
          </w:p>
        </w:tc>
        <w:tc>
          <w:tcPr>
            <w:tcW w:w="849" w:type="dxa"/>
            <w:shd w:val="clear" w:color="auto" w:fill="94B3D6"/>
          </w:tcPr>
          <w:p w14:paraId="2F3CD216" w14:textId="77777777" w:rsidR="009A4773" w:rsidRPr="0079543F" w:rsidRDefault="009A4773" w:rsidP="009A4773">
            <w:pPr>
              <w:pStyle w:val="TableParagraph"/>
              <w:spacing w:before="3"/>
              <w:rPr>
                <w:b/>
                <w:i/>
                <w:sz w:val="16"/>
              </w:rPr>
            </w:pPr>
          </w:p>
          <w:p w14:paraId="4B545B13" w14:textId="77777777" w:rsidR="009A4773" w:rsidRPr="0079543F" w:rsidRDefault="009A4773" w:rsidP="005765E7">
            <w:pPr>
              <w:pStyle w:val="TableParagraph"/>
              <w:spacing w:before="63"/>
              <w:ind w:left="0" w:right="127"/>
              <w:jc w:val="center"/>
              <w:rPr>
                <w:b/>
                <w:sz w:val="18"/>
              </w:rPr>
            </w:pPr>
            <w:r w:rsidRPr="0079543F">
              <w:rPr>
                <w:b/>
                <w:spacing w:val="-2"/>
                <w:sz w:val="18"/>
              </w:rPr>
              <w:t xml:space="preserve">Vlera e synuar në vitin </w:t>
            </w:r>
            <w:r w:rsidRPr="0079543F">
              <w:rPr>
                <w:b/>
                <w:spacing w:val="-4"/>
                <w:sz w:val="18"/>
              </w:rPr>
              <w:t>2030</w:t>
            </w:r>
          </w:p>
        </w:tc>
        <w:tc>
          <w:tcPr>
            <w:tcW w:w="1274" w:type="dxa"/>
            <w:shd w:val="clear" w:color="auto" w:fill="94B3D6"/>
          </w:tcPr>
          <w:p w14:paraId="7E36D3DF" w14:textId="77777777" w:rsidR="009A4773" w:rsidRPr="0079543F" w:rsidRDefault="009A4773" w:rsidP="009A4773">
            <w:pPr>
              <w:pStyle w:val="TableParagraph"/>
              <w:rPr>
                <w:b/>
                <w:i/>
              </w:rPr>
            </w:pPr>
          </w:p>
          <w:p w14:paraId="186B0867" w14:textId="77777777" w:rsidR="009A4773" w:rsidRPr="0079543F" w:rsidRDefault="009A4773" w:rsidP="005765E7">
            <w:pPr>
              <w:pStyle w:val="TableParagraph"/>
              <w:ind w:left="63" w:right="281"/>
              <w:rPr>
                <w:b/>
                <w:sz w:val="18"/>
              </w:rPr>
            </w:pPr>
            <w:r w:rsidRPr="0079543F">
              <w:rPr>
                <w:b/>
                <w:spacing w:val="-4"/>
                <w:sz w:val="18"/>
              </w:rPr>
              <w:t>Burimi i të dhënave</w:t>
            </w:r>
          </w:p>
        </w:tc>
      </w:tr>
      <w:tr w:rsidR="009A4773" w:rsidRPr="0079543F" w14:paraId="5707BDBD" w14:textId="77777777" w:rsidTr="009A4773">
        <w:trPr>
          <w:trHeight w:val="2308"/>
        </w:trPr>
        <w:tc>
          <w:tcPr>
            <w:tcW w:w="1928" w:type="dxa"/>
            <w:vMerge w:val="restart"/>
          </w:tcPr>
          <w:p w14:paraId="4A594561" w14:textId="77777777" w:rsidR="009A4773" w:rsidRPr="0079543F" w:rsidRDefault="009A4773" w:rsidP="009A4773">
            <w:pPr>
              <w:pStyle w:val="TableParagraph"/>
              <w:rPr>
                <w:rFonts w:ascii="Times New Roman"/>
                <w:sz w:val="18"/>
              </w:rPr>
            </w:pPr>
          </w:p>
        </w:tc>
        <w:tc>
          <w:tcPr>
            <w:tcW w:w="1155" w:type="dxa"/>
            <w:vMerge w:val="restart"/>
          </w:tcPr>
          <w:p w14:paraId="5DC7841C" w14:textId="77777777" w:rsidR="009A4773" w:rsidRPr="0079543F" w:rsidRDefault="009A4773" w:rsidP="009A4773">
            <w:pPr>
              <w:pStyle w:val="TableParagraph"/>
              <w:spacing w:line="242" w:lineRule="auto"/>
              <w:ind w:left="112" w:right="171"/>
              <w:rPr>
                <w:sz w:val="18"/>
              </w:rPr>
            </w:pPr>
          </w:p>
        </w:tc>
        <w:tc>
          <w:tcPr>
            <w:tcW w:w="2736" w:type="dxa"/>
            <w:vMerge w:val="restart"/>
          </w:tcPr>
          <w:p w14:paraId="4A241943" w14:textId="77777777" w:rsidR="009A4773" w:rsidRPr="0079543F" w:rsidRDefault="009A4773" w:rsidP="009A4773">
            <w:pPr>
              <w:pStyle w:val="TableParagraph"/>
              <w:spacing w:before="3"/>
              <w:ind w:left="258"/>
              <w:rPr>
                <w:sz w:val="18"/>
              </w:rPr>
            </w:pPr>
            <w:r w:rsidRPr="0079543F">
              <w:rPr>
                <w:sz w:val="18"/>
              </w:rPr>
              <w:t>(forume për kërkimin e partnerëve, etj.)</w:t>
            </w:r>
          </w:p>
          <w:p w14:paraId="65E9F92D" w14:textId="77777777" w:rsidR="009A4773" w:rsidRPr="0079543F" w:rsidRDefault="009A4773" w:rsidP="009A4773">
            <w:pPr>
              <w:pStyle w:val="TableParagraph"/>
              <w:numPr>
                <w:ilvl w:val="0"/>
                <w:numId w:val="12"/>
              </w:numPr>
              <w:tabs>
                <w:tab w:val="left" w:pos="259"/>
              </w:tabs>
              <w:spacing w:before="120"/>
              <w:ind w:right="350"/>
              <w:rPr>
                <w:sz w:val="18"/>
              </w:rPr>
            </w:pPr>
            <w:r w:rsidRPr="0079543F">
              <w:rPr>
                <w:sz w:val="18"/>
              </w:rPr>
              <w:t xml:space="preserve">Këshilla për </w:t>
            </w:r>
            <w:proofErr w:type="spellStart"/>
            <w:r w:rsidRPr="0079543F">
              <w:rPr>
                <w:sz w:val="18"/>
              </w:rPr>
              <w:t>grantmarrësit</w:t>
            </w:r>
            <w:proofErr w:type="spellEnd"/>
            <w:r w:rsidRPr="0079543F">
              <w:rPr>
                <w:sz w:val="18"/>
              </w:rPr>
              <w:t xml:space="preserve"> rreth çështjeve të zbatimit të projektit</w:t>
            </w:r>
          </w:p>
          <w:p w14:paraId="5C092B62" w14:textId="77777777" w:rsidR="009A4773" w:rsidRPr="0079543F" w:rsidRDefault="009A4773" w:rsidP="009A4773">
            <w:pPr>
              <w:pStyle w:val="TableParagraph"/>
              <w:numPr>
                <w:ilvl w:val="0"/>
                <w:numId w:val="12"/>
              </w:numPr>
              <w:tabs>
                <w:tab w:val="left" w:pos="259"/>
              </w:tabs>
              <w:spacing w:before="118"/>
              <w:ind w:right="324"/>
              <w:rPr>
                <w:sz w:val="18"/>
              </w:rPr>
            </w:pPr>
            <w:r w:rsidRPr="0079543F">
              <w:rPr>
                <w:sz w:val="18"/>
              </w:rPr>
              <w:t xml:space="preserve">Organizimi i seancave trajnuese/mbështetjes praktike për autoritetet vendore </w:t>
            </w:r>
            <w:r w:rsidR="009A1E15">
              <w:rPr>
                <w:sz w:val="18"/>
              </w:rPr>
              <w:t>se si të përfitojnë nga</w:t>
            </w:r>
            <w:r w:rsidRPr="0079543F">
              <w:rPr>
                <w:sz w:val="18"/>
              </w:rPr>
              <w:t xml:space="preserve"> fondet e BE-së dhe </w:t>
            </w:r>
            <w:r w:rsidR="009A1E15">
              <w:rPr>
                <w:sz w:val="18"/>
              </w:rPr>
              <w:t xml:space="preserve">si të </w:t>
            </w:r>
            <w:r w:rsidRPr="0079543F">
              <w:rPr>
                <w:sz w:val="18"/>
              </w:rPr>
              <w:t>përgati</w:t>
            </w:r>
            <w:r w:rsidR="009A1E15">
              <w:rPr>
                <w:sz w:val="18"/>
              </w:rPr>
              <w:t xml:space="preserve">sin </w:t>
            </w:r>
            <w:r w:rsidRPr="0079543F">
              <w:rPr>
                <w:sz w:val="18"/>
              </w:rPr>
              <w:t>propozime cilësore;</w:t>
            </w:r>
          </w:p>
        </w:tc>
        <w:tc>
          <w:tcPr>
            <w:tcW w:w="1899" w:type="dxa"/>
          </w:tcPr>
          <w:p w14:paraId="66D227FD" w14:textId="77777777" w:rsidR="009A4773" w:rsidRPr="0079543F" w:rsidRDefault="009A4773" w:rsidP="009A4773">
            <w:pPr>
              <w:pStyle w:val="TableParagraph"/>
              <w:tabs>
                <w:tab w:val="left" w:pos="755"/>
                <w:tab w:val="left" w:pos="1302"/>
                <w:tab w:val="left" w:pos="1448"/>
                <w:tab w:val="left" w:pos="1532"/>
                <w:tab w:val="left" w:pos="1609"/>
              </w:tabs>
              <w:spacing w:before="3"/>
              <w:ind w:left="115" w:right="103"/>
              <w:rPr>
                <w:sz w:val="18"/>
              </w:rPr>
            </w:pPr>
            <w:r w:rsidRPr="0079543F">
              <w:rPr>
                <w:sz w:val="18"/>
              </w:rPr>
              <w:t xml:space="preserve">të </w:t>
            </w:r>
            <w:proofErr w:type="spellStart"/>
            <w:r w:rsidRPr="0079543F">
              <w:rPr>
                <w:sz w:val="18"/>
              </w:rPr>
              <w:t>aplikantëve</w:t>
            </w:r>
            <w:proofErr w:type="spellEnd"/>
            <w:r w:rsidRPr="0079543F">
              <w:rPr>
                <w:sz w:val="18"/>
              </w:rPr>
              <w:t xml:space="preserve"> të mundshëm, </w:t>
            </w:r>
            <w:proofErr w:type="spellStart"/>
            <w:r w:rsidRPr="0079543F">
              <w:rPr>
                <w:sz w:val="18"/>
              </w:rPr>
              <w:t>grantmarrësve</w:t>
            </w:r>
            <w:proofErr w:type="spellEnd"/>
            <w:r w:rsidRPr="0079543F">
              <w:rPr>
                <w:sz w:val="18"/>
              </w:rPr>
              <w:t>, dhe punonjësve të strukturave të programit (kategorizuar sipas llojit të organizatës)</w:t>
            </w:r>
          </w:p>
        </w:tc>
        <w:tc>
          <w:tcPr>
            <w:tcW w:w="907" w:type="dxa"/>
          </w:tcPr>
          <w:p w14:paraId="27550980" w14:textId="77777777" w:rsidR="009A4773" w:rsidRPr="0079543F" w:rsidRDefault="009A4773" w:rsidP="009A4773">
            <w:pPr>
              <w:pStyle w:val="TableParagraph"/>
              <w:rPr>
                <w:rFonts w:ascii="Times New Roman"/>
                <w:sz w:val="18"/>
              </w:rPr>
            </w:pPr>
          </w:p>
        </w:tc>
        <w:tc>
          <w:tcPr>
            <w:tcW w:w="849" w:type="dxa"/>
          </w:tcPr>
          <w:p w14:paraId="045A3F42" w14:textId="77777777" w:rsidR="009A4773" w:rsidRPr="0079543F" w:rsidRDefault="009A4773" w:rsidP="009A4773">
            <w:pPr>
              <w:pStyle w:val="TableParagraph"/>
              <w:rPr>
                <w:rFonts w:ascii="Times New Roman"/>
                <w:sz w:val="18"/>
              </w:rPr>
            </w:pPr>
          </w:p>
        </w:tc>
        <w:tc>
          <w:tcPr>
            <w:tcW w:w="1274" w:type="dxa"/>
          </w:tcPr>
          <w:p w14:paraId="15396C98" w14:textId="77777777" w:rsidR="009A4773" w:rsidRPr="0079543F" w:rsidRDefault="009A4773" w:rsidP="009A4773">
            <w:pPr>
              <w:pStyle w:val="TableParagraph"/>
              <w:tabs>
                <w:tab w:val="left" w:pos="679"/>
              </w:tabs>
              <w:spacing w:before="3"/>
              <w:ind w:left="115" w:right="100"/>
              <w:rPr>
                <w:sz w:val="18"/>
              </w:rPr>
            </w:pPr>
            <w:r w:rsidRPr="0079543F">
              <w:rPr>
                <w:spacing w:val="-2"/>
                <w:sz w:val="18"/>
              </w:rPr>
              <w:t>Sistem monitorimi, procesverbale të veprimtarive, dhe raporte të tjera</w:t>
            </w:r>
          </w:p>
        </w:tc>
      </w:tr>
      <w:tr w:rsidR="009A4773" w:rsidRPr="0079543F" w14:paraId="30093B5E" w14:textId="77777777" w:rsidTr="009A4773">
        <w:trPr>
          <w:trHeight w:val="1214"/>
        </w:trPr>
        <w:tc>
          <w:tcPr>
            <w:tcW w:w="1928" w:type="dxa"/>
            <w:vMerge/>
            <w:tcBorders>
              <w:top w:val="nil"/>
            </w:tcBorders>
          </w:tcPr>
          <w:p w14:paraId="5F06D02D" w14:textId="77777777" w:rsidR="009A4773" w:rsidRPr="0079543F" w:rsidRDefault="009A4773" w:rsidP="009A4773">
            <w:pPr>
              <w:rPr>
                <w:sz w:val="2"/>
                <w:szCs w:val="2"/>
              </w:rPr>
            </w:pPr>
          </w:p>
        </w:tc>
        <w:tc>
          <w:tcPr>
            <w:tcW w:w="1155" w:type="dxa"/>
            <w:vMerge/>
            <w:tcBorders>
              <w:top w:val="nil"/>
            </w:tcBorders>
          </w:tcPr>
          <w:p w14:paraId="236D4A5B" w14:textId="77777777" w:rsidR="009A4773" w:rsidRPr="0079543F" w:rsidRDefault="009A4773" w:rsidP="009A4773">
            <w:pPr>
              <w:rPr>
                <w:sz w:val="2"/>
                <w:szCs w:val="2"/>
              </w:rPr>
            </w:pPr>
          </w:p>
        </w:tc>
        <w:tc>
          <w:tcPr>
            <w:tcW w:w="2736" w:type="dxa"/>
            <w:vMerge/>
            <w:tcBorders>
              <w:top w:val="nil"/>
            </w:tcBorders>
          </w:tcPr>
          <w:p w14:paraId="32CA5023" w14:textId="77777777" w:rsidR="009A4773" w:rsidRPr="0079543F" w:rsidRDefault="009A4773" w:rsidP="009A4773">
            <w:pPr>
              <w:rPr>
                <w:sz w:val="2"/>
                <w:szCs w:val="2"/>
              </w:rPr>
            </w:pPr>
          </w:p>
        </w:tc>
        <w:tc>
          <w:tcPr>
            <w:tcW w:w="1899" w:type="dxa"/>
          </w:tcPr>
          <w:p w14:paraId="167128B5" w14:textId="77777777" w:rsidR="009A4773" w:rsidRPr="0079543F" w:rsidRDefault="009A4773" w:rsidP="009A4773">
            <w:pPr>
              <w:pStyle w:val="TableParagraph"/>
              <w:tabs>
                <w:tab w:val="left" w:pos="1595"/>
              </w:tabs>
              <w:spacing w:before="1"/>
              <w:ind w:left="115" w:right="103"/>
              <w:rPr>
                <w:sz w:val="18"/>
              </w:rPr>
            </w:pPr>
            <w:r w:rsidRPr="0079543F">
              <w:rPr>
                <w:spacing w:val="-2"/>
                <w:sz w:val="18"/>
              </w:rPr>
              <w:t>Numri i manualeve ose udhëzimeve të brendshme/jashtme</w:t>
            </w:r>
          </w:p>
        </w:tc>
        <w:tc>
          <w:tcPr>
            <w:tcW w:w="907" w:type="dxa"/>
          </w:tcPr>
          <w:p w14:paraId="0E336101" w14:textId="77777777" w:rsidR="009A4773" w:rsidRPr="0079543F" w:rsidRDefault="009A4773" w:rsidP="009A4773">
            <w:pPr>
              <w:pStyle w:val="TableParagraph"/>
              <w:spacing w:before="1"/>
              <w:ind w:left="9"/>
              <w:jc w:val="center"/>
              <w:rPr>
                <w:sz w:val="18"/>
              </w:rPr>
            </w:pPr>
            <w:r w:rsidRPr="0079543F">
              <w:rPr>
                <w:sz w:val="18"/>
              </w:rPr>
              <w:t>0</w:t>
            </w:r>
          </w:p>
        </w:tc>
        <w:tc>
          <w:tcPr>
            <w:tcW w:w="849" w:type="dxa"/>
          </w:tcPr>
          <w:p w14:paraId="641D0E25" w14:textId="77777777" w:rsidR="009A4773" w:rsidRPr="0079543F" w:rsidRDefault="009A4773" w:rsidP="009A4773">
            <w:pPr>
              <w:pStyle w:val="TableParagraph"/>
              <w:spacing w:before="1"/>
              <w:ind w:right="355"/>
              <w:jc w:val="right"/>
              <w:rPr>
                <w:sz w:val="18"/>
              </w:rPr>
            </w:pPr>
            <w:r w:rsidRPr="0079543F">
              <w:rPr>
                <w:sz w:val="18"/>
              </w:rPr>
              <w:t>3</w:t>
            </w:r>
          </w:p>
        </w:tc>
        <w:tc>
          <w:tcPr>
            <w:tcW w:w="1274" w:type="dxa"/>
          </w:tcPr>
          <w:p w14:paraId="49B496C7" w14:textId="77777777" w:rsidR="009A4773" w:rsidRPr="0079543F" w:rsidRDefault="009A4773" w:rsidP="009A4773">
            <w:pPr>
              <w:pStyle w:val="TableParagraph"/>
              <w:tabs>
                <w:tab w:val="left" w:pos="823"/>
              </w:tabs>
              <w:spacing w:before="1"/>
              <w:ind w:left="115" w:right="105"/>
              <w:rPr>
                <w:sz w:val="18"/>
              </w:rPr>
            </w:pPr>
            <w:r w:rsidRPr="0079543F">
              <w:rPr>
                <w:spacing w:val="-4"/>
                <w:sz w:val="18"/>
              </w:rPr>
              <w:t>AIR</w:t>
            </w:r>
            <w:r w:rsidRPr="0079543F">
              <w:rPr>
                <w:sz w:val="18"/>
              </w:rPr>
              <w:t xml:space="preserve"> dhe raporte të tjera</w:t>
            </w:r>
          </w:p>
        </w:tc>
      </w:tr>
      <w:tr w:rsidR="009A4773" w:rsidRPr="0079543F" w14:paraId="57624FCC" w14:textId="77777777" w:rsidTr="009A4773">
        <w:trPr>
          <w:trHeight w:val="995"/>
        </w:trPr>
        <w:tc>
          <w:tcPr>
            <w:tcW w:w="1928" w:type="dxa"/>
            <w:vMerge/>
            <w:tcBorders>
              <w:top w:val="nil"/>
            </w:tcBorders>
          </w:tcPr>
          <w:p w14:paraId="6D374E47" w14:textId="77777777" w:rsidR="009A4773" w:rsidRPr="0079543F" w:rsidRDefault="009A4773" w:rsidP="009A4773">
            <w:pPr>
              <w:rPr>
                <w:sz w:val="2"/>
                <w:szCs w:val="2"/>
              </w:rPr>
            </w:pPr>
          </w:p>
        </w:tc>
        <w:tc>
          <w:tcPr>
            <w:tcW w:w="1155" w:type="dxa"/>
            <w:vMerge/>
            <w:tcBorders>
              <w:top w:val="nil"/>
            </w:tcBorders>
          </w:tcPr>
          <w:p w14:paraId="7DC2DE6B" w14:textId="77777777" w:rsidR="009A4773" w:rsidRPr="0079543F" w:rsidRDefault="009A4773" w:rsidP="009A4773">
            <w:pPr>
              <w:rPr>
                <w:sz w:val="2"/>
                <w:szCs w:val="2"/>
              </w:rPr>
            </w:pPr>
          </w:p>
        </w:tc>
        <w:tc>
          <w:tcPr>
            <w:tcW w:w="2736" w:type="dxa"/>
            <w:vMerge/>
            <w:tcBorders>
              <w:top w:val="nil"/>
            </w:tcBorders>
          </w:tcPr>
          <w:p w14:paraId="37DBACFA" w14:textId="77777777" w:rsidR="009A4773" w:rsidRPr="0079543F" w:rsidRDefault="009A4773" w:rsidP="009A4773">
            <w:pPr>
              <w:rPr>
                <w:sz w:val="2"/>
                <w:szCs w:val="2"/>
              </w:rPr>
            </w:pPr>
          </w:p>
        </w:tc>
        <w:tc>
          <w:tcPr>
            <w:tcW w:w="1899" w:type="dxa"/>
          </w:tcPr>
          <w:p w14:paraId="0187C146" w14:textId="77777777" w:rsidR="009A4773" w:rsidRPr="0079543F" w:rsidRDefault="009A4773" w:rsidP="009A4773">
            <w:pPr>
              <w:pStyle w:val="TableParagraph"/>
              <w:tabs>
                <w:tab w:val="left" w:pos="1300"/>
              </w:tabs>
              <w:spacing w:before="1"/>
              <w:ind w:left="115" w:right="102"/>
              <w:rPr>
                <w:sz w:val="18"/>
              </w:rPr>
            </w:pPr>
            <w:r w:rsidRPr="0079543F">
              <w:rPr>
                <w:sz w:val="18"/>
              </w:rPr>
              <w:t xml:space="preserve">Numri i kërkesave të zgjidhura të </w:t>
            </w:r>
            <w:proofErr w:type="spellStart"/>
            <w:r w:rsidRPr="0079543F">
              <w:rPr>
                <w:sz w:val="18"/>
              </w:rPr>
              <w:t>grantmarrësve</w:t>
            </w:r>
            <w:proofErr w:type="spellEnd"/>
          </w:p>
        </w:tc>
        <w:tc>
          <w:tcPr>
            <w:tcW w:w="907" w:type="dxa"/>
          </w:tcPr>
          <w:p w14:paraId="500E54B9" w14:textId="77777777" w:rsidR="009A4773" w:rsidRPr="0079543F" w:rsidRDefault="009A4773" w:rsidP="009A4773">
            <w:pPr>
              <w:pStyle w:val="TableParagraph"/>
              <w:spacing w:before="1"/>
              <w:ind w:left="9"/>
              <w:jc w:val="center"/>
              <w:rPr>
                <w:sz w:val="18"/>
              </w:rPr>
            </w:pPr>
            <w:r w:rsidRPr="0079543F">
              <w:rPr>
                <w:sz w:val="18"/>
              </w:rPr>
              <w:t>3</w:t>
            </w:r>
          </w:p>
        </w:tc>
        <w:tc>
          <w:tcPr>
            <w:tcW w:w="849" w:type="dxa"/>
          </w:tcPr>
          <w:p w14:paraId="50D5232F" w14:textId="77777777" w:rsidR="009A4773" w:rsidRPr="0079543F" w:rsidRDefault="009A4773" w:rsidP="009A4773">
            <w:pPr>
              <w:pStyle w:val="TableParagraph"/>
              <w:spacing w:before="1"/>
              <w:ind w:right="298"/>
              <w:jc w:val="right"/>
              <w:rPr>
                <w:sz w:val="18"/>
              </w:rPr>
            </w:pPr>
            <w:r w:rsidRPr="0079543F">
              <w:rPr>
                <w:spacing w:val="-5"/>
                <w:sz w:val="18"/>
              </w:rPr>
              <w:t>15</w:t>
            </w:r>
          </w:p>
        </w:tc>
        <w:tc>
          <w:tcPr>
            <w:tcW w:w="1274" w:type="dxa"/>
          </w:tcPr>
          <w:p w14:paraId="1BB3AF8C" w14:textId="77777777" w:rsidR="009A4773" w:rsidRPr="0079543F" w:rsidRDefault="009A4773" w:rsidP="009A4773">
            <w:pPr>
              <w:pStyle w:val="TableParagraph"/>
              <w:tabs>
                <w:tab w:val="left" w:pos="823"/>
              </w:tabs>
              <w:spacing w:before="1"/>
              <w:ind w:left="115" w:right="105"/>
              <w:rPr>
                <w:sz w:val="18"/>
              </w:rPr>
            </w:pPr>
            <w:r w:rsidRPr="0079543F">
              <w:rPr>
                <w:spacing w:val="-4"/>
                <w:sz w:val="18"/>
              </w:rPr>
              <w:t>AIR</w:t>
            </w:r>
            <w:r w:rsidRPr="0079543F">
              <w:rPr>
                <w:sz w:val="18"/>
              </w:rPr>
              <w:t xml:space="preserve"> dhe raporte të tjera</w:t>
            </w:r>
          </w:p>
        </w:tc>
      </w:tr>
      <w:tr w:rsidR="009A4773" w:rsidRPr="0079543F" w14:paraId="60DFECE2" w14:textId="77777777" w:rsidTr="009A4773">
        <w:trPr>
          <w:trHeight w:val="338"/>
        </w:trPr>
        <w:tc>
          <w:tcPr>
            <w:tcW w:w="1928" w:type="dxa"/>
            <w:vMerge w:val="restart"/>
          </w:tcPr>
          <w:p w14:paraId="719C18F4" w14:textId="77777777" w:rsidR="009A4773" w:rsidRPr="0079543F" w:rsidRDefault="009A4773" w:rsidP="009A4773">
            <w:pPr>
              <w:pStyle w:val="TableParagraph"/>
              <w:spacing w:before="11"/>
              <w:rPr>
                <w:b/>
                <w:i/>
                <w:sz w:val="27"/>
              </w:rPr>
            </w:pPr>
          </w:p>
          <w:p w14:paraId="0C762C4C" w14:textId="77777777" w:rsidR="009A4773" w:rsidRPr="0079543F" w:rsidRDefault="009A4773" w:rsidP="009A4773">
            <w:pPr>
              <w:pStyle w:val="TableParagraph"/>
              <w:spacing w:before="1"/>
              <w:ind w:left="115"/>
              <w:rPr>
                <w:b/>
                <w:sz w:val="18"/>
              </w:rPr>
            </w:pPr>
            <w:r w:rsidRPr="0079543F">
              <w:rPr>
                <w:b/>
                <w:spacing w:val="-4"/>
                <w:sz w:val="18"/>
              </w:rPr>
              <w:t>0.2.</w:t>
            </w:r>
          </w:p>
          <w:p w14:paraId="2C8E2991" w14:textId="77777777" w:rsidR="009A4773" w:rsidRPr="0079543F" w:rsidRDefault="009A4773" w:rsidP="009A4773">
            <w:pPr>
              <w:pStyle w:val="TableParagraph"/>
              <w:tabs>
                <w:tab w:val="left" w:pos="1312"/>
              </w:tabs>
              <w:spacing w:before="119" w:line="219" w:lineRule="exact"/>
              <w:ind w:left="115"/>
              <w:rPr>
                <w:b/>
                <w:sz w:val="18"/>
              </w:rPr>
            </w:pPr>
            <w:r w:rsidRPr="0079543F">
              <w:rPr>
                <w:b/>
                <w:spacing w:val="-5"/>
                <w:sz w:val="18"/>
              </w:rPr>
              <w:t>Ndërgjegjësimi rreth programit i komuniteteve kombëtare, rajonale dhe vendore, dhe, në përgjithësi, i popullatës në zonën përfituese të programit.</w:t>
            </w:r>
          </w:p>
        </w:tc>
        <w:tc>
          <w:tcPr>
            <w:tcW w:w="1155" w:type="dxa"/>
            <w:vMerge w:val="restart"/>
          </w:tcPr>
          <w:p w14:paraId="64DD5DDD" w14:textId="77777777" w:rsidR="009A4773" w:rsidRPr="0079543F" w:rsidRDefault="009A4773" w:rsidP="009A4773">
            <w:pPr>
              <w:pStyle w:val="TableParagraph"/>
              <w:spacing w:before="1" w:line="219" w:lineRule="exact"/>
              <w:ind w:left="112"/>
              <w:rPr>
                <w:sz w:val="18"/>
              </w:rPr>
            </w:pPr>
            <w:r w:rsidRPr="0079543F">
              <w:rPr>
                <w:sz w:val="18"/>
              </w:rPr>
              <w:t>0.1.3</w:t>
            </w:r>
            <w:r w:rsidRPr="0079543F">
              <w:rPr>
                <w:spacing w:val="54"/>
                <w:sz w:val="18"/>
              </w:rPr>
              <w:t xml:space="preserve"> </w:t>
            </w:r>
            <w:r w:rsidRPr="0079543F">
              <w:rPr>
                <w:spacing w:val="-5"/>
                <w:sz w:val="18"/>
              </w:rPr>
              <w:t xml:space="preserve">Garantohet </w:t>
            </w:r>
            <w:proofErr w:type="spellStart"/>
            <w:r w:rsidRPr="0079543F">
              <w:rPr>
                <w:spacing w:val="-5"/>
                <w:sz w:val="18"/>
              </w:rPr>
              <w:t>vizibiliteti</w:t>
            </w:r>
            <w:proofErr w:type="spellEnd"/>
            <w:r w:rsidRPr="0079543F">
              <w:rPr>
                <w:spacing w:val="-5"/>
                <w:sz w:val="18"/>
              </w:rPr>
              <w:t xml:space="preserve"> i programit dhe rezultateve të tij</w:t>
            </w:r>
          </w:p>
        </w:tc>
        <w:tc>
          <w:tcPr>
            <w:tcW w:w="2736" w:type="dxa"/>
            <w:vMerge w:val="restart"/>
          </w:tcPr>
          <w:p w14:paraId="1B66DE59" w14:textId="77777777" w:rsidR="009A4773" w:rsidRPr="0079543F" w:rsidRDefault="009A4773" w:rsidP="009A4773">
            <w:pPr>
              <w:pStyle w:val="TableParagraph"/>
              <w:spacing w:before="1"/>
              <w:ind w:left="258" w:right="137" w:hanging="144"/>
              <w:rPr>
                <w:sz w:val="18"/>
              </w:rPr>
            </w:pPr>
            <w:r w:rsidRPr="0079543F">
              <w:rPr>
                <w:rFonts w:ascii="Times New Roman"/>
                <w:sz w:val="18"/>
              </w:rPr>
              <w:t>-</w:t>
            </w:r>
            <w:r w:rsidRPr="0079543F">
              <w:rPr>
                <w:rFonts w:ascii="Times New Roman"/>
                <w:spacing w:val="24"/>
                <w:sz w:val="18"/>
              </w:rPr>
              <w:t xml:space="preserve"> </w:t>
            </w:r>
            <w:r w:rsidRPr="0079543F">
              <w:rPr>
                <w:sz w:val="18"/>
              </w:rPr>
              <w:t xml:space="preserve">Informimi dhe reklamimi, përfshirë përgatitjen, miratimin dhe rishikimin e rregullt të planit të </w:t>
            </w:r>
            <w:proofErr w:type="spellStart"/>
            <w:r w:rsidRPr="0079543F">
              <w:rPr>
                <w:sz w:val="18"/>
              </w:rPr>
              <w:t>vizibilitetit</w:t>
            </w:r>
            <w:proofErr w:type="spellEnd"/>
            <w:r w:rsidRPr="0079543F">
              <w:rPr>
                <w:sz w:val="18"/>
              </w:rPr>
              <w:t xml:space="preserve"> dhe komunikimit (ditë informuese, mësime</w:t>
            </w:r>
            <w:r w:rsidR="009A1E15">
              <w:rPr>
                <w:sz w:val="18"/>
              </w:rPr>
              <w:t>t e</w:t>
            </w:r>
            <w:r w:rsidRPr="0079543F">
              <w:rPr>
                <w:sz w:val="18"/>
              </w:rPr>
              <w:t xml:space="preserve"> nxjerra, </w:t>
            </w:r>
            <w:r w:rsidR="009A1E15">
              <w:rPr>
                <w:sz w:val="18"/>
              </w:rPr>
              <w:t>studimet e rasteve më të mira</w:t>
            </w:r>
            <w:r w:rsidRPr="0079543F">
              <w:rPr>
                <w:sz w:val="18"/>
              </w:rPr>
              <w:t xml:space="preserve">, artikuj dhe deklarata për shtyp), veprimtari </w:t>
            </w:r>
            <w:proofErr w:type="spellStart"/>
            <w:r w:rsidRPr="0079543F">
              <w:rPr>
                <w:sz w:val="18"/>
              </w:rPr>
              <w:t>promovuese</w:t>
            </w:r>
            <w:proofErr w:type="spellEnd"/>
            <w:r w:rsidRPr="0079543F">
              <w:rPr>
                <w:sz w:val="18"/>
              </w:rPr>
              <w:t xml:space="preserve"> dhe artikuj të shtypur, zhvillimi i mjeteve të komunikimit, mirëmbajtje, përditësim dhe përmirësim i faqes zyrtare të programit, etj.</w:t>
            </w:r>
          </w:p>
        </w:tc>
        <w:tc>
          <w:tcPr>
            <w:tcW w:w="1899" w:type="dxa"/>
            <w:shd w:val="clear" w:color="auto" w:fill="DAEDF3"/>
          </w:tcPr>
          <w:p w14:paraId="546CC7DC" w14:textId="77777777" w:rsidR="009A4773" w:rsidRPr="0079543F" w:rsidRDefault="009A4773" w:rsidP="009A4773">
            <w:pPr>
              <w:pStyle w:val="TableParagraph"/>
              <w:spacing w:before="1"/>
              <w:ind w:left="115"/>
              <w:rPr>
                <w:sz w:val="18"/>
              </w:rPr>
            </w:pPr>
            <w:r w:rsidRPr="0079543F">
              <w:rPr>
                <w:spacing w:val="-2"/>
                <w:sz w:val="18"/>
                <w:u w:val="single"/>
              </w:rPr>
              <w:t>Rezultati</w:t>
            </w:r>
          </w:p>
        </w:tc>
        <w:tc>
          <w:tcPr>
            <w:tcW w:w="907" w:type="dxa"/>
            <w:shd w:val="clear" w:color="auto" w:fill="DAEDF3"/>
          </w:tcPr>
          <w:p w14:paraId="6C3C205B" w14:textId="77777777" w:rsidR="009A4773" w:rsidRPr="0079543F" w:rsidRDefault="009A4773" w:rsidP="009A4773">
            <w:pPr>
              <w:pStyle w:val="TableParagraph"/>
              <w:rPr>
                <w:rFonts w:ascii="Times New Roman"/>
                <w:sz w:val="18"/>
              </w:rPr>
            </w:pPr>
          </w:p>
        </w:tc>
        <w:tc>
          <w:tcPr>
            <w:tcW w:w="849" w:type="dxa"/>
            <w:shd w:val="clear" w:color="auto" w:fill="DAEDF3"/>
          </w:tcPr>
          <w:p w14:paraId="59B2304E" w14:textId="77777777" w:rsidR="009A4773" w:rsidRPr="0079543F" w:rsidRDefault="009A4773" w:rsidP="009A4773">
            <w:pPr>
              <w:pStyle w:val="TableParagraph"/>
              <w:rPr>
                <w:rFonts w:ascii="Times New Roman"/>
                <w:sz w:val="18"/>
              </w:rPr>
            </w:pPr>
          </w:p>
        </w:tc>
        <w:tc>
          <w:tcPr>
            <w:tcW w:w="1274" w:type="dxa"/>
            <w:shd w:val="clear" w:color="auto" w:fill="DAEDF3"/>
          </w:tcPr>
          <w:p w14:paraId="23F3F3E2" w14:textId="77777777" w:rsidR="009A4773" w:rsidRPr="0079543F" w:rsidRDefault="009A4773" w:rsidP="009A4773">
            <w:pPr>
              <w:pStyle w:val="TableParagraph"/>
              <w:rPr>
                <w:rFonts w:ascii="Times New Roman"/>
                <w:sz w:val="18"/>
              </w:rPr>
            </w:pPr>
          </w:p>
        </w:tc>
      </w:tr>
      <w:tr w:rsidR="009A4773" w:rsidRPr="0079543F" w14:paraId="3B5A1CB7" w14:textId="77777777" w:rsidTr="009A4773">
        <w:trPr>
          <w:trHeight w:val="995"/>
        </w:trPr>
        <w:tc>
          <w:tcPr>
            <w:tcW w:w="1928" w:type="dxa"/>
            <w:vMerge/>
            <w:tcBorders>
              <w:top w:val="nil"/>
            </w:tcBorders>
          </w:tcPr>
          <w:p w14:paraId="098F7465" w14:textId="77777777" w:rsidR="009A4773" w:rsidRPr="0079543F" w:rsidRDefault="009A4773" w:rsidP="009A4773">
            <w:pPr>
              <w:rPr>
                <w:sz w:val="2"/>
                <w:szCs w:val="2"/>
              </w:rPr>
            </w:pPr>
          </w:p>
        </w:tc>
        <w:tc>
          <w:tcPr>
            <w:tcW w:w="1155" w:type="dxa"/>
            <w:vMerge/>
            <w:tcBorders>
              <w:top w:val="nil"/>
            </w:tcBorders>
          </w:tcPr>
          <w:p w14:paraId="5F70F572" w14:textId="77777777" w:rsidR="009A4773" w:rsidRPr="0079543F" w:rsidRDefault="009A4773" w:rsidP="009A4773">
            <w:pPr>
              <w:rPr>
                <w:sz w:val="2"/>
                <w:szCs w:val="2"/>
              </w:rPr>
            </w:pPr>
          </w:p>
        </w:tc>
        <w:tc>
          <w:tcPr>
            <w:tcW w:w="2736" w:type="dxa"/>
            <w:vMerge/>
            <w:tcBorders>
              <w:top w:val="nil"/>
            </w:tcBorders>
          </w:tcPr>
          <w:p w14:paraId="0B84FD72" w14:textId="77777777" w:rsidR="009A4773" w:rsidRPr="0079543F" w:rsidRDefault="009A4773" w:rsidP="009A4773">
            <w:pPr>
              <w:rPr>
                <w:sz w:val="2"/>
                <w:szCs w:val="2"/>
              </w:rPr>
            </w:pPr>
          </w:p>
        </w:tc>
        <w:tc>
          <w:tcPr>
            <w:tcW w:w="1899" w:type="dxa"/>
          </w:tcPr>
          <w:p w14:paraId="07FBA887" w14:textId="77777777" w:rsidR="009A4773" w:rsidRPr="0079543F" w:rsidRDefault="009A4773" w:rsidP="009A4773">
            <w:pPr>
              <w:pStyle w:val="TableParagraph"/>
              <w:tabs>
                <w:tab w:val="left" w:pos="1564"/>
              </w:tabs>
              <w:spacing w:before="1"/>
              <w:ind w:left="115" w:right="103"/>
              <w:rPr>
                <w:sz w:val="18"/>
              </w:rPr>
            </w:pPr>
            <w:r w:rsidRPr="0079543F">
              <w:rPr>
                <w:sz w:val="18"/>
              </w:rPr>
              <w:t xml:space="preserve">Numri i personave </w:t>
            </w:r>
            <w:r w:rsidR="009A1E15">
              <w:rPr>
                <w:sz w:val="18"/>
              </w:rPr>
              <w:t>të arrirë përmes</w:t>
            </w:r>
            <w:r w:rsidRPr="0079543F">
              <w:rPr>
                <w:sz w:val="18"/>
              </w:rPr>
              <w:t xml:space="preserve"> fushata</w:t>
            </w:r>
            <w:r w:rsidR="009A1E15">
              <w:rPr>
                <w:sz w:val="18"/>
              </w:rPr>
              <w:t xml:space="preserve">ve </w:t>
            </w:r>
            <w:r w:rsidRPr="0079543F">
              <w:rPr>
                <w:sz w:val="18"/>
              </w:rPr>
              <w:t>informuese/</w:t>
            </w:r>
            <w:proofErr w:type="spellStart"/>
            <w:r w:rsidRPr="0079543F">
              <w:rPr>
                <w:sz w:val="18"/>
              </w:rPr>
              <w:t>promovuese</w:t>
            </w:r>
            <w:proofErr w:type="spellEnd"/>
          </w:p>
        </w:tc>
        <w:tc>
          <w:tcPr>
            <w:tcW w:w="907" w:type="dxa"/>
          </w:tcPr>
          <w:p w14:paraId="5C7CF9AA" w14:textId="77777777" w:rsidR="009A4773" w:rsidRPr="0079543F" w:rsidRDefault="009A4773" w:rsidP="009A4773">
            <w:pPr>
              <w:pStyle w:val="TableParagraph"/>
              <w:spacing w:before="1"/>
              <w:ind w:left="268" w:right="259"/>
              <w:jc w:val="center"/>
              <w:rPr>
                <w:sz w:val="18"/>
              </w:rPr>
            </w:pPr>
            <w:r w:rsidRPr="0079543F">
              <w:rPr>
                <w:spacing w:val="-5"/>
                <w:sz w:val="18"/>
              </w:rPr>
              <w:t>180</w:t>
            </w:r>
          </w:p>
        </w:tc>
        <w:tc>
          <w:tcPr>
            <w:tcW w:w="849" w:type="dxa"/>
          </w:tcPr>
          <w:p w14:paraId="4182D88F" w14:textId="77777777" w:rsidR="009A4773" w:rsidRPr="0079543F" w:rsidRDefault="009A4773" w:rsidP="009A4773">
            <w:pPr>
              <w:pStyle w:val="TableParagraph"/>
              <w:spacing w:before="1"/>
              <w:ind w:left="115"/>
              <w:rPr>
                <w:sz w:val="18"/>
              </w:rPr>
            </w:pPr>
            <w:r w:rsidRPr="0079543F">
              <w:rPr>
                <w:spacing w:val="-4"/>
                <w:sz w:val="18"/>
              </w:rPr>
              <w:t>1500</w:t>
            </w:r>
          </w:p>
        </w:tc>
        <w:tc>
          <w:tcPr>
            <w:tcW w:w="1274" w:type="dxa"/>
          </w:tcPr>
          <w:p w14:paraId="53BAABB5" w14:textId="77777777" w:rsidR="009A4773" w:rsidRPr="0079543F" w:rsidRDefault="009A4773" w:rsidP="009A4773">
            <w:pPr>
              <w:pStyle w:val="TableParagraph"/>
              <w:tabs>
                <w:tab w:val="left" w:pos="823"/>
              </w:tabs>
              <w:spacing w:before="1"/>
              <w:ind w:left="115" w:right="105"/>
              <w:rPr>
                <w:sz w:val="18"/>
              </w:rPr>
            </w:pPr>
            <w:r w:rsidRPr="0079543F">
              <w:rPr>
                <w:spacing w:val="-4"/>
                <w:sz w:val="18"/>
              </w:rPr>
              <w:t>AIR</w:t>
            </w:r>
            <w:r w:rsidRPr="0079543F">
              <w:rPr>
                <w:sz w:val="18"/>
              </w:rPr>
              <w:t xml:space="preserve"> dhe raporte të tjera</w:t>
            </w:r>
          </w:p>
        </w:tc>
      </w:tr>
      <w:tr w:rsidR="009A4773" w:rsidRPr="0079543F" w14:paraId="012F028D" w14:textId="77777777" w:rsidTr="009A4773">
        <w:trPr>
          <w:trHeight w:val="338"/>
        </w:trPr>
        <w:tc>
          <w:tcPr>
            <w:tcW w:w="1928" w:type="dxa"/>
            <w:vMerge/>
            <w:tcBorders>
              <w:top w:val="nil"/>
            </w:tcBorders>
          </w:tcPr>
          <w:p w14:paraId="0B0C69C8" w14:textId="77777777" w:rsidR="009A4773" w:rsidRPr="0079543F" w:rsidRDefault="009A4773" w:rsidP="009A4773">
            <w:pPr>
              <w:rPr>
                <w:sz w:val="2"/>
                <w:szCs w:val="2"/>
              </w:rPr>
            </w:pPr>
          </w:p>
        </w:tc>
        <w:tc>
          <w:tcPr>
            <w:tcW w:w="1155" w:type="dxa"/>
            <w:vMerge/>
            <w:tcBorders>
              <w:top w:val="nil"/>
            </w:tcBorders>
          </w:tcPr>
          <w:p w14:paraId="7642D433" w14:textId="77777777" w:rsidR="009A4773" w:rsidRPr="0079543F" w:rsidRDefault="009A4773" w:rsidP="009A4773">
            <w:pPr>
              <w:rPr>
                <w:sz w:val="2"/>
                <w:szCs w:val="2"/>
              </w:rPr>
            </w:pPr>
          </w:p>
        </w:tc>
        <w:tc>
          <w:tcPr>
            <w:tcW w:w="2736" w:type="dxa"/>
            <w:vMerge/>
            <w:tcBorders>
              <w:top w:val="nil"/>
            </w:tcBorders>
          </w:tcPr>
          <w:p w14:paraId="7CD3B1B8" w14:textId="77777777" w:rsidR="009A4773" w:rsidRPr="0079543F" w:rsidRDefault="009A4773" w:rsidP="009A4773">
            <w:pPr>
              <w:rPr>
                <w:sz w:val="2"/>
                <w:szCs w:val="2"/>
              </w:rPr>
            </w:pPr>
          </w:p>
        </w:tc>
        <w:tc>
          <w:tcPr>
            <w:tcW w:w="1899" w:type="dxa"/>
            <w:shd w:val="clear" w:color="auto" w:fill="DAEDF3"/>
          </w:tcPr>
          <w:p w14:paraId="6055D029" w14:textId="77777777" w:rsidR="009A4773" w:rsidRPr="0079543F" w:rsidRDefault="009A4773" w:rsidP="009A4773">
            <w:pPr>
              <w:pStyle w:val="TableParagraph"/>
              <w:spacing w:before="1"/>
              <w:ind w:left="115"/>
              <w:rPr>
                <w:sz w:val="18"/>
              </w:rPr>
            </w:pPr>
            <w:r w:rsidRPr="0079543F">
              <w:rPr>
                <w:spacing w:val="-2"/>
                <w:sz w:val="18"/>
                <w:u w:val="single"/>
              </w:rPr>
              <w:t>Produkti</w:t>
            </w:r>
          </w:p>
        </w:tc>
        <w:tc>
          <w:tcPr>
            <w:tcW w:w="907" w:type="dxa"/>
            <w:shd w:val="clear" w:color="auto" w:fill="DAEDF3"/>
          </w:tcPr>
          <w:p w14:paraId="571F9986" w14:textId="77777777" w:rsidR="009A4773" w:rsidRPr="0079543F" w:rsidRDefault="009A4773" w:rsidP="009A4773">
            <w:pPr>
              <w:pStyle w:val="TableParagraph"/>
              <w:rPr>
                <w:rFonts w:ascii="Times New Roman"/>
                <w:sz w:val="18"/>
              </w:rPr>
            </w:pPr>
          </w:p>
        </w:tc>
        <w:tc>
          <w:tcPr>
            <w:tcW w:w="849" w:type="dxa"/>
            <w:shd w:val="clear" w:color="auto" w:fill="DAEDF3"/>
          </w:tcPr>
          <w:p w14:paraId="72518158" w14:textId="77777777" w:rsidR="009A4773" w:rsidRPr="0079543F" w:rsidRDefault="009A4773" w:rsidP="009A4773">
            <w:pPr>
              <w:pStyle w:val="TableParagraph"/>
              <w:rPr>
                <w:rFonts w:ascii="Times New Roman"/>
                <w:sz w:val="18"/>
              </w:rPr>
            </w:pPr>
          </w:p>
        </w:tc>
        <w:tc>
          <w:tcPr>
            <w:tcW w:w="1274" w:type="dxa"/>
            <w:shd w:val="clear" w:color="auto" w:fill="DAEDF3"/>
          </w:tcPr>
          <w:p w14:paraId="3BDBFABD" w14:textId="77777777" w:rsidR="009A4773" w:rsidRPr="0079543F" w:rsidRDefault="009A4773" w:rsidP="009A4773">
            <w:pPr>
              <w:pStyle w:val="TableParagraph"/>
              <w:rPr>
                <w:rFonts w:ascii="Times New Roman"/>
                <w:sz w:val="18"/>
              </w:rPr>
            </w:pPr>
          </w:p>
        </w:tc>
      </w:tr>
      <w:tr w:rsidR="009A4773" w:rsidRPr="0079543F" w14:paraId="5233ADE6" w14:textId="77777777" w:rsidTr="009A4773">
        <w:trPr>
          <w:trHeight w:val="995"/>
        </w:trPr>
        <w:tc>
          <w:tcPr>
            <w:tcW w:w="1928" w:type="dxa"/>
            <w:vMerge/>
            <w:tcBorders>
              <w:top w:val="nil"/>
            </w:tcBorders>
          </w:tcPr>
          <w:p w14:paraId="03817F31" w14:textId="77777777" w:rsidR="009A4773" w:rsidRPr="0079543F" w:rsidRDefault="009A4773" w:rsidP="009A4773">
            <w:pPr>
              <w:rPr>
                <w:sz w:val="2"/>
                <w:szCs w:val="2"/>
              </w:rPr>
            </w:pPr>
          </w:p>
        </w:tc>
        <w:tc>
          <w:tcPr>
            <w:tcW w:w="1155" w:type="dxa"/>
            <w:vMerge/>
            <w:tcBorders>
              <w:top w:val="nil"/>
            </w:tcBorders>
          </w:tcPr>
          <w:p w14:paraId="19F93579" w14:textId="77777777" w:rsidR="009A4773" w:rsidRPr="0079543F" w:rsidRDefault="009A4773" w:rsidP="009A4773">
            <w:pPr>
              <w:rPr>
                <w:sz w:val="2"/>
                <w:szCs w:val="2"/>
              </w:rPr>
            </w:pPr>
          </w:p>
        </w:tc>
        <w:tc>
          <w:tcPr>
            <w:tcW w:w="2736" w:type="dxa"/>
            <w:vMerge/>
            <w:tcBorders>
              <w:top w:val="nil"/>
            </w:tcBorders>
          </w:tcPr>
          <w:p w14:paraId="08852A8D" w14:textId="77777777" w:rsidR="009A4773" w:rsidRPr="0079543F" w:rsidRDefault="009A4773" w:rsidP="009A4773">
            <w:pPr>
              <w:rPr>
                <w:sz w:val="2"/>
                <w:szCs w:val="2"/>
              </w:rPr>
            </w:pPr>
          </w:p>
        </w:tc>
        <w:tc>
          <w:tcPr>
            <w:tcW w:w="1899" w:type="dxa"/>
          </w:tcPr>
          <w:p w14:paraId="77BE1148" w14:textId="77777777" w:rsidR="009A4773" w:rsidRPr="0079543F" w:rsidRDefault="009A4773" w:rsidP="009A4773">
            <w:pPr>
              <w:pStyle w:val="TableParagraph"/>
              <w:tabs>
                <w:tab w:val="left" w:pos="814"/>
                <w:tab w:val="left" w:pos="1609"/>
              </w:tabs>
              <w:spacing w:before="1"/>
              <w:ind w:left="115" w:right="103"/>
              <w:rPr>
                <w:sz w:val="18"/>
              </w:rPr>
            </w:pPr>
            <w:r w:rsidRPr="0079543F">
              <w:rPr>
                <w:spacing w:val="-2"/>
                <w:sz w:val="18"/>
              </w:rPr>
              <w:t>Numri i fushatave informuese/</w:t>
            </w:r>
            <w:proofErr w:type="spellStart"/>
            <w:r w:rsidRPr="0079543F">
              <w:rPr>
                <w:spacing w:val="-2"/>
                <w:sz w:val="18"/>
              </w:rPr>
              <w:t>promovuese</w:t>
            </w:r>
            <w:proofErr w:type="spellEnd"/>
            <w:r w:rsidR="009A1E15">
              <w:rPr>
                <w:spacing w:val="-2"/>
                <w:sz w:val="18"/>
              </w:rPr>
              <w:t xml:space="preserve"> </w:t>
            </w:r>
            <w:r w:rsidR="009A1E15" w:rsidRPr="009A1E15">
              <w:rPr>
                <w:spacing w:val="-2"/>
                <w:sz w:val="18"/>
              </w:rPr>
              <w:t>të zhvilluara</w:t>
            </w:r>
          </w:p>
        </w:tc>
        <w:tc>
          <w:tcPr>
            <w:tcW w:w="907" w:type="dxa"/>
          </w:tcPr>
          <w:p w14:paraId="51A9F40B" w14:textId="77777777" w:rsidR="009A4773" w:rsidRPr="0079543F" w:rsidRDefault="009A4773" w:rsidP="009A4773">
            <w:pPr>
              <w:pStyle w:val="TableParagraph"/>
              <w:spacing w:before="1"/>
              <w:ind w:left="9"/>
              <w:jc w:val="center"/>
              <w:rPr>
                <w:sz w:val="18"/>
              </w:rPr>
            </w:pPr>
            <w:r w:rsidRPr="0079543F">
              <w:rPr>
                <w:sz w:val="18"/>
              </w:rPr>
              <w:t>4</w:t>
            </w:r>
          </w:p>
        </w:tc>
        <w:tc>
          <w:tcPr>
            <w:tcW w:w="849" w:type="dxa"/>
          </w:tcPr>
          <w:p w14:paraId="000423D7" w14:textId="77777777" w:rsidR="009A4773" w:rsidRPr="0079543F" w:rsidRDefault="009A4773" w:rsidP="009A4773">
            <w:pPr>
              <w:pStyle w:val="TableParagraph"/>
              <w:spacing w:before="1"/>
              <w:ind w:left="115"/>
              <w:rPr>
                <w:sz w:val="18"/>
              </w:rPr>
            </w:pPr>
            <w:r w:rsidRPr="0079543F">
              <w:rPr>
                <w:spacing w:val="-5"/>
                <w:sz w:val="18"/>
              </w:rPr>
              <w:t>15</w:t>
            </w:r>
          </w:p>
        </w:tc>
        <w:tc>
          <w:tcPr>
            <w:tcW w:w="1274" w:type="dxa"/>
          </w:tcPr>
          <w:p w14:paraId="39DF9A6A" w14:textId="77777777" w:rsidR="009A4773" w:rsidRPr="0079543F" w:rsidRDefault="009A4773" w:rsidP="009A4773">
            <w:pPr>
              <w:pStyle w:val="TableParagraph"/>
              <w:tabs>
                <w:tab w:val="left" w:pos="823"/>
              </w:tabs>
              <w:spacing w:before="1"/>
              <w:ind w:left="115" w:right="105"/>
              <w:rPr>
                <w:sz w:val="18"/>
              </w:rPr>
            </w:pPr>
            <w:r w:rsidRPr="0079543F">
              <w:rPr>
                <w:spacing w:val="-4"/>
                <w:sz w:val="18"/>
              </w:rPr>
              <w:t>AIR</w:t>
            </w:r>
            <w:r w:rsidRPr="0079543F">
              <w:rPr>
                <w:sz w:val="18"/>
              </w:rPr>
              <w:t xml:space="preserve"> dhe raporte të tjera</w:t>
            </w:r>
          </w:p>
        </w:tc>
      </w:tr>
      <w:tr w:rsidR="009A4773" w:rsidRPr="0079543F" w14:paraId="4BBE1662" w14:textId="77777777" w:rsidTr="009A4773">
        <w:trPr>
          <w:trHeight w:val="996"/>
        </w:trPr>
        <w:tc>
          <w:tcPr>
            <w:tcW w:w="1928" w:type="dxa"/>
            <w:vMerge/>
            <w:tcBorders>
              <w:top w:val="nil"/>
            </w:tcBorders>
          </w:tcPr>
          <w:p w14:paraId="23A32CA5" w14:textId="77777777" w:rsidR="009A4773" w:rsidRPr="0079543F" w:rsidRDefault="009A4773" w:rsidP="009A4773">
            <w:pPr>
              <w:rPr>
                <w:sz w:val="2"/>
                <w:szCs w:val="2"/>
              </w:rPr>
            </w:pPr>
          </w:p>
        </w:tc>
        <w:tc>
          <w:tcPr>
            <w:tcW w:w="1155" w:type="dxa"/>
            <w:vMerge/>
            <w:tcBorders>
              <w:top w:val="nil"/>
            </w:tcBorders>
          </w:tcPr>
          <w:p w14:paraId="45F4727C" w14:textId="77777777" w:rsidR="009A4773" w:rsidRPr="0079543F" w:rsidRDefault="009A4773" w:rsidP="009A4773">
            <w:pPr>
              <w:rPr>
                <w:sz w:val="2"/>
                <w:szCs w:val="2"/>
              </w:rPr>
            </w:pPr>
          </w:p>
        </w:tc>
        <w:tc>
          <w:tcPr>
            <w:tcW w:w="2736" w:type="dxa"/>
            <w:vMerge/>
            <w:tcBorders>
              <w:top w:val="nil"/>
            </w:tcBorders>
          </w:tcPr>
          <w:p w14:paraId="4DD8CFE5" w14:textId="77777777" w:rsidR="009A4773" w:rsidRPr="0079543F" w:rsidRDefault="009A4773" w:rsidP="009A4773">
            <w:pPr>
              <w:rPr>
                <w:sz w:val="2"/>
                <w:szCs w:val="2"/>
              </w:rPr>
            </w:pPr>
          </w:p>
        </w:tc>
        <w:tc>
          <w:tcPr>
            <w:tcW w:w="1899" w:type="dxa"/>
          </w:tcPr>
          <w:p w14:paraId="11AC5DA9" w14:textId="77777777" w:rsidR="009A4773" w:rsidRPr="0079543F" w:rsidRDefault="009A4773" w:rsidP="009A4773">
            <w:pPr>
              <w:pStyle w:val="TableParagraph"/>
              <w:tabs>
                <w:tab w:val="left" w:pos="1609"/>
              </w:tabs>
              <w:spacing w:before="1"/>
              <w:ind w:left="115" w:right="102"/>
              <w:jc w:val="both"/>
              <w:rPr>
                <w:sz w:val="18"/>
              </w:rPr>
            </w:pPr>
            <w:r w:rsidRPr="0079543F">
              <w:rPr>
                <w:spacing w:val="-2"/>
                <w:sz w:val="18"/>
              </w:rPr>
              <w:t xml:space="preserve">Numri i veprimtarive të organizuara për promovim dhe </w:t>
            </w:r>
            <w:proofErr w:type="spellStart"/>
            <w:r w:rsidRPr="0079543F">
              <w:rPr>
                <w:spacing w:val="-2"/>
                <w:sz w:val="18"/>
              </w:rPr>
              <w:t>vizibilitet</w:t>
            </w:r>
            <w:proofErr w:type="spellEnd"/>
          </w:p>
        </w:tc>
        <w:tc>
          <w:tcPr>
            <w:tcW w:w="907" w:type="dxa"/>
          </w:tcPr>
          <w:p w14:paraId="1C91CB3A" w14:textId="77777777" w:rsidR="009A4773" w:rsidRPr="0079543F" w:rsidRDefault="009A4773" w:rsidP="009A4773">
            <w:pPr>
              <w:pStyle w:val="TableParagraph"/>
              <w:spacing w:before="1"/>
              <w:ind w:left="9"/>
              <w:jc w:val="center"/>
              <w:rPr>
                <w:sz w:val="18"/>
              </w:rPr>
            </w:pPr>
            <w:r w:rsidRPr="0079543F">
              <w:rPr>
                <w:sz w:val="18"/>
              </w:rPr>
              <w:t>2</w:t>
            </w:r>
          </w:p>
        </w:tc>
        <w:tc>
          <w:tcPr>
            <w:tcW w:w="849" w:type="dxa"/>
          </w:tcPr>
          <w:p w14:paraId="202E37B4" w14:textId="77777777" w:rsidR="009A4773" w:rsidRPr="0079543F" w:rsidRDefault="009A4773" w:rsidP="009A4773">
            <w:pPr>
              <w:pStyle w:val="TableParagraph"/>
              <w:spacing w:before="1"/>
              <w:ind w:right="298"/>
              <w:jc w:val="right"/>
              <w:rPr>
                <w:sz w:val="18"/>
              </w:rPr>
            </w:pPr>
            <w:r w:rsidRPr="0079543F">
              <w:rPr>
                <w:spacing w:val="-5"/>
                <w:sz w:val="18"/>
              </w:rPr>
              <w:t>10</w:t>
            </w:r>
          </w:p>
        </w:tc>
        <w:tc>
          <w:tcPr>
            <w:tcW w:w="1274" w:type="dxa"/>
          </w:tcPr>
          <w:p w14:paraId="281BC0BF" w14:textId="77777777" w:rsidR="009A4773" w:rsidRPr="0079543F" w:rsidRDefault="009A4773" w:rsidP="009A4773">
            <w:pPr>
              <w:pStyle w:val="TableParagraph"/>
              <w:tabs>
                <w:tab w:val="left" w:pos="823"/>
              </w:tabs>
              <w:spacing w:before="1"/>
              <w:ind w:left="115" w:right="105"/>
              <w:rPr>
                <w:sz w:val="18"/>
              </w:rPr>
            </w:pPr>
            <w:r w:rsidRPr="0079543F">
              <w:rPr>
                <w:spacing w:val="-4"/>
                <w:sz w:val="18"/>
              </w:rPr>
              <w:t>AIR</w:t>
            </w:r>
            <w:r w:rsidRPr="0079543F">
              <w:rPr>
                <w:sz w:val="18"/>
              </w:rPr>
              <w:t xml:space="preserve"> dhe raporte të tjera</w:t>
            </w:r>
          </w:p>
        </w:tc>
      </w:tr>
      <w:tr w:rsidR="009A4773" w:rsidRPr="0079543F" w14:paraId="3B6249EA" w14:textId="77777777" w:rsidTr="009A4773">
        <w:trPr>
          <w:trHeight w:val="1650"/>
        </w:trPr>
        <w:tc>
          <w:tcPr>
            <w:tcW w:w="1928" w:type="dxa"/>
            <w:vMerge/>
            <w:tcBorders>
              <w:top w:val="nil"/>
            </w:tcBorders>
          </w:tcPr>
          <w:p w14:paraId="566D93E1" w14:textId="77777777" w:rsidR="009A4773" w:rsidRPr="0079543F" w:rsidRDefault="009A4773" w:rsidP="009A4773">
            <w:pPr>
              <w:rPr>
                <w:sz w:val="2"/>
                <w:szCs w:val="2"/>
              </w:rPr>
            </w:pPr>
          </w:p>
        </w:tc>
        <w:tc>
          <w:tcPr>
            <w:tcW w:w="1155" w:type="dxa"/>
            <w:vMerge/>
            <w:tcBorders>
              <w:top w:val="nil"/>
            </w:tcBorders>
          </w:tcPr>
          <w:p w14:paraId="44CEF641" w14:textId="77777777" w:rsidR="009A4773" w:rsidRPr="0079543F" w:rsidRDefault="009A4773" w:rsidP="009A4773">
            <w:pPr>
              <w:rPr>
                <w:sz w:val="2"/>
                <w:szCs w:val="2"/>
              </w:rPr>
            </w:pPr>
          </w:p>
        </w:tc>
        <w:tc>
          <w:tcPr>
            <w:tcW w:w="2736" w:type="dxa"/>
            <w:vMerge/>
            <w:tcBorders>
              <w:top w:val="nil"/>
            </w:tcBorders>
          </w:tcPr>
          <w:p w14:paraId="52C9FB72" w14:textId="77777777" w:rsidR="009A4773" w:rsidRPr="0079543F" w:rsidRDefault="009A4773" w:rsidP="009A4773">
            <w:pPr>
              <w:rPr>
                <w:sz w:val="2"/>
                <w:szCs w:val="2"/>
              </w:rPr>
            </w:pPr>
          </w:p>
        </w:tc>
        <w:tc>
          <w:tcPr>
            <w:tcW w:w="1899" w:type="dxa"/>
          </w:tcPr>
          <w:p w14:paraId="29C02A78" w14:textId="77777777" w:rsidR="009A4773" w:rsidRPr="0079543F" w:rsidRDefault="009A4773" w:rsidP="009A4773">
            <w:pPr>
              <w:pStyle w:val="TableParagraph"/>
              <w:tabs>
                <w:tab w:val="left" w:pos="1448"/>
                <w:tab w:val="left" w:pos="1609"/>
              </w:tabs>
              <w:spacing w:before="1"/>
              <w:ind w:left="115" w:right="103"/>
              <w:rPr>
                <w:sz w:val="18"/>
              </w:rPr>
            </w:pPr>
            <w:r w:rsidRPr="0079543F">
              <w:rPr>
                <w:spacing w:val="-2"/>
                <w:sz w:val="18"/>
              </w:rPr>
              <w:t>Numri i botimeve të prodhuara dhe të shpërndara</w:t>
            </w:r>
          </w:p>
        </w:tc>
        <w:tc>
          <w:tcPr>
            <w:tcW w:w="907" w:type="dxa"/>
          </w:tcPr>
          <w:p w14:paraId="4C2A0034" w14:textId="77777777" w:rsidR="009A4773" w:rsidRPr="0079543F" w:rsidRDefault="009A4773" w:rsidP="009A4773">
            <w:pPr>
              <w:pStyle w:val="TableParagraph"/>
              <w:spacing w:before="1"/>
              <w:ind w:left="9"/>
              <w:jc w:val="center"/>
              <w:rPr>
                <w:sz w:val="18"/>
              </w:rPr>
            </w:pPr>
            <w:r w:rsidRPr="0079543F">
              <w:rPr>
                <w:sz w:val="18"/>
              </w:rPr>
              <w:t>8</w:t>
            </w:r>
          </w:p>
        </w:tc>
        <w:tc>
          <w:tcPr>
            <w:tcW w:w="849" w:type="dxa"/>
          </w:tcPr>
          <w:p w14:paraId="0256B717" w14:textId="77777777" w:rsidR="009A4773" w:rsidRPr="0079543F" w:rsidRDefault="009A4773" w:rsidP="009A4773">
            <w:pPr>
              <w:pStyle w:val="TableParagraph"/>
              <w:spacing w:before="1"/>
              <w:ind w:left="115"/>
              <w:rPr>
                <w:sz w:val="18"/>
              </w:rPr>
            </w:pPr>
            <w:r w:rsidRPr="0079543F">
              <w:rPr>
                <w:spacing w:val="-5"/>
                <w:sz w:val="18"/>
              </w:rPr>
              <w:t>16</w:t>
            </w:r>
          </w:p>
        </w:tc>
        <w:tc>
          <w:tcPr>
            <w:tcW w:w="1274" w:type="dxa"/>
          </w:tcPr>
          <w:p w14:paraId="53BAABEB" w14:textId="77777777" w:rsidR="009A4773" w:rsidRPr="0079543F" w:rsidRDefault="009A4773" w:rsidP="009A4773">
            <w:pPr>
              <w:pStyle w:val="TableParagraph"/>
              <w:tabs>
                <w:tab w:val="left" w:pos="823"/>
              </w:tabs>
              <w:spacing w:before="1"/>
              <w:ind w:left="115" w:right="105"/>
              <w:rPr>
                <w:sz w:val="18"/>
              </w:rPr>
            </w:pPr>
            <w:r w:rsidRPr="0079543F">
              <w:rPr>
                <w:spacing w:val="-4"/>
                <w:sz w:val="18"/>
              </w:rPr>
              <w:t>AIR</w:t>
            </w:r>
            <w:r w:rsidRPr="0079543F">
              <w:rPr>
                <w:sz w:val="18"/>
              </w:rPr>
              <w:t xml:space="preserve"> dhe raporte të tjera</w:t>
            </w:r>
            <w:r w:rsidRPr="0079543F">
              <w:rPr>
                <w:spacing w:val="-2"/>
                <w:sz w:val="18"/>
              </w:rPr>
              <w:t>, projekt-dokumente/studime/anketa</w:t>
            </w:r>
          </w:p>
        </w:tc>
      </w:tr>
    </w:tbl>
    <w:p w14:paraId="44BA63EF" w14:textId="77777777" w:rsidR="009A4773" w:rsidRPr="0079543F" w:rsidRDefault="009A4773" w:rsidP="009A4773">
      <w:pPr>
        <w:pStyle w:val="BodyText"/>
        <w:spacing w:before="5"/>
        <w:rPr>
          <w:b/>
          <w:i/>
          <w:sz w:val="22"/>
        </w:rPr>
      </w:pPr>
    </w:p>
    <w:p w14:paraId="3D989E11" w14:textId="77777777" w:rsidR="009A4773" w:rsidRPr="0079543F" w:rsidRDefault="009A4773" w:rsidP="009A4773">
      <w:pPr>
        <w:pStyle w:val="Heading2"/>
        <w:numPr>
          <w:ilvl w:val="1"/>
          <w:numId w:val="31"/>
        </w:numPr>
        <w:tabs>
          <w:tab w:val="left" w:pos="1800"/>
          <w:tab w:val="left" w:pos="1801"/>
        </w:tabs>
        <w:ind w:left="1800" w:hanging="721"/>
      </w:pPr>
      <w:bookmarkStart w:id="22" w:name="3.3._Horizontal_and_cross-cutting_issues"/>
      <w:bookmarkStart w:id="23" w:name="_bookmark11"/>
      <w:bookmarkEnd w:id="22"/>
      <w:bookmarkEnd w:id="23"/>
      <w:r w:rsidRPr="0079543F">
        <w:t xml:space="preserve">Çështjet horizontale dhe </w:t>
      </w:r>
      <w:proofErr w:type="spellStart"/>
      <w:r w:rsidRPr="0079543F">
        <w:t>ndërsektoriale</w:t>
      </w:r>
      <w:proofErr w:type="spellEnd"/>
      <w:r w:rsidRPr="0079543F">
        <w:t xml:space="preserve"> </w:t>
      </w:r>
    </w:p>
    <w:p w14:paraId="22F4CEA4" w14:textId="77777777" w:rsidR="009A4773" w:rsidRPr="0079543F" w:rsidRDefault="009A4773" w:rsidP="009A4773">
      <w:pPr>
        <w:pStyle w:val="BodyText"/>
        <w:spacing w:before="11"/>
        <w:rPr>
          <w:b/>
          <w:sz w:val="19"/>
        </w:rPr>
      </w:pPr>
    </w:p>
    <w:p w14:paraId="24A8229A" w14:textId="77777777" w:rsidR="009A4773" w:rsidRPr="0079543F" w:rsidRDefault="009A4773" w:rsidP="009A4773">
      <w:pPr>
        <w:pStyle w:val="BodyText"/>
        <w:ind w:left="1080" w:right="1075"/>
        <w:jc w:val="both"/>
      </w:pPr>
      <w:r w:rsidRPr="0079543F">
        <w:t xml:space="preserve">Në përputhje me qasjen e përshkruar në </w:t>
      </w:r>
      <w:r w:rsidRPr="0079543F">
        <w:rPr>
          <w:b/>
          <w:i/>
        </w:rPr>
        <w:t>Planin e Veprimit për Barazi Gjinore të BE-së</w:t>
      </w:r>
      <w:r w:rsidRPr="0079543F">
        <w:t xml:space="preserve">, (GAP </w:t>
      </w:r>
      <w:r w:rsidRPr="0079543F">
        <w:lastRenderedPageBreak/>
        <w:t>III) 2021-2025, IPA III BNK Shqipëri-Kosovë do të përfshijë barazinë gjinore dhe do të vazhdojë të sigurojë integritetin fizik dhe psikologjik të vajzave dhe grave, duke promovuar të drejtat ekonomike dhe sociale dhe duke forcuar zërin dhe pjesëmarrjen e vajzave dhe grave me veprime të synuara. Çështja e integrimit gjinor trajtohet kryesisht në grupimin e katërt tematik (Prioritetet tematike për zhvillimin e Biznesit dhe Turizmit), me qëllim fuqizimin e grave sipërmarrëse në turizëm dhe aktivitete të tjera biznesi në zonat urbane dhe rurale. Programi BNK do të stimulojë edhe punësimin e grupeve të cenueshme, si: të rinjtë, gratë</w:t>
      </w:r>
      <w:r w:rsidR="006C6006">
        <w:t xml:space="preserve">, grupet e </w:t>
      </w:r>
      <w:proofErr w:type="spellStart"/>
      <w:r w:rsidR="006C6006">
        <w:t>dizavantazhuara</w:t>
      </w:r>
      <w:proofErr w:type="spellEnd"/>
      <w:r w:rsidRPr="0079543F">
        <w:t xml:space="preserve">, dhe pakicat kombëtare, në veçanti romët, si dhe do të lidhet me idetë e projektit dhe nismat e bizneseve sociale. </w:t>
      </w:r>
    </w:p>
    <w:p w14:paraId="61442A30" w14:textId="77777777" w:rsidR="009A4773" w:rsidRPr="0079543F" w:rsidRDefault="009A4773" w:rsidP="009A4773">
      <w:pPr>
        <w:pStyle w:val="BodyText"/>
        <w:spacing w:before="120"/>
        <w:ind w:left="1080" w:right="1085"/>
        <w:jc w:val="both"/>
      </w:pPr>
      <w:r w:rsidRPr="0079543F">
        <w:t xml:space="preserve">Siç parashikohet në Udhëzimet për Zbatimin e Agjendës së Gjelbër në BP dhe në Planin Ekonomik dhe të Investimeve për BP-në, ky program do të sigurojë përputhje të plotë me </w:t>
      </w:r>
      <w:proofErr w:type="spellStart"/>
      <w:r w:rsidRPr="0079543F">
        <w:t>tranzicionin</w:t>
      </w:r>
      <w:proofErr w:type="spellEnd"/>
      <w:r w:rsidRPr="0079543F">
        <w:t xml:space="preserve"> e gjelbër, si një prioritet i BE-së për ndihmën e brendshme dhe të jashtme. Për këtë arsye, veprimtaritë e programit do të përfshijnë përdorimin efikas të burimeve duke kaluar në një ekonomi të pastër, </w:t>
      </w:r>
      <w:r w:rsidR="006C6006">
        <w:t>cirkulare</w:t>
      </w:r>
      <w:r w:rsidRPr="0079543F">
        <w:t xml:space="preserve">, si dhe në restaurimin e </w:t>
      </w:r>
      <w:proofErr w:type="spellStart"/>
      <w:r w:rsidRPr="0079543F">
        <w:t>biodiversitetit</w:t>
      </w:r>
      <w:proofErr w:type="spellEnd"/>
      <w:r w:rsidRPr="0079543F">
        <w:t xml:space="preserve"> dhe reduktimin e ndotjes. </w:t>
      </w:r>
    </w:p>
    <w:p w14:paraId="0F134EC7" w14:textId="77777777" w:rsidR="009A4773" w:rsidRPr="0079543F" w:rsidRDefault="009A4773" w:rsidP="009A4773">
      <w:pPr>
        <w:pStyle w:val="BodyText"/>
        <w:spacing w:before="9"/>
        <w:rPr>
          <w:sz w:val="25"/>
        </w:rPr>
      </w:pPr>
    </w:p>
    <w:p w14:paraId="72C1EBE0" w14:textId="77777777" w:rsidR="009A4773" w:rsidRPr="0079543F" w:rsidRDefault="009A4773" w:rsidP="006C6006">
      <w:pPr>
        <w:pStyle w:val="Heading2"/>
        <w:ind w:left="1080"/>
        <w:jc w:val="both"/>
      </w:pPr>
      <w:r w:rsidRPr="0079543F">
        <w:rPr>
          <w:color w:val="4F81BC"/>
        </w:rPr>
        <w:t>Integrimi i GT</w:t>
      </w:r>
      <w:r w:rsidRPr="0079543F">
        <w:rPr>
          <w:color w:val="4F81BC"/>
          <w:spacing w:val="-5"/>
        </w:rPr>
        <w:t>5</w:t>
      </w:r>
    </w:p>
    <w:p w14:paraId="1482EA70" w14:textId="77777777" w:rsidR="009A4773" w:rsidRPr="0079543F" w:rsidRDefault="009A4773" w:rsidP="009A4773">
      <w:pPr>
        <w:pStyle w:val="BodyText"/>
        <w:spacing w:before="120"/>
        <w:ind w:left="1080" w:right="1074"/>
        <w:jc w:val="both"/>
      </w:pPr>
      <w:r w:rsidRPr="0079543F">
        <w:t>Programi do të rri</w:t>
      </w:r>
      <w:r w:rsidR="00472074">
        <w:t>t</w:t>
      </w:r>
      <w:r w:rsidRPr="0079543F">
        <w:t>ë kapacitetet e autoriteteve vendore dhe rajonale për të trajtuar sfidat vendore në lidhje me promovimin e qeverisjes vendore dhe rajonale, dhe ngritjen e kapaciteteve planifikuese dhe administrative të autoriteteve vendore dhe rajonale si në zonën e programit në Shqipëri, ashtu edhe atë në Kosovë, në përputhje me GT5. Integrimi i këtij grupimi do të rritë dhe do të forcojë pjesëmarrjen e autoriteteve rajonale dhe vendore në BNK, dhe do të trajtohet në nivelin e veprimtarive të BNK-së, si dhe përmes aktiviteteve që do të zbatohen në kuadër të prioritetit të asistencës teknike.</w:t>
      </w:r>
    </w:p>
    <w:p w14:paraId="7D687A1D" w14:textId="77777777" w:rsidR="009A4773" w:rsidRPr="0079543F" w:rsidRDefault="009A4773" w:rsidP="009A4773">
      <w:pPr>
        <w:pStyle w:val="BodyText"/>
        <w:spacing w:before="120"/>
        <w:ind w:left="1080" w:right="1074"/>
        <w:jc w:val="both"/>
      </w:pPr>
      <w:r w:rsidRPr="0079543F">
        <w:t xml:space="preserve">Krahas kësaj, mbështetja e partneriteteve ndërmjet OSHC-ve dhe qeverive vendore, me qëllim garantimin e përgjegjësisë vendore dhe qëndrueshmërisë së veprimeve, është pjesë e programit në të gjitha ndërhyrjet e tij </w:t>
      </w:r>
      <w:proofErr w:type="spellStart"/>
      <w:r w:rsidRPr="0079543F">
        <w:t>prioritare</w:t>
      </w:r>
      <w:proofErr w:type="spellEnd"/>
      <w:r w:rsidRPr="0079543F">
        <w:t xml:space="preserve">. </w:t>
      </w:r>
    </w:p>
    <w:p w14:paraId="2C21A9EA" w14:textId="77777777" w:rsidR="009A4773" w:rsidRPr="0079543F" w:rsidRDefault="009A4773" w:rsidP="009A4773">
      <w:pPr>
        <w:pStyle w:val="BodyText"/>
        <w:spacing w:before="8"/>
        <w:rPr>
          <w:sz w:val="31"/>
        </w:rPr>
      </w:pPr>
    </w:p>
    <w:p w14:paraId="228047C2" w14:textId="77777777" w:rsidR="009A4773" w:rsidRPr="005B6441" w:rsidRDefault="009A4773" w:rsidP="00BA7009">
      <w:pPr>
        <w:pStyle w:val="Heading3"/>
        <w:ind w:left="990" w:right="1081"/>
        <w:jc w:val="both"/>
        <w:rPr>
          <w:b/>
          <w:i/>
          <w:color w:val="auto"/>
        </w:rPr>
      </w:pPr>
      <w:r w:rsidRPr="005B6441">
        <w:rPr>
          <w:b/>
          <w:i/>
          <w:color w:val="auto"/>
        </w:rPr>
        <w:t xml:space="preserve">Tabela 3.6 Pasqyrë e masave të propozuara gjatë zhvillimit të integrimit të Grupimit Tematik me qëllim që autoritetet vendore dhe rajonale të përballojnë sfidat vendore </w:t>
      </w:r>
    </w:p>
    <w:p w14:paraId="2E4D9779" w14:textId="77777777" w:rsidR="009A4773" w:rsidRPr="0079543F" w:rsidRDefault="009A4773" w:rsidP="009A4773">
      <w:pPr>
        <w:pStyle w:val="BodyText"/>
        <w:spacing w:before="7" w:after="1"/>
        <w:rPr>
          <w:b/>
          <w:i/>
        </w:rPr>
      </w:pPr>
    </w:p>
    <w:tbl>
      <w:tblPr>
        <w:tblW w:w="0" w:type="auto"/>
        <w:tblCellSpacing w:w="4" w:type="dxa"/>
        <w:tblInd w:w="1101" w:type="dxa"/>
        <w:tblLayout w:type="fixed"/>
        <w:tblCellMar>
          <w:left w:w="0" w:type="dxa"/>
          <w:right w:w="0" w:type="dxa"/>
        </w:tblCellMar>
        <w:tblLook w:val="01E0" w:firstRow="1" w:lastRow="1" w:firstColumn="1" w:lastColumn="1" w:noHBand="0" w:noVBand="0"/>
      </w:tblPr>
      <w:tblGrid>
        <w:gridCol w:w="1916"/>
        <w:gridCol w:w="7997"/>
      </w:tblGrid>
      <w:tr w:rsidR="009A4773" w:rsidRPr="0079543F" w14:paraId="12290522" w14:textId="77777777" w:rsidTr="00E46BCD">
        <w:trPr>
          <w:trHeight w:val="4755"/>
          <w:tblCellSpacing w:w="4" w:type="dxa"/>
        </w:trPr>
        <w:tc>
          <w:tcPr>
            <w:tcW w:w="1904" w:type="dxa"/>
            <w:tcBorders>
              <w:bottom w:val="nil"/>
              <w:right w:val="nil"/>
            </w:tcBorders>
            <w:shd w:val="clear" w:color="auto" w:fill="E4DFEB"/>
          </w:tcPr>
          <w:p w14:paraId="71B8C70F" w14:textId="77777777" w:rsidR="009A4773" w:rsidRPr="00E46BCD" w:rsidRDefault="009A4773" w:rsidP="009A4773">
            <w:pPr>
              <w:pStyle w:val="TableParagraph"/>
              <w:rPr>
                <w:b/>
                <w:i/>
                <w:sz w:val="18"/>
              </w:rPr>
            </w:pPr>
          </w:p>
          <w:p w14:paraId="58B97CF0" w14:textId="77777777" w:rsidR="009A4773" w:rsidRPr="00E46BCD" w:rsidRDefault="009A4773" w:rsidP="009A4773">
            <w:pPr>
              <w:pStyle w:val="TableParagraph"/>
              <w:rPr>
                <w:b/>
                <w:i/>
                <w:sz w:val="18"/>
              </w:rPr>
            </w:pPr>
          </w:p>
          <w:p w14:paraId="5EFAF201" w14:textId="77777777" w:rsidR="009A4773" w:rsidRPr="00E46BCD" w:rsidRDefault="009A4773" w:rsidP="009A4773">
            <w:pPr>
              <w:pStyle w:val="TableParagraph"/>
              <w:rPr>
                <w:b/>
                <w:i/>
                <w:sz w:val="18"/>
              </w:rPr>
            </w:pPr>
          </w:p>
          <w:p w14:paraId="5C230301" w14:textId="77777777" w:rsidR="009A4773" w:rsidRPr="00E46BCD" w:rsidRDefault="009A4773" w:rsidP="009A4773">
            <w:pPr>
              <w:pStyle w:val="TableParagraph"/>
              <w:rPr>
                <w:b/>
                <w:i/>
                <w:sz w:val="18"/>
              </w:rPr>
            </w:pPr>
          </w:p>
          <w:p w14:paraId="463713C1" w14:textId="77777777" w:rsidR="009A4773" w:rsidRPr="00E46BCD" w:rsidRDefault="009A4773" w:rsidP="009A4773">
            <w:pPr>
              <w:pStyle w:val="TableParagraph"/>
              <w:rPr>
                <w:b/>
                <w:i/>
                <w:sz w:val="18"/>
              </w:rPr>
            </w:pPr>
          </w:p>
          <w:p w14:paraId="49FDBD83" w14:textId="77777777" w:rsidR="009A4773" w:rsidRPr="00E46BCD" w:rsidRDefault="009A4773" w:rsidP="009A4773">
            <w:pPr>
              <w:pStyle w:val="TableParagraph"/>
              <w:rPr>
                <w:b/>
                <w:i/>
                <w:sz w:val="18"/>
              </w:rPr>
            </w:pPr>
          </w:p>
          <w:p w14:paraId="265C21BC" w14:textId="77777777" w:rsidR="009A4773" w:rsidRPr="00E46BCD" w:rsidRDefault="009A4773" w:rsidP="009A4773">
            <w:pPr>
              <w:pStyle w:val="TableParagraph"/>
              <w:spacing w:before="11"/>
              <w:rPr>
                <w:b/>
                <w:i/>
                <w:sz w:val="18"/>
              </w:rPr>
            </w:pPr>
          </w:p>
          <w:p w14:paraId="3786E64A" w14:textId="77777777" w:rsidR="009A4773" w:rsidRPr="00E46BCD" w:rsidRDefault="009A4773" w:rsidP="009A4773">
            <w:pPr>
              <w:pStyle w:val="TableParagraph"/>
              <w:ind w:left="98" w:right="35"/>
              <w:rPr>
                <w:b/>
                <w:sz w:val="18"/>
              </w:rPr>
            </w:pPr>
            <w:r w:rsidRPr="00E46BCD">
              <w:rPr>
                <w:b/>
                <w:sz w:val="18"/>
              </w:rPr>
              <w:t>Në kuadër të prioritetit tematik “Asistenca Teknike”</w:t>
            </w:r>
          </w:p>
        </w:tc>
        <w:tc>
          <w:tcPr>
            <w:tcW w:w="7985" w:type="dxa"/>
            <w:tcBorders>
              <w:left w:val="nil"/>
              <w:bottom w:val="nil"/>
            </w:tcBorders>
            <w:shd w:val="clear" w:color="auto" w:fill="FAD3B4"/>
          </w:tcPr>
          <w:p w14:paraId="4D3D792D" w14:textId="77777777" w:rsidR="009A4773" w:rsidRPr="00E46BCD" w:rsidRDefault="009A4773" w:rsidP="009A4773">
            <w:pPr>
              <w:pStyle w:val="TableParagraph"/>
              <w:numPr>
                <w:ilvl w:val="0"/>
                <w:numId w:val="11"/>
              </w:numPr>
              <w:tabs>
                <w:tab w:val="left" w:pos="464"/>
              </w:tabs>
              <w:ind w:right="101"/>
              <w:rPr>
                <w:sz w:val="18"/>
              </w:rPr>
            </w:pPr>
            <w:r w:rsidRPr="00E46BCD">
              <w:rPr>
                <w:b/>
                <w:sz w:val="18"/>
              </w:rPr>
              <w:t xml:space="preserve">Ngritja e kapaciteteve ose artikulimi i kanaleve të veçanta për autoritetet rajonale dhe vendore, </w:t>
            </w:r>
            <w:r w:rsidRPr="00E46BCD">
              <w:rPr>
                <w:sz w:val="18"/>
              </w:rPr>
              <w:t>në mënyrë që të:</w:t>
            </w:r>
          </w:p>
          <w:p w14:paraId="4A5E9A73" w14:textId="77777777" w:rsidR="009A4773" w:rsidRPr="00E46BCD" w:rsidRDefault="009A4773" w:rsidP="009A4773">
            <w:pPr>
              <w:pStyle w:val="TableParagraph"/>
              <w:rPr>
                <w:b/>
                <w:i/>
                <w:sz w:val="18"/>
              </w:rPr>
            </w:pPr>
          </w:p>
          <w:p w14:paraId="2A580538" w14:textId="77777777" w:rsidR="009A4773" w:rsidRPr="00E46BCD" w:rsidRDefault="009A4773" w:rsidP="009A4773">
            <w:pPr>
              <w:pStyle w:val="TableParagraph"/>
              <w:numPr>
                <w:ilvl w:val="1"/>
                <w:numId w:val="11"/>
              </w:numPr>
              <w:tabs>
                <w:tab w:val="left" w:pos="1184"/>
              </w:tabs>
              <w:ind w:right="102"/>
              <w:jc w:val="both"/>
              <w:rPr>
                <w:sz w:val="18"/>
              </w:rPr>
            </w:pPr>
            <w:r w:rsidRPr="00E46BCD">
              <w:rPr>
                <w:sz w:val="18"/>
              </w:rPr>
              <w:t xml:space="preserve">ofrohet trajnim për </w:t>
            </w:r>
            <w:proofErr w:type="spellStart"/>
            <w:r w:rsidRPr="00E46BCD">
              <w:rPr>
                <w:sz w:val="18"/>
              </w:rPr>
              <w:t>aplikantët</w:t>
            </w:r>
            <w:proofErr w:type="spellEnd"/>
            <w:r w:rsidRPr="00E46BCD">
              <w:rPr>
                <w:sz w:val="18"/>
              </w:rPr>
              <w:t xml:space="preserve"> e mundshëm rreth përgatitjes së aplikimeve të BNK-së dhe menaxhimit/zbatimit të projekt</w:t>
            </w:r>
            <w:r w:rsidR="005B6441" w:rsidRPr="00E46BCD">
              <w:rPr>
                <w:sz w:val="18"/>
              </w:rPr>
              <w:t>it</w:t>
            </w:r>
            <w:r w:rsidRPr="00E46BCD">
              <w:rPr>
                <w:sz w:val="18"/>
              </w:rPr>
              <w:t>,</w:t>
            </w:r>
          </w:p>
          <w:p w14:paraId="0DCD0E36" w14:textId="77777777" w:rsidR="009A4773" w:rsidRPr="00E46BCD" w:rsidRDefault="009A4773" w:rsidP="009A4773">
            <w:pPr>
              <w:pStyle w:val="TableParagraph"/>
              <w:numPr>
                <w:ilvl w:val="1"/>
                <w:numId w:val="11"/>
              </w:numPr>
              <w:tabs>
                <w:tab w:val="left" w:pos="1184"/>
              </w:tabs>
              <w:spacing w:line="241" w:lineRule="exact"/>
              <w:ind w:hanging="361"/>
              <w:jc w:val="both"/>
              <w:rPr>
                <w:sz w:val="18"/>
              </w:rPr>
            </w:pPr>
            <w:r w:rsidRPr="00E46BCD">
              <w:rPr>
                <w:sz w:val="18"/>
              </w:rPr>
              <w:t>organizohen “klinika” për aplikime</w:t>
            </w:r>
            <w:r w:rsidR="005B6441" w:rsidRPr="00E46BCD">
              <w:rPr>
                <w:sz w:val="18"/>
              </w:rPr>
              <w:t>t</w:t>
            </w:r>
            <w:r w:rsidRPr="00E46BCD">
              <w:rPr>
                <w:sz w:val="18"/>
              </w:rPr>
              <w:t xml:space="preserve"> </w:t>
            </w:r>
            <w:proofErr w:type="spellStart"/>
            <w:r w:rsidRPr="00E46BCD">
              <w:rPr>
                <w:sz w:val="18"/>
              </w:rPr>
              <w:t>jofituese</w:t>
            </w:r>
            <w:proofErr w:type="spellEnd"/>
            <w:r w:rsidRPr="00E46BCD">
              <w:rPr>
                <w:sz w:val="18"/>
              </w:rPr>
              <w:t>, dhe</w:t>
            </w:r>
          </w:p>
          <w:p w14:paraId="0EA6F16E" w14:textId="77777777" w:rsidR="009A4773" w:rsidRPr="00E46BCD" w:rsidRDefault="009A4773" w:rsidP="009A4773">
            <w:pPr>
              <w:pStyle w:val="TableParagraph"/>
              <w:numPr>
                <w:ilvl w:val="1"/>
                <w:numId w:val="11"/>
              </w:numPr>
              <w:tabs>
                <w:tab w:val="left" w:pos="1184"/>
              </w:tabs>
              <w:ind w:right="100"/>
              <w:jc w:val="both"/>
              <w:rPr>
                <w:sz w:val="18"/>
              </w:rPr>
            </w:pPr>
            <w:r w:rsidRPr="00E46BCD">
              <w:rPr>
                <w:sz w:val="18"/>
              </w:rPr>
              <w:t>mundësohet ndihmë sipas vlerësimit të sipërpërmendur të nevojave (shih Pikën 1)</w:t>
            </w:r>
          </w:p>
          <w:p w14:paraId="3588CB33" w14:textId="77777777" w:rsidR="009A4773" w:rsidRPr="00E46BCD" w:rsidRDefault="005B6441" w:rsidP="009A4773">
            <w:pPr>
              <w:pStyle w:val="TableParagraph"/>
              <w:numPr>
                <w:ilvl w:val="1"/>
                <w:numId w:val="11"/>
              </w:numPr>
              <w:tabs>
                <w:tab w:val="left" w:pos="1184"/>
              </w:tabs>
              <w:spacing w:before="1"/>
              <w:ind w:right="104"/>
              <w:jc w:val="both"/>
              <w:rPr>
                <w:sz w:val="18"/>
              </w:rPr>
            </w:pPr>
            <w:r w:rsidRPr="00E46BCD">
              <w:rPr>
                <w:sz w:val="18"/>
              </w:rPr>
              <w:t>o</w:t>
            </w:r>
            <w:r w:rsidR="009A4773" w:rsidRPr="00E46BCD">
              <w:rPr>
                <w:sz w:val="18"/>
              </w:rPr>
              <w:t xml:space="preserve">frohet ndihmë për </w:t>
            </w:r>
            <w:proofErr w:type="spellStart"/>
            <w:r w:rsidR="009A4773" w:rsidRPr="00E46BCD">
              <w:rPr>
                <w:sz w:val="18"/>
              </w:rPr>
              <w:t>aplikantët</w:t>
            </w:r>
            <w:proofErr w:type="spellEnd"/>
            <w:r w:rsidR="009A4773" w:rsidRPr="00E46BCD">
              <w:rPr>
                <w:sz w:val="18"/>
              </w:rPr>
              <w:t xml:space="preserve"> e mundshëm në partneritete dhe zhvillim projekt</w:t>
            </w:r>
            <w:r w:rsidRPr="00E46BCD">
              <w:rPr>
                <w:sz w:val="18"/>
              </w:rPr>
              <w:t>i</w:t>
            </w:r>
            <w:r w:rsidR="009A4773" w:rsidRPr="00E46BCD">
              <w:rPr>
                <w:sz w:val="18"/>
              </w:rPr>
              <w:t xml:space="preserve"> (forume për kërkimin e partnerëve, etj.)</w:t>
            </w:r>
          </w:p>
          <w:p w14:paraId="5BE82CE1" w14:textId="77777777" w:rsidR="009A4773" w:rsidRPr="00E46BCD" w:rsidRDefault="005B6441" w:rsidP="009A4773">
            <w:pPr>
              <w:pStyle w:val="TableParagraph"/>
              <w:numPr>
                <w:ilvl w:val="1"/>
                <w:numId w:val="11"/>
              </w:numPr>
              <w:tabs>
                <w:tab w:val="left" w:pos="1184"/>
              </w:tabs>
              <w:spacing w:before="1"/>
              <w:ind w:right="100"/>
              <w:jc w:val="both"/>
              <w:rPr>
                <w:sz w:val="18"/>
              </w:rPr>
            </w:pPr>
            <w:r w:rsidRPr="00E46BCD">
              <w:rPr>
                <w:sz w:val="18"/>
              </w:rPr>
              <w:t>o</w:t>
            </w:r>
            <w:r w:rsidR="009A4773" w:rsidRPr="00E46BCD">
              <w:rPr>
                <w:sz w:val="18"/>
              </w:rPr>
              <w:t xml:space="preserve">rganizohen seance trajnuese/mbështetje praktike për autoritetet vendore </w:t>
            </w:r>
            <w:r w:rsidRPr="00E46BCD">
              <w:rPr>
                <w:sz w:val="18"/>
              </w:rPr>
              <w:t>se si të përfitojnë</w:t>
            </w:r>
            <w:r w:rsidR="009A4773" w:rsidRPr="00E46BCD">
              <w:rPr>
                <w:sz w:val="18"/>
              </w:rPr>
              <w:t xml:space="preserve"> nga fondet e BE-së dhe</w:t>
            </w:r>
            <w:r w:rsidRPr="00E46BCD">
              <w:rPr>
                <w:sz w:val="18"/>
              </w:rPr>
              <w:t xml:space="preserve"> si të</w:t>
            </w:r>
            <w:r w:rsidR="009A4773" w:rsidRPr="00E46BCD">
              <w:rPr>
                <w:sz w:val="18"/>
              </w:rPr>
              <w:t xml:space="preserve"> përgati</w:t>
            </w:r>
            <w:r w:rsidRPr="00E46BCD">
              <w:rPr>
                <w:sz w:val="18"/>
              </w:rPr>
              <w:t>sin</w:t>
            </w:r>
            <w:r w:rsidR="009A4773" w:rsidRPr="00E46BCD">
              <w:rPr>
                <w:sz w:val="18"/>
              </w:rPr>
              <w:t xml:space="preserve"> propozime cilësore;</w:t>
            </w:r>
          </w:p>
          <w:p w14:paraId="750EAD45" w14:textId="77777777" w:rsidR="009A4773" w:rsidRPr="00E46BCD" w:rsidRDefault="009A4773" w:rsidP="009A4773">
            <w:pPr>
              <w:pStyle w:val="TableParagraph"/>
              <w:rPr>
                <w:b/>
                <w:i/>
                <w:sz w:val="18"/>
              </w:rPr>
            </w:pPr>
          </w:p>
          <w:p w14:paraId="4F1A21BB" w14:textId="77777777" w:rsidR="009A4773" w:rsidRPr="00E46BCD" w:rsidRDefault="009A4773" w:rsidP="009A4773">
            <w:pPr>
              <w:pStyle w:val="TableParagraph"/>
              <w:spacing w:before="1"/>
              <w:ind w:left="102" w:right="97"/>
              <w:jc w:val="both"/>
              <w:rPr>
                <w:sz w:val="18"/>
              </w:rPr>
            </w:pPr>
            <w:r w:rsidRPr="00E46BCD">
              <w:rPr>
                <w:sz w:val="18"/>
              </w:rPr>
              <w:t xml:space="preserve">Kjo duhet t'u mundësojë autoriteteve rajonale dhe vendore të përgatitin dhe/ose të marrin pjesë në aplikime cilësore me persona juridikë ose në partneritet me organizata të shoqërisë civile, si dhe të menaxhojnë me efikasitet projektet ku marrin pjesë. Mund të punësohet një ekspert me kohë të </w:t>
            </w:r>
            <w:r w:rsidRPr="00E46BCD">
              <w:rPr>
                <w:b/>
                <w:sz w:val="18"/>
              </w:rPr>
              <w:t>plotë për të ngritur kapacitetet e autoriteteve rajonale dhe vendore përtej kufirit, duke përgatitur dhe zbatuar projekte BNK</w:t>
            </w:r>
            <w:r w:rsidRPr="00E46BCD">
              <w:rPr>
                <w:sz w:val="18"/>
              </w:rPr>
              <w:t xml:space="preserve">. Krahas kësaj, ky ekspert do të mbështetë edhe klinikat dhe ndihmën e </w:t>
            </w:r>
            <w:r w:rsidR="005B6441" w:rsidRPr="00E46BCD">
              <w:rPr>
                <w:sz w:val="18"/>
              </w:rPr>
              <w:t>sipërpërmendur</w:t>
            </w:r>
            <w:r w:rsidRPr="00E46BCD">
              <w:rPr>
                <w:sz w:val="18"/>
              </w:rPr>
              <w:t xml:space="preserve">, si dhe vlerësimin e nevojave. </w:t>
            </w:r>
          </w:p>
          <w:p w14:paraId="388CF1E7" w14:textId="77777777" w:rsidR="009A4773" w:rsidRPr="00E46BCD" w:rsidRDefault="009A4773" w:rsidP="009A4773">
            <w:pPr>
              <w:pStyle w:val="TableParagraph"/>
              <w:spacing w:before="1"/>
              <w:ind w:left="102" w:right="97"/>
              <w:jc w:val="both"/>
              <w:rPr>
                <w:sz w:val="18"/>
              </w:rPr>
            </w:pPr>
          </w:p>
        </w:tc>
      </w:tr>
      <w:tr w:rsidR="009A4773" w:rsidRPr="0079543F" w14:paraId="3F1F73ED" w14:textId="77777777" w:rsidTr="009A4773">
        <w:trPr>
          <w:trHeight w:val="1459"/>
          <w:tblCellSpacing w:w="4" w:type="dxa"/>
        </w:trPr>
        <w:tc>
          <w:tcPr>
            <w:tcW w:w="1904" w:type="dxa"/>
            <w:tcBorders>
              <w:top w:val="nil"/>
              <w:right w:val="nil"/>
            </w:tcBorders>
            <w:shd w:val="clear" w:color="auto" w:fill="E4DFEB"/>
          </w:tcPr>
          <w:p w14:paraId="4AB6B780" w14:textId="77777777" w:rsidR="009A4773" w:rsidRPr="00E46BCD" w:rsidRDefault="009A4773" w:rsidP="009A4773">
            <w:pPr>
              <w:pStyle w:val="TableParagraph"/>
              <w:rPr>
                <w:b/>
                <w:i/>
                <w:sz w:val="18"/>
              </w:rPr>
            </w:pPr>
          </w:p>
          <w:p w14:paraId="5EAA94A5" w14:textId="77777777" w:rsidR="009A4773" w:rsidRPr="00E46BCD" w:rsidRDefault="009A4773" w:rsidP="009A4773">
            <w:pPr>
              <w:pStyle w:val="TableParagraph"/>
              <w:spacing w:before="196"/>
              <w:ind w:left="343" w:hanging="24"/>
              <w:rPr>
                <w:b/>
                <w:sz w:val="18"/>
              </w:rPr>
            </w:pPr>
            <w:r w:rsidRPr="00E46BCD">
              <w:rPr>
                <w:b/>
                <w:sz w:val="18"/>
              </w:rPr>
              <w:t>Në kuadër të veprimtarive të BNK-së</w:t>
            </w:r>
          </w:p>
        </w:tc>
        <w:tc>
          <w:tcPr>
            <w:tcW w:w="7985" w:type="dxa"/>
            <w:tcBorders>
              <w:top w:val="nil"/>
              <w:left w:val="nil"/>
            </w:tcBorders>
            <w:shd w:val="clear" w:color="auto" w:fill="EAF0DD"/>
          </w:tcPr>
          <w:p w14:paraId="51157467" w14:textId="77777777" w:rsidR="009A4773" w:rsidRPr="00E46BCD" w:rsidRDefault="009A4773" w:rsidP="00E46BCD">
            <w:pPr>
              <w:pStyle w:val="TableParagraph"/>
              <w:ind w:left="463" w:right="95" w:hanging="361"/>
              <w:jc w:val="both"/>
              <w:rPr>
                <w:sz w:val="18"/>
              </w:rPr>
            </w:pPr>
            <w:r w:rsidRPr="00E46BCD">
              <w:rPr>
                <w:b/>
                <w:sz w:val="18"/>
              </w:rPr>
              <w:t xml:space="preserve">2. </w:t>
            </w:r>
            <w:r w:rsidRPr="00E46BCD">
              <w:rPr>
                <w:sz w:val="18"/>
              </w:rPr>
              <w:t xml:space="preserve">Çdo aplikim dhe projekt strategjik duhet </w:t>
            </w:r>
            <w:r w:rsidRPr="00E46BCD">
              <w:rPr>
                <w:b/>
                <w:sz w:val="18"/>
              </w:rPr>
              <w:t>të tregojë se autoritetet rajonale dhe vendore janë përfshirë</w:t>
            </w:r>
            <w:r w:rsidRPr="00E46BCD">
              <w:rPr>
                <w:sz w:val="18"/>
              </w:rPr>
              <w:t xml:space="preserve"> në zhvillimin dhe zbatimin e tyre në të ardhmen. Çdo veprimtari duhet të përshkruajë se si është zhvilluar, si është bashkërenduar dhe si kontribuon në planet e zhvillimit vendor apo si do të monitorohet dhe vlerësohet zbatimi i </w:t>
            </w:r>
            <w:r w:rsidR="00907A27" w:rsidRPr="00E46BCD">
              <w:rPr>
                <w:sz w:val="18"/>
              </w:rPr>
              <w:t>tij</w:t>
            </w:r>
            <w:r w:rsidRPr="00E46BCD">
              <w:rPr>
                <w:sz w:val="18"/>
              </w:rPr>
              <w:t>.</w:t>
            </w:r>
            <w:r w:rsidRPr="00E46BCD">
              <w:rPr>
                <w:b/>
                <w:sz w:val="18"/>
              </w:rPr>
              <w:t xml:space="preserve"> </w:t>
            </w:r>
          </w:p>
        </w:tc>
      </w:tr>
    </w:tbl>
    <w:p w14:paraId="34AF2324" w14:textId="629EA281" w:rsidR="009A4773" w:rsidRPr="0079543F" w:rsidRDefault="00423484" w:rsidP="009A4773">
      <w:pPr>
        <w:pStyle w:val="BodyText"/>
        <w:ind w:left="1089"/>
      </w:pPr>
      <w:r>
        <w:rPr>
          <w:noProof/>
          <w:lang w:val="en-US" w:bidi="ar-SA"/>
        </w:rPr>
        <mc:AlternateContent>
          <mc:Choice Requires="wpg">
            <w:drawing>
              <wp:inline distT="0" distB="0" distL="0" distR="0" wp14:anchorId="0BBF015B" wp14:editId="4FA4069D">
                <wp:extent cx="1205865" cy="2378075"/>
                <wp:effectExtent l="0" t="0" r="0" b="0"/>
                <wp:docPr id="11" name="docshapegroup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5865" cy="2378075"/>
                          <a:chOff x="0" y="0"/>
                          <a:chExt cx="1899" cy="4060"/>
                        </a:xfrm>
                      </wpg:grpSpPr>
                      <wps:wsp>
                        <wps:cNvPr id="12" name="docshape18"/>
                        <wps:cNvSpPr>
                          <a:spLocks noChangeArrowheads="1"/>
                        </wps:cNvSpPr>
                        <wps:spPr bwMode="auto">
                          <a:xfrm>
                            <a:off x="0" y="0"/>
                            <a:ext cx="1899" cy="4060"/>
                          </a:xfrm>
                          <a:prstGeom prst="rect">
                            <a:avLst/>
                          </a:prstGeom>
                          <a:solidFill>
                            <a:srgbClr val="E4DFE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30A6119" id="docshapegroup17" o:spid="_x0000_s1026" style="width:94.95pt;height:187.25pt;mso-position-horizontal-relative:char;mso-position-vertical-relative:line" coordsize="1899,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">
                <v:rect id="docshape18" o:spid="_x0000_s1027" style="position:absolute;width:1899;height:40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" fillcolor="#e4dfeb" stroked="f"/>
                <w10:anchorlock/>
              </v:group>
            </w:pict>
          </mc:Fallback>
        </mc:AlternateContent>
      </w:r>
      <w:r>
        <w:rPr>
          <w:noProof/>
          <w:lang w:val="en-US" w:bidi="ar-SA"/>
        </w:rPr>
        <mc:AlternateContent>
          <mc:Choice Requires="wps">
            <w:drawing>
              <wp:inline distT="0" distB="0" distL="0" distR="0" wp14:anchorId="5814617A" wp14:editId="36C7747C">
                <wp:extent cx="5067300" cy="2371090"/>
                <wp:effectExtent l="0" t="0" r="3810" b="3810"/>
                <wp:docPr id="10" name="docshape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2371090"/>
                        </a:xfrm>
                        <a:prstGeom prst="rect">
                          <a:avLst/>
                        </a:prstGeom>
                        <a:solidFill>
                          <a:srgbClr val="EAF0D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89C981" w14:textId="77777777" w:rsidR="00CA08A3" w:rsidRPr="00E46BCD" w:rsidRDefault="00CA08A3" w:rsidP="009A4773">
                            <w:pPr>
                              <w:pStyle w:val="BodyText"/>
                              <w:spacing w:before="1"/>
                              <w:ind w:left="463" w:right="101" w:hanging="361"/>
                              <w:jc w:val="both"/>
                              <w:rPr>
                                <w:color w:val="000000"/>
                                <w:sz w:val="18"/>
                                <w:szCs w:val="16"/>
                              </w:rPr>
                            </w:pPr>
                            <w:r w:rsidRPr="00E46BCD">
                              <w:rPr>
                                <w:b/>
                                <w:color w:val="000000"/>
                                <w:sz w:val="18"/>
                                <w:szCs w:val="16"/>
                              </w:rPr>
                              <w:t>3.</w:t>
                            </w:r>
                            <w:r w:rsidRPr="00E46BCD">
                              <w:rPr>
                                <w:b/>
                                <w:color w:val="000000"/>
                                <w:spacing w:val="75"/>
                                <w:sz w:val="18"/>
                                <w:szCs w:val="16"/>
                              </w:rPr>
                              <w:t xml:space="preserve"> </w:t>
                            </w:r>
                            <w:r w:rsidRPr="00E46BCD">
                              <w:rPr>
                                <w:color w:val="000000"/>
                                <w:sz w:val="18"/>
                                <w:szCs w:val="16"/>
                              </w:rPr>
                              <w:t xml:space="preserve">Nëse arrihet </w:t>
                            </w:r>
                            <w:proofErr w:type="spellStart"/>
                            <w:r w:rsidRPr="00E46BCD">
                              <w:rPr>
                                <w:color w:val="000000"/>
                                <w:sz w:val="18"/>
                                <w:szCs w:val="16"/>
                              </w:rPr>
                              <w:t>dakordësi</w:t>
                            </w:r>
                            <w:proofErr w:type="spellEnd"/>
                            <w:r w:rsidRPr="00E46BCD">
                              <w:rPr>
                                <w:color w:val="000000"/>
                                <w:sz w:val="18"/>
                                <w:szCs w:val="16"/>
                              </w:rPr>
                              <w:t xml:space="preserve">, në disa thirrje për propozime ose një loti specifik të një thirrjeje për propozime, </w:t>
                            </w:r>
                            <w:r w:rsidRPr="00E46BCD">
                              <w:rPr>
                                <w:b/>
                                <w:color w:val="000000"/>
                                <w:sz w:val="18"/>
                                <w:szCs w:val="16"/>
                              </w:rPr>
                              <w:t xml:space="preserve">të përfshihen autoritetet rajonale dhe vendore në çdo partneritet BNK të </w:t>
                            </w:r>
                            <w:proofErr w:type="spellStart"/>
                            <w:r w:rsidRPr="00E46BCD">
                              <w:rPr>
                                <w:b/>
                                <w:color w:val="000000"/>
                                <w:sz w:val="18"/>
                                <w:szCs w:val="16"/>
                              </w:rPr>
                              <w:t>aplikantëve</w:t>
                            </w:r>
                            <w:proofErr w:type="spellEnd"/>
                            <w:r w:rsidRPr="00E46BCD">
                              <w:rPr>
                                <w:color w:val="000000"/>
                                <w:sz w:val="18"/>
                                <w:szCs w:val="16"/>
                              </w:rPr>
                              <w:t xml:space="preserve">. Për rajonet përfituese të programeve të ndryshme BNK, duhet të kushtohet vëmendje e veçantë për të shmangur ngopjen. Thirrje të tilla për propozime ose pjesë të një thirrjeje mund të pranojnë, për shembull, aplikime që zbatohen nga disa autoritete vendore (bashkëpunimi </w:t>
                            </w:r>
                            <w:proofErr w:type="spellStart"/>
                            <w:r w:rsidRPr="00E46BCD">
                              <w:rPr>
                                <w:color w:val="000000"/>
                                <w:sz w:val="18"/>
                                <w:szCs w:val="16"/>
                              </w:rPr>
                              <w:t>ndërbashkiak</w:t>
                            </w:r>
                            <w:proofErr w:type="spellEnd"/>
                            <w:r w:rsidRPr="00E46BCD">
                              <w:rPr>
                                <w:color w:val="000000"/>
                                <w:sz w:val="18"/>
                                <w:szCs w:val="16"/>
                              </w:rPr>
                              <w:t>/</w:t>
                            </w:r>
                            <w:proofErr w:type="spellStart"/>
                            <w:r w:rsidRPr="00E46BCD">
                              <w:rPr>
                                <w:color w:val="000000"/>
                                <w:sz w:val="18"/>
                                <w:szCs w:val="16"/>
                              </w:rPr>
                              <w:t>ndërkomunal</w:t>
                            </w:r>
                            <w:proofErr w:type="spellEnd"/>
                            <w:r w:rsidRPr="00E46BCD">
                              <w:rPr>
                                <w:color w:val="000000"/>
                                <w:sz w:val="18"/>
                                <w:szCs w:val="16"/>
                              </w:rPr>
                              <w:t xml:space="preserve">), dhe më e rëndësishmja, duhet të nxitin partneritetet me autoritetet vendore më të vogla, më të dobëta, rurale, me anë të </w:t>
                            </w:r>
                            <w:proofErr w:type="spellStart"/>
                            <w:r w:rsidRPr="00E46BCD">
                              <w:rPr>
                                <w:color w:val="000000"/>
                                <w:sz w:val="18"/>
                                <w:szCs w:val="16"/>
                              </w:rPr>
                              <w:t>të</w:t>
                            </w:r>
                            <w:proofErr w:type="spellEnd"/>
                            <w:r w:rsidRPr="00E46BCD">
                              <w:rPr>
                                <w:color w:val="000000"/>
                                <w:sz w:val="18"/>
                                <w:szCs w:val="16"/>
                              </w:rPr>
                              <w:t xml:space="preserve"> cilave, për shembull, </w:t>
                            </w:r>
                            <w:proofErr w:type="spellStart"/>
                            <w:r w:rsidRPr="00E46BCD">
                              <w:rPr>
                                <w:color w:val="000000"/>
                                <w:sz w:val="18"/>
                                <w:szCs w:val="16"/>
                              </w:rPr>
                              <w:t>aplikanti</w:t>
                            </w:r>
                            <w:proofErr w:type="spellEnd"/>
                            <w:r w:rsidRPr="00E46BCD">
                              <w:rPr>
                                <w:color w:val="000000"/>
                                <w:sz w:val="18"/>
                                <w:szCs w:val="16"/>
                              </w:rPr>
                              <w:t xml:space="preserve"> kryesor (një bashki/komunë më e madhe) do të ndihmojë një më të vogël, duke deleguar staf ose duke marrë staf për qëllime trajnimi nga bashkitë/komunat më pak të zhvilluara (ndarja e burimeve).</w:t>
                            </w:r>
                          </w:p>
                          <w:p w14:paraId="4A042E02" w14:textId="77777777" w:rsidR="00CA08A3" w:rsidRPr="00E46BCD" w:rsidRDefault="00CA08A3" w:rsidP="009A4773">
                            <w:pPr>
                              <w:pStyle w:val="BodyText"/>
                              <w:ind w:left="461" w:right="100"/>
                              <w:jc w:val="both"/>
                              <w:rPr>
                                <w:color w:val="000000"/>
                                <w:sz w:val="18"/>
                                <w:szCs w:val="16"/>
                              </w:rPr>
                            </w:pPr>
                            <w:r w:rsidRPr="00E46BCD">
                              <w:rPr>
                                <w:b/>
                                <w:color w:val="000000"/>
                                <w:sz w:val="18"/>
                                <w:szCs w:val="16"/>
                              </w:rPr>
                              <w:t>Shënim</w:t>
                            </w:r>
                            <w:r w:rsidRPr="00E46BCD">
                              <w:rPr>
                                <w:color w:val="000000"/>
                                <w:sz w:val="18"/>
                                <w:szCs w:val="16"/>
                              </w:rPr>
                              <w:t>: Nëse merret ky vendim, veprimet që mbështeten plotësisht në stafin e autoriteteve rajonale dhe vendore duhet të jenë përparësi, duke reduktuar në minimum</w:t>
                            </w:r>
                            <w:r w:rsidRPr="0057565C">
                              <w:rPr>
                                <w:color w:val="000000"/>
                                <w:position w:val="7"/>
                                <w:sz w:val="16"/>
                                <w:szCs w:val="16"/>
                              </w:rPr>
                              <w:t>35</w:t>
                            </w:r>
                            <w:r w:rsidRPr="00E46BCD">
                              <w:rPr>
                                <w:color w:val="000000"/>
                                <w:sz w:val="18"/>
                                <w:szCs w:val="16"/>
                              </w:rPr>
                              <w:t xml:space="preserve"> praninë e menaxherëve të jashtëm në radhët e burimeve njerëzore të projektit.</w:t>
                            </w:r>
                          </w:p>
                        </w:txbxContent>
                      </wps:txbx>
                      <wps:bodyPr rot="0" vert="horz" wrap="square" lIns="0" tIns="0" rIns="0" bIns="0" anchor="t" anchorCtr="0" upright="1">
                        <a:noAutofit/>
                      </wps:bodyPr>
                    </wps:wsp>
                  </a:graphicData>
                </a:graphic>
              </wp:inline>
            </w:drawing>
          </mc:Choice>
          <mc:Fallback>
            <w:pict>
              <v:shapetype w14:anchorId="5814617A" id="_x0000_t202" coordsize="21600,21600" o:spt="202" path="m,l,21600r21600,l21600,xe">
                <v:stroke joinstyle="miter"/>
                <v:path gradientshapeok="t" o:connecttype="rect"/>
              </v:shapetype>
              <v:shape id="docshape19" o:spid="_x0000_s1026" type="#_x0000_t202" style="width:399pt;height:186.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" fillcolor="#eaf0dd" stroked="f">
                <v:textbox inset="0,0,0,0">
                  <w:txbxContent>
                    <w:p w14:paraId="1D89C981" w14:textId="77777777" w:rsidR="00CA08A3" w:rsidRPr="00E46BCD" w:rsidRDefault="00CA08A3" w:rsidP="009A4773">
                      <w:pPr>
                        <w:pStyle w:val="BodyText"/>
                        <w:spacing w:before="1"/>
                        <w:ind w:left="463" w:right="101" w:hanging="361"/>
                        <w:jc w:val="both"/>
                        <w:rPr>
                          <w:color w:val="000000"/>
                          <w:sz w:val="18"/>
                          <w:szCs w:val="16"/>
                        </w:rPr>
                      </w:pPr>
                      <w:r w:rsidRPr="00E46BCD">
                        <w:rPr>
                          <w:b/>
                          <w:color w:val="000000"/>
                          <w:sz w:val="18"/>
                          <w:szCs w:val="16"/>
                        </w:rPr>
                        <w:t>3.</w:t>
                      </w:r>
                      <w:r w:rsidRPr="00E46BCD">
                        <w:rPr>
                          <w:b/>
                          <w:color w:val="000000"/>
                          <w:spacing w:val="75"/>
                          <w:sz w:val="18"/>
                          <w:szCs w:val="16"/>
                        </w:rPr>
                        <w:t xml:space="preserve"> </w:t>
                      </w:r>
                      <w:r w:rsidRPr="00E46BCD">
                        <w:rPr>
                          <w:color w:val="000000"/>
                          <w:sz w:val="18"/>
                          <w:szCs w:val="16"/>
                        </w:rPr>
                        <w:t xml:space="preserve">Nëse arrihet </w:t>
                      </w:r>
                      <w:proofErr w:type="spellStart"/>
                      <w:r w:rsidRPr="00E46BCD">
                        <w:rPr>
                          <w:color w:val="000000"/>
                          <w:sz w:val="18"/>
                          <w:szCs w:val="16"/>
                        </w:rPr>
                        <w:t>dakordësi</w:t>
                      </w:r>
                      <w:proofErr w:type="spellEnd"/>
                      <w:r w:rsidRPr="00E46BCD">
                        <w:rPr>
                          <w:color w:val="000000"/>
                          <w:sz w:val="18"/>
                          <w:szCs w:val="16"/>
                        </w:rPr>
                        <w:t xml:space="preserve">, në disa thirrje për propozime ose një loti specifik të një thirrjeje për propozime, </w:t>
                      </w:r>
                      <w:r w:rsidRPr="00E46BCD">
                        <w:rPr>
                          <w:b/>
                          <w:color w:val="000000"/>
                          <w:sz w:val="18"/>
                          <w:szCs w:val="16"/>
                        </w:rPr>
                        <w:t xml:space="preserve">të përfshihen autoritetet rajonale dhe vendore në çdo partneritet BNK të </w:t>
                      </w:r>
                      <w:proofErr w:type="spellStart"/>
                      <w:r w:rsidRPr="00E46BCD">
                        <w:rPr>
                          <w:b/>
                          <w:color w:val="000000"/>
                          <w:sz w:val="18"/>
                          <w:szCs w:val="16"/>
                        </w:rPr>
                        <w:t>aplikantëve</w:t>
                      </w:r>
                      <w:proofErr w:type="spellEnd"/>
                      <w:r w:rsidRPr="00E46BCD">
                        <w:rPr>
                          <w:color w:val="000000"/>
                          <w:sz w:val="18"/>
                          <w:szCs w:val="16"/>
                        </w:rPr>
                        <w:t xml:space="preserve">. Për rajonet përfituese të programeve të ndryshme BNK, duhet të kushtohet vëmendje e veçantë për të shmangur ngopjen. Thirrje të tilla për propozime ose pjesë të një thirrjeje mund të pranojnë, për shembull, aplikime që zbatohen nga disa autoritete vendore (bashkëpunimi </w:t>
                      </w:r>
                      <w:proofErr w:type="spellStart"/>
                      <w:r w:rsidRPr="00E46BCD">
                        <w:rPr>
                          <w:color w:val="000000"/>
                          <w:sz w:val="18"/>
                          <w:szCs w:val="16"/>
                        </w:rPr>
                        <w:t>ndërbashkiak</w:t>
                      </w:r>
                      <w:proofErr w:type="spellEnd"/>
                      <w:r w:rsidRPr="00E46BCD">
                        <w:rPr>
                          <w:color w:val="000000"/>
                          <w:sz w:val="18"/>
                          <w:szCs w:val="16"/>
                        </w:rPr>
                        <w:t>/</w:t>
                      </w:r>
                      <w:proofErr w:type="spellStart"/>
                      <w:r w:rsidRPr="00E46BCD">
                        <w:rPr>
                          <w:color w:val="000000"/>
                          <w:sz w:val="18"/>
                          <w:szCs w:val="16"/>
                        </w:rPr>
                        <w:t>ndërkomunal</w:t>
                      </w:r>
                      <w:proofErr w:type="spellEnd"/>
                      <w:r w:rsidRPr="00E46BCD">
                        <w:rPr>
                          <w:color w:val="000000"/>
                          <w:sz w:val="18"/>
                          <w:szCs w:val="16"/>
                        </w:rPr>
                        <w:t xml:space="preserve">), dhe më e rëndësishmja, duhet të nxitin partneritetet me autoritetet vendore më të vogla, më të dobëta, rurale, me anë të </w:t>
                      </w:r>
                      <w:proofErr w:type="spellStart"/>
                      <w:r w:rsidRPr="00E46BCD">
                        <w:rPr>
                          <w:color w:val="000000"/>
                          <w:sz w:val="18"/>
                          <w:szCs w:val="16"/>
                        </w:rPr>
                        <w:t>të</w:t>
                      </w:r>
                      <w:proofErr w:type="spellEnd"/>
                      <w:r w:rsidRPr="00E46BCD">
                        <w:rPr>
                          <w:color w:val="000000"/>
                          <w:sz w:val="18"/>
                          <w:szCs w:val="16"/>
                        </w:rPr>
                        <w:t xml:space="preserve"> cilave, për shembull, </w:t>
                      </w:r>
                      <w:proofErr w:type="spellStart"/>
                      <w:r w:rsidRPr="00E46BCD">
                        <w:rPr>
                          <w:color w:val="000000"/>
                          <w:sz w:val="18"/>
                          <w:szCs w:val="16"/>
                        </w:rPr>
                        <w:t>aplikanti</w:t>
                      </w:r>
                      <w:proofErr w:type="spellEnd"/>
                      <w:r w:rsidRPr="00E46BCD">
                        <w:rPr>
                          <w:color w:val="000000"/>
                          <w:sz w:val="18"/>
                          <w:szCs w:val="16"/>
                        </w:rPr>
                        <w:t xml:space="preserve"> kryesor (një bashki/komunë më e madhe) do të ndihmojë një më të vogël, duke deleguar staf ose duke marrë staf për qëllime trajnimi nga bashkitë/komunat më pak të zhvilluara (ndarja e burimeve).</w:t>
                      </w:r>
                    </w:p>
                    <w:p w14:paraId="4A042E02" w14:textId="77777777" w:rsidR="00CA08A3" w:rsidRPr="00E46BCD" w:rsidRDefault="00CA08A3" w:rsidP="009A4773">
                      <w:pPr>
                        <w:pStyle w:val="BodyText"/>
                        <w:ind w:left="461" w:right="100"/>
                        <w:jc w:val="both"/>
                        <w:rPr>
                          <w:color w:val="000000"/>
                          <w:sz w:val="18"/>
                          <w:szCs w:val="16"/>
                        </w:rPr>
                      </w:pPr>
                      <w:r w:rsidRPr="00E46BCD">
                        <w:rPr>
                          <w:b/>
                          <w:color w:val="000000"/>
                          <w:sz w:val="18"/>
                          <w:szCs w:val="16"/>
                        </w:rPr>
                        <w:t>Shënim</w:t>
                      </w:r>
                      <w:r w:rsidRPr="00E46BCD">
                        <w:rPr>
                          <w:color w:val="000000"/>
                          <w:sz w:val="18"/>
                          <w:szCs w:val="16"/>
                        </w:rPr>
                        <w:t>: Nëse merret ky vendim, veprimet që mbështeten plotësisht në stafin e autoriteteve rajonale dhe vendore duhet të jenë përparësi, duke reduktuar në minimum</w:t>
                      </w:r>
                      <w:r w:rsidRPr="0057565C">
                        <w:rPr>
                          <w:color w:val="000000"/>
                          <w:position w:val="7"/>
                          <w:sz w:val="16"/>
                          <w:szCs w:val="16"/>
                        </w:rPr>
                        <w:t>35</w:t>
                      </w:r>
                      <w:r w:rsidRPr="00E46BCD">
                        <w:rPr>
                          <w:color w:val="000000"/>
                          <w:sz w:val="18"/>
                          <w:szCs w:val="16"/>
                        </w:rPr>
                        <w:t xml:space="preserve"> praninë e menaxherëve të jashtëm në radhët e burimeve njerëzore të projektit.</w:t>
                      </w:r>
                    </w:p>
                  </w:txbxContent>
                </v:textbox>
                <w10:anchorlock/>
              </v:shape>
            </w:pict>
          </mc:Fallback>
        </mc:AlternateContent>
      </w:r>
      <w:r w:rsidR="0057565C" w:rsidRPr="0057565C">
        <w:rPr>
          <w:rStyle w:val="FootnoteReference"/>
          <w:color w:val="FFFFFF" w:themeColor="background1"/>
        </w:rPr>
        <w:footnoteReference w:customMarkFollows="1" w:id="31"/>
        <w:t>35</w:t>
      </w:r>
    </w:p>
    <w:p w14:paraId="3DE3DFF7" w14:textId="77777777" w:rsidR="009A4773" w:rsidRPr="0079543F" w:rsidRDefault="009A4773" w:rsidP="009A4773">
      <w:pPr>
        <w:pStyle w:val="BodyText"/>
        <w:spacing w:before="10"/>
        <w:rPr>
          <w:b/>
          <w:i/>
          <w:sz w:val="8"/>
        </w:rPr>
      </w:pPr>
    </w:p>
    <w:p w14:paraId="6A13CFEF" w14:textId="77777777" w:rsidR="009A4773" w:rsidRPr="0079543F" w:rsidRDefault="009A4773" w:rsidP="009A4773">
      <w:pPr>
        <w:pStyle w:val="BodyText"/>
        <w:spacing w:before="99"/>
        <w:ind w:left="1080" w:right="1080"/>
        <w:jc w:val="both"/>
      </w:pPr>
      <w:r w:rsidRPr="0079543F">
        <w:t>Masat e parashikuara në program për të rritur kapacitetet e autoriteteve rajonale dhe vendore për të trajtuar sfidat vendore do të përfshijnë edhe fushën e qeverisjes mjedisore.</w:t>
      </w:r>
    </w:p>
    <w:p w14:paraId="151CEF6D" w14:textId="77777777" w:rsidR="009A4773" w:rsidRPr="0079543F" w:rsidRDefault="009A4773" w:rsidP="009A4773">
      <w:pPr>
        <w:pStyle w:val="BodyText"/>
        <w:rPr>
          <w:sz w:val="24"/>
        </w:rPr>
      </w:pPr>
    </w:p>
    <w:p w14:paraId="1219D5C8" w14:textId="77777777" w:rsidR="009A4773" w:rsidRPr="0079543F" w:rsidRDefault="009A4773" w:rsidP="009A4773">
      <w:pPr>
        <w:pStyle w:val="Heading1"/>
        <w:numPr>
          <w:ilvl w:val="1"/>
          <w:numId w:val="10"/>
        </w:numPr>
        <w:tabs>
          <w:tab w:val="left" w:pos="1907"/>
        </w:tabs>
        <w:spacing w:before="162"/>
        <w:ind w:hanging="467"/>
        <w:jc w:val="left"/>
      </w:pPr>
      <w:bookmarkStart w:id="24" w:name="3.4_Coherence_with_other_programmes_and_"/>
      <w:bookmarkStart w:id="25" w:name="_bookmark12"/>
      <w:bookmarkEnd w:id="24"/>
      <w:bookmarkEnd w:id="25"/>
      <w:r w:rsidRPr="0079543F">
        <w:t>Koherencë me programet dhe strategjitë e tjera makro-rajonale</w:t>
      </w:r>
    </w:p>
    <w:p w14:paraId="042B2171" w14:textId="77777777" w:rsidR="009A4773" w:rsidRPr="0079543F" w:rsidRDefault="009A4773" w:rsidP="009A4773">
      <w:pPr>
        <w:pStyle w:val="BodyText"/>
        <w:spacing w:before="12"/>
        <w:rPr>
          <w:b/>
          <w:sz w:val="19"/>
        </w:rPr>
      </w:pPr>
    </w:p>
    <w:p w14:paraId="05AE9FFB" w14:textId="77777777" w:rsidR="009A4773" w:rsidRPr="0079543F" w:rsidRDefault="009A4773" w:rsidP="009A4773">
      <w:pPr>
        <w:pStyle w:val="BodyText"/>
        <w:ind w:left="1080" w:right="1075"/>
        <w:jc w:val="both"/>
      </w:pPr>
      <w:r w:rsidRPr="0079543F">
        <w:t xml:space="preserve">Siç thuhet në </w:t>
      </w:r>
      <w:r w:rsidRPr="0079543F">
        <w:rPr>
          <w:b/>
        </w:rPr>
        <w:t>Kuadrin e Programimit IPA III</w:t>
      </w:r>
      <w:r w:rsidRPr="0079543F">
        <w:t xml:space="preserve">, mbështetja e IPA III BNK do të mundësohet në përputhje të plotë me asistencën e mëparshme financiare në kuadër të IPA I dhe IPA II BNK, si dhe me politikat e BE-së në sektorët përkatës dhe programet </w:t>
      </w:r>
      <w:proofErr w:type="spellStart"/>
      <w:r w:rsidRPr="0079543F">
        <w:t>Interreg</w:t>
      </w:r>
      <w:proofErr w:type="spellEnd"/>
      <w:r w:rsidRPr="0079543F">
        <w:t xml:space="preserve"> IPA. Kuadri ka identifikuar pesë dritare tematike, përkatësisht: (i) shteti i së drejtës, të drejtat themelore dhe demokracia; (</w:t>
      </w:r>
      <w:proofErr w:type="spellStart"/>
      <w:r w:rsidRPr="0079543F">
        <w:t>ii</w:t>
      </w:r>
      <w:proofErr w:type="spellEnd"/>
      <w:r w:rsidRPr="0079543F">
        <w:t xml:space="preserve">) mirëqeverisja, përafrimi me </w:t>
      </w:r>
      <w:proofErr w:type="spellStart"/>
      <w:r w:rsidRPr="0079543F">
        <w:rPr>
          <w:i/>
        </w:rPr>
        <w:t>acquis</w:t>
      </w:r>
      <w:proofErr w:type="spellEnd"/>
      <w:r w:rsidRPr="0079543F">
        <w:t xml:space="preserve"> </w:t>
      </w:r>
      <w:r w:rsidR="00E46BCD">
        <w:t>e</w:t>
      </w:r>
      <w:r w:rsidRPr="0079543F">
        <w:t xml:space="preserve"> BE-së, marrëdhëniet e mira fqinjësore dhe komunikimi strategjik; (</w:t>
      </w:r>
      <w:proofErr w:type="spellStart"/>
      <w:r w:rsidRPr="0079543F">
        <w:t>iii</w:t>
      </w:r>
      <w:proofErr w:type="spellEnd"/>
      <w:r w:rsidRPr="0079543F">
        <w:t xml:space="preserve">) </w:t>
      </w:r>
      <w:proofErr w:type="spellStart"/>
      <w:r w:rsidRPr="0079543F">
        <w:t>a</w:t>
      </w:r>
      <w:r w:rsidR="00E46BCD">
        <w:t>xh</w:t>
      </w:r>
      <w:r w:rsidRPr="0079543F">
        <w:t>enda</w:t>
      </w:r>
      <w:proofErr w:type="spellEnd"/>
      <w:r w:rsidRPr="0079543F">
        <w:t xml:space="preserve"> e gjelbër dhe </w:t>
      </w:r>
      <w:proofErr w:type="spellStart"/>
      <w:r w:rsidRPr="0079543F">
        <w:t>konektiviteti</w:t>
      </w:r>
      <w:proofErr w:type="spellEnd"/>
      <w:r w:rsidRPr="0079543F">
        <w:t xml:space="preserve"> i qëndrueshëm; (</w:t>
      </w:r>
      <w:proofErr w:type="spellStart"/>
      <w:r w:rsidRPr="0079543F">
        <w:t>iv</w:t>
      </w:r>
      <w:proofErr w:type="spellEnd"/>
      <w:r w:rsidRPr="0079543F">
        <w:t xml:space="preserve">) </w:t>
      </w:r>
      <w:proofErr w:type="spellStart"/>
      <w:r w:rsidRPr="0079543F">
        <w:t>konkurrueshmëria</w:t>
      </w:r>
      <w:proofErr w:type="spellEnd"/>
      <w:r w:rsidRPr="0079543F">
        <w:t xml:space="preserve"> dhe rritja gjithëpërfshirëse; dhe (v) bashkëpunimi territorial dhe ndërkufitar. Këto pesë dritare janë të gjitha aspektet e politikës së BE-së për zgjerim dhe e plotësojnë njëra-tjetrën. Krahas kësaj, IPA III BNK do të ofrojë një </w:t>
      </w:r>
      <w:proofErr w:type="spellStart"/>
      <w:r w:rsidRPr="0079543F">
        <w:t>sinergji</w:t>
      </w:r>
      <w:proofErr w:type="spellEnd"/>
      <w:r w:rsidRPr="0079543F">
        <w:t xml:space="preserve"> dhe do të plotësojë </w:t>
      </w:r>
      <w:r w:rsidRPr="0079543F">
        <w:rPr>
          <w:b/>
        </w:rPr>
        <w:t>programet dypalëshe dhe rajonale</w:t>
      </w:r>
      <w:r w:rsidRPr="0079543F">
        <w:t xml:space="preserve">, si dhe do të mundësojë koordinimin e përgjithshëm të programimit me objektivat dhe </w:t>
      </w:r>
      <w:r w:rsidRPr="0079543F">
        <w:rPr>
          <w:b/>
        </w:rPr>
        <w:t>prioritetet tematike të EUSAIR</w:t>
      </w:r>
      <w:r w:rsidRPr="0079543F">
        <w:t xml:space="preserve">. Kjo e fundit do të mobilizohet kryesisht për të adresuar çështje rajonale, ose kur një qasje rajonale do të lejojë një efikasitet më të madh. </w:t>
      </w:r>
    </w:p>
    <w:p w14:paraId="173C0EF1" w14:textId="77777777" w:rsidR="009A4773" w:rsidRPr="0079543F" w:rsidRDefault="009A4773" w:rsidP="009A4773">
      <w:pPr>
        <w:pStyle w:val="BodyText"/>
        <w:spacing w:before="118"/>
        <w:ind w:left="1080" w:right="1079"/>
        <w:jc w:val="both"/>
      </w:pPr>
      <w:r w:rsidRPr="0079543F">
        <w:t xml:space="preserve">Në nivelin botëror, IPA III BNK është pjesë e </w:t>
      </w:r>
      <w:proofErr w:type="spellStart"/>
      <w:r w:rsidRPr="0079543F">
        <w:rPr>
          <w:b/>
        </w:rPr>
        <w:t>A</w:t>
      </w:r>
      <w:r w:rsidR="00E46BCD">
        <w:rPr>
          <w:b/>
        </w:rPr>
        <w:t>xh</w:t>
      </w:r>
      <w:r w:rsidRPr="0079543F">
        <w:rPr>
          <w:b/>
        </w:rPr>
        <w:t>endës</w:t>
      </w:r>
      <w:proofErr w:type="spellEnd"/>
      <w:r w:rsidRPr="0079543F">
        <w:rPr>
          <w:b/>
        </w:rPr>
        <w:t xml:space="preserve"> 2030 për Zhvillim të Qëndrueshëm</w:t>
      </w:r>
      <w:r w:rsidRPr="0079543F">
        <w:t xml:space="preserve">, e cila luan rolin e strategjisë ombrellë për të arritur një të ardhme më të qëndrueshme për planetin dhe për të çrrënjosur varfërinë. Si të tilla, Objektivat e Zhvillimit të Qëndrueshëm (OZHQ) janë për përfituesit e IPA III një angazhim i drejtpërdrejtë në nivel shumëpalësh, dhe një kërkesë shtesë për të </w:t>
      </w:r>
      <w:proofErr w:type="spellStart"/>
      <w:r w:rsidRPr="0079543F">
        <w:t>konverguar</w:t>
      </w:r>
      <w:proofErr w:type="spellEnd"/>
      <w:r w:rsidRPr="0079543F">
        <w:t xml:space="preserve"> në kuadrin e politikave të BE-së në procesin e aderimit. Në këtë kontekst, aktivitetet e IPA III BNK do të jenë në përputhje dhe do të mbështesin veprimet e përfituesve për arritjet e tyre.</w:t>
      </w:r>
    </w:p>
    <w:p w14:paraId="7615F436" w14:textId="77777777" w:rsidR="009A4773" w:rsidRPr="0079543F" w:rsidRDefault="009A4773" w:rsidP="009A4773">
      <w:pPr>
        <w:pStyle w:val="BodyText"/>
        <w:spacing w:before="118"/>
        <w:ind w:left="1080" w:right="1079"/>
        <w:jc w:val="both"/>
      </w:pPr>
      <w:r w:rsidRPr="0079543F">
        <w:t xml:space="preserve">Programi synon veçanërisht efikasitetin e gjelbër dhe të përmirësuar të burimeve, si grupimi i tij </w:t>
      </w:r>
      <w:proofErr w:type="spellStart"/>
      <w:r w:rsidRPr="0079543F">
        <w:t>prioritar</w:t>
      </w:r>
      <w:proofErr w:type="spellEnd"/>
      <w:r w:rsidRPr="0079543F">
        <w:t xml:space="preserve"> i ndërhyrjeve të avancuara drejt mbrojtjes nga rreziqet e shkaktuara nga njeriu dhe ato natyrore, edukimit mjedisor, si dhe qëndrueshmërisë dhe valorizimit të burimeve mjedisore dhe </w:t>
      </w:r>
      <w:proofErr w:type="spellStart"/>
      <w:r w:rsidRPr="0079543F">
        <w:t>biodiversitetit</w:t>
      </w:r>
      <w:proofErr w:type="spellEnd"/>
      <w:r w:rsidRPr="0079543F">
        <w:t xml:space="preserve"> për të kontribuar në zhvillimin ekonomik të zonës së programit.</w:t>
      </w:r>
    </w:p>
    <w:p w14:paraId="4346B274" w14:textId="77777777" w:rsidR="00E46BCD" w:rsidRPr="0079543F" w:rsidRDefault="009A4773" w:rsidP="00E46BCD">
      <w:pPr>
        <w:pStyle w:val="BodyText"/>
        <w:spacing w:before="118"/>
        <w:ind w:left="1080" w:right="1079"/>
        <w:jc w:val="both"/>
      </w:pPr>
      <w:r w:rsidRPr="0079543F">
        <w:t xml:space="preserve">Programi do të sigurojë koherencë me </w:t>
      </w:r>
      <w:proofErr w:type="spellStart"/>
      <w:r w:rsidRPr="0079543F">
        <w:t>A</w:t>
      </w:r>
      <w:r w:rsidR="00E46BCD">
        <w:t>xh</w:t>
      </w:r>
      <w:r w:rsidRPr="0079543F">
        <w:t>endën</w:t>
      </w:r>
      <w:proofErr w:type="spellEnd"/>
      <w:r w:rsidRPr="0079543F">
        <w:t xml:space="preserve"> e Gjelbër për Ballkanin Perëndimor sipas Udhëzimeve të tij për Zbatim</w:t>
      </w:r>
      <w:r w:rsidR="0057565C">
        <w:rPr>
          <w:rStyle w:val="FootnoteReference"/>
        </w:rPr>
        <w:footnoteReference w:customMarkFollows="1" w:id="32"/>
        <w:t>36</w:t>
      </w:r>
      <w:r w:rsidRPr="0079543F">
        <w:t xml:space="preserve">. Nga pesë shtyllat e </w:t>
      </w:r>
      <w:proofErr w:type="spellStart"/>
      <w:r w:rsidRPr="0079543F">
        <w:t>A</w:t>
      </w:r>
      <w:r w:rsidR="00E46BCD">
        <w:t>xh</w:t>
      </w:r>
      <w:r w:rsidRPr="0079543F">
        <w:t>endës</w:t>
      </w:r>
      <w:proofErr w:type="spellEnd"/>
      <w:r w:rsidRPr="0079543F">
        <w:t xml:space="preserve">, tri prej tyre kanë një rëndësi të </w:t>
      </w:r>
      <w:r w:rsidRPr="0079543F">
        <w:lastRenderedPageBreak/>
        <w:t xml:space="preserve">veçantë për veprimtaritë e mundshme të BNK-së, përkatësisht:  </w:t>
      </w:r>
    </w:p>
    <w:p w14:paraId="0A38E948" w14:textId="77777777" w:rsidR="009A4773" w:rsidRPr="0079543F" w:rsidRDefault="009A4773" w:rsidP="009A4773">
      <w:pPr>
        <w:pStyle w:val="BodyText"/>
        <w:spacing w:before="118"/>
        <w:ind w:left="1080" w:right="1079"/>
        <w:jc w:val="both"/>
      </w:pPr>
      <w:r w:rsidRPr="0079543F">
        <w:t xml:space="preserve">          (1)</w:t>
      </w:r>
      <w:r w:rsidRPr="0079543F">
        <w:rPr>
          <w:spacing w:val="-8"/>
        </w:rPr>
        <w:t xml:space="preserve"> </w:t>
      </w:r>
      <w:r w:rsidRPr="0079543F">
        <w:t xml:space="preserve">veprimet për klimën, duke përfshirë </w:t>
      </w:r>
      <w:proofErr w:type="spellStart"/>
      <w:r w:rsidRPr="0079543F">
        <w:t>dekarbonizimin</w:t>
      </w:r>
      <w:proofErr w:type="spellEnd"/>
      <w:r w:rsidRPr="0079543F">
        <w:t xml:space="preserve">, energjinë dhe </w:t>
      </w:r>
      <w:proofErr w:type="spellStart"/>
      <w:r w:rsidRPr="0079543F">
        <w:t>mobilitetin</w:t>
      </w:r>
      <w:proofErr w:type="spellEnd"/>
      <w:r w:rsidRPr="0079543F">
        <w:t>,</w:t>
      </w:r>
    </w:p>
    <w:p w14:paraId="445A1A2A" w14:textId="77777777" w:rsidR="009A4773" w:rsidRPr="0079543F" w:rsidRDefault="009A4773" w:rsidP="009A4773">
      <w:pPr>
        <w:pStyle w:val="BodyText"/>
        <w:spacing w:before="80"/>
        <w:ind w:left="1800"/>
        <w:jc w:val="both"/>
      </w:pPr>
      <w:r w:rsidRPr="0079543F">
        <w:t>(3)</w:t>
      </w:r>
      <w:r w:rsidRPr="0079543F">
        <w:rPr>
          <w:spacing w:val="-6"/>
        </w:rPr>
        <w:t xml:space="preserve"> </w:t>
      </w:r>
      <w:proofErr w:type="spellStart"/>
      <w:r w:rsidRPr="0079543F">
        <w:t>biodiversitetin</w:t>
      </w:r>
      <w:proofErr w:type="spellEnd"/>
      <w:r w:rsidRPr="0079543F">
        <w:t>, me synim mbrojtjen dhe restaurimin e pasurisë natyrore të rajonit, dhe</w:t>
      </w:r>
    </w:p>
    <w:p w14:paraId="4FAAA123" w14:textId="77777777" w:rsidR="009A4773" w:rsidRDefault="009A4773" w:rsidP="009A4773">
      <w:pPr>
        <w:pStyle w:val="BodyText"/>
        <w:spacing w:before="80"/>
        <w:ind w:left="1800"/>
        <w:jc w:val="both"/>
      </w:pPr>
      <w:r w:rsidRPr="0079543F">
        <w:t>(5) sistemet e qëndrueshme të ushqimit dhe zonat rurale.</w:t>
      </w:r>
    </w:p>
    <w:p w14:paraId="5FF49A6C" w14:textId="77777777" w:rsidR="009A4773" w:rsidRPr="0079543F" w:rsidRDefault="009A4773" w:rsidP="009A4773">
      <w:pPr>
        <w:pStyle w:val="BodyText"/>
        <w:spacing w:before="119"/>
        <w:ind w:left="1080" w:right="1081"/>
        <w:jc w:val="both"/>
      </w:pPr>
      <w:r w:rsidRPr="0079543F">
        <w:t xml:space="preserve">Meqenëse propozimi </w:t>
      </w:r>
      <w:r w:rsidRPr="0079543F">
        <w:rPr>
          <w:b/>
        </w:rPr>
        <w:t>IPA III</w:t>
      </w:r>
      <w:r w:rsidRPr="0079543F">
        <w:t xml:space="preserve"> ka një </w:t>
      </w:r>
      <w:r w:rsidRPr="0079543F">
        <w:rPr>
          <w:b/>
        </w:rPr>
        <w:t>dritare</w:t>
      </w:r>
      <w:r w:rsidRPr="0079543F">
        <w:t xml:space="preserve"> kushtuar kuadrit të programimit për zbatimin e </w:t>
      </w:r>
      <w:proofErr w:type="spellStart"/>
      <w:r w:rsidRPr="0079543F">
        <w:t>A</w:t>
      </w:r>
      <w:r w:rsidR="0057565C">
        <w:t>xh</w:t>
      </w:r>
      <w:r w:rsidRPr="0079543F">
        <w:t>endës</w:t>
      </w:r>
      <w:proofErr w:type="spellEnd"/>
      <w:r w:rsidRPr="0079543F">
        <w:t xml:space="preserve"> së Gjelbër dhe </w:t>
      </w:r>
      <w:proofErr w:type="spellStart"/>
      <w:r w:rsidRPr="0079543F">
        <w:t>konektivitetit</w:t>
      </w:r>
      <w:proofErr w:type="spellEnd"/>
      <w:r w:rsidRPr="0079543F">
        <w:t xml:space="preserve"> të qëndrueshëm, ky program BNK do të përpiqet të sigurojë </w:t>
      </w:r>
      <w:proofErr w:type="spellStart"/>
      <w:r w:rsidRPr="0079543F">
        <w:t>sinergji</w:t>
      </w:r>
      <w:proofErr w:type="spellEnd"/>
      <w:r w:rsidRPr="0079543F">
        <w:t xml:space="preserve"> dhe të plotësojë të gjitha nismat e parashikuara në këtë dritare.</w:t>
      </w:r>
    </w:p>
    <w:p w14:paraId="45D511DA" w14:textId="77777777" w:rsidR="00DC7926" w:rsidRDefault="009A4773" w:rsidP="00DC7926">
      <w:pPr>
        <w:pStyle w:val="BodyText"/>
        <w:spacing w:before="119"/>
        <w:ind w:left="1080" w:right="1081"/>
        <w:jc w:val="both"/>
      </w:pPr>
      <w:r w:rsidRPr="0079543F">
        <w:t xml:space="preserve">Aktivitetet në kuadër të programit BNK do të promovojnë ekonominë </w:t>
      </w:r>
      <w:r w:rsidR="00EC1C50">
        <w:t>cirkulare</w:t>
      </w:r>
      <w:r w:rsidRPr="0079543F">
        <w:t xml:space="preserve"> dhe rritjen e gjelbër përmes aktorëve </w:t>
      </w:r>
      <w:proofErr w:type="spellStart"/>
      <w:r w:rsidRPr="0079543F">
        <w:t>joshtetërorë</w:t>
      </w:r>
      <w:proofErr w:type="spellEnd"/>
      <w:r w:rsidRPr="0079543F">
        <w:t xml:space="preserve"> për të rritur vendet e gjelbra të punës dhe punësimin e gjelbër, me qëllim ofrimin e zgjidhjeve të gjelbra që sjellin konsum më të ulët material dhe nxjerrje materiale nga mjedisi, dhe që rrisin prodhimin e produkteve të </w:t>
      </w:r>
      <w:proofErr w:type="spellStart"/>
      <w:r w:rsidRPr="0079543F">
        <w:t>riciklueshme</w:t>
      </w:r>
      <w:proofErr w:type="spellEnd"/>
      <w:r w:rsidRPr="0079543F">
        <w:t xml:space="preserve"> dhe të </w:t>
      </w:r>
      <w:proofErr w:type="spellStart"/>
      <w:r w:rsidRPr="0079543F">
        <w:t>ripërdorshme</w:t>
      </w:r>
      <w:proofErr w:type="spellEnd"/>
      <w:r w:rsidRPr="0079543F">
        <w:t xml:space="preserve">. Këto aktivitete janë në përputhje me </w:t>
      </w:r>
      <w:r w:rsidRPr="0079543F">
        <w:rPr>
          <w:b/>
          <w:i/>
        </w:rPr>
        <w:t>Planin Ekonomik dhe të Investimeve për Ballkanin Perëndimor</w:t>
      </w:r>
      <w:r w:rsidR="0057565C">
        <w:rPr>
          <w:rStyle w:val="FootnoteReference"/>
          <w:b/>
          <w:i/>
        </w:rPr>
        <w:footnoteReference w:customMarkFollows="1" w:id="33"/>
        <w:t>37</w:t>
      </w:r>
      <w:r w:rsidR="00DC7926">
        <w:t>.</w:t>
      </w:r>
    </w:p>
    <w:p w14:paraId="1A1AB243" w14:textId="77777777" w:rsidR="009A4773" w:rsidRPr="0079543F" w:rsidRDefault="009A4773" w:rsidP="00DC7926">
      <w:pPr>
        <w:pStyle w:val="BodyText"/>
        <w:spacing w:before="119"/>
        <w:ind w:left="1080" w:right="1081"/>
        <w:jc w:val="both"/>
      </w:pPr>
      <w:r w:rsidRPr="0079543F">
        <w:t xml:space="preserve">Plani e konsideron zhvillimin e një </w:t>
      </w:r>
      <w:r w:rsidRPr="0079543F">
        <w:rPr>
          <w:b/>
        </w:rPr>
        <w:t xml:space="preserve">sektori privat të shëndoshë </w:t>
      </w:r>
      <w:r w:rsidRPr="0079543F">
        <w:t xml:space="preserve">thelbësor për integrimin socio-ekonomik rajonal, dhe për përmirësimin e </w:t>
      </w:r>
      <w:proofErr w:type="spellStart"/>
      <w:r w:rsidRPr="0079543F">
        <w:t>konkurrueshmërisë</w:t>
      </w:r>
      <w:proofErr w:type="spellEnd"/>
      <w:r w:rsidRPr="0079543F">
        <w:t xml:space="preserve"> dhe hapjes së vendeve të punës. Roli i NMVM-ve është veçanërisht i rëndësishëm. Në këtë kontekst, siç parashtrohet nga ky program IPA III BNK, theksi duhet të vendoset mbi mbështetjen e NMVM-ve në </w:t>
      </w:r>
      <w:r w:rsidRPr="0079543F">
        <w:rPr>
          <w:b/>
        </w:rPr>
        <w:t xml:space="preserve">prioritetet tematike </w:t>
      </w:r>
      <w:r w:rsidRPr="0079543F">
        <w:t xml:space="preserve">të identifikuara nga përfituesit, si </w:t>
      </w:r>
      <w:r w:rsidRPr="0079543F">
        <w:rPr>
          <w:b/>
        </w:rPr>
        <w:t>turizmi</w:t>
      </w:r>
      <w:r w:rsidRPr="0079543F">
        <w:t xml:space="preserve"> dhe mjedisi. </w:t>
      </w:r>
    </w:p>
    <w:p w14:paraId="0D35748F" w14:textId="77777777" w:rsidR="009A4773" w:rsidRPr="0079543F" w:rsidRDefault="009A4773" w:rsidP="009A4773">
      <w:pPr>
        <w:spacing w:before="119"/>
        <w:ind w:left="1080" w:right="1075"/>
        <w:jc w:val="both"/>
        <w:rPr>
          <w:sz w:val="20"/>
        </w:rPr>
      </w:pPr>
      <w:r w:rsidRPr="0079543F">
        <w:rPr>
          <w:sz w:val="20"/>
        </w:rPr>
        <w:t xml:space="preserve">Plani nënvizon gjithashtu se ka hapësirë për shfrytëzimin e mundësive ekonomike në </w:t>
      </w:r>
      <w:r w:rsidRPr="0079543F">
        <w:rPr>
          <w:b/>
          <w:sz w:val="20"/>
        </w:rPr>
        <w:t>sektorin krijues dhe kulturor dhe kontributin e tij në potencialin e turizmit të qëndrueshëm të rajonit</w:t>
      </w:r>
      <w:r w:rsidRPr="0079543F">
        <w:rPr>
          <w:sz w:val="20"/>
        </w:rPr>
        <w:t xml:space="preserve">. BE-ja do të intensifikojë bashkëpunimin me Ballkanin Perëndimor në zbatimin e </w:t>
      </w:r>
      <w:r w:rsidRPr="0079543F">
        <w:rPr>
          <w:b/>
          <w:sz w:val="20"/>
        </w:rPr>
        <w:t>Kuadrit të Veprimit për Trashëgiminë Kulturore</w:t>
      </w:r>
      <w:r w:rsidRPr="0079543F">
        <w:rPr>
          <w:sz w:val="20"/>
        </w:rPr>
        <w:t xml:space="preserve"> 2018. Vetë ky program IPA III BNK duhet të rritë bashkëpunimin për ruajtjen dhe promovimin e trashëgimisë kulturore në kuadër të strategjive të turizmit të qëndrueshëm. Për ta mbështetur këtë sektor, BE-ja do të nxisë edhe integrimin e industrive kulturore dhe krijuese nga rajoni në rrjetet profesionale evropiane dhe zinxhirët e vlerave. </w:t>
      </w:r>
    </w:p>
    <w:p w14:paraId="56C5389C" w14:textId="77777777" w:rsidR="009A4773" w:rsidRPr="0079543F" w:rsidRDefault="009A4773" w:rsidP="009A4773">
      <w:pPr>
        <w:pStyle w:val="BodyText"/>
        <w:spacing w:before="121"/>
        <w:ind w:left="1080" w:right="1078"/>
        <w:jc w:val="both"/>
      </w:pPr>
      <w:r w:rsidRPr="0079543F">
        <w:t xml:space="preserve">Veç kësaj, prioritetet tematike janë bashkërenduar me objektivat e </w:t>
      </w:r>
      <w:r w:rsidRPr="0079543F">
        <w:rPr>
          <w:b/>
          <w:i/>
        </w:rPr>
        <w:t xml:space="preserve">Deklaratës së Tiranës për protokolle të përbashkëta rajonale për të mbështetur rimëkëmbjen dhe rritjen e </w:t>
      </w:r>
      <w:r w:rsidR="0057565C">
        <w:rPr>
          <w:b/>
          <w:i/>
        </w:rPr>
        <w:t xml:space="preserve"> </w:t>
      </w:r>
      <w:r w:rsidRPr="0079543F">
        <w:rPr>
          <w:b/>
          <w:i/>
        </w:rPr>
        <w:t>qëndrueshme të turizmit në Ballkanin Perëndimor</w:t>
      </w:r>
      <w:r w:rsidRPr="0079543F">
        <w:rPr>
          <w:b/>
          <w:i/>
          <w:spacing w:val="-10"/>
        </w:rPr>
        <w:t xml:space="preserve"> </w:t>
      </w:r>
      <w:r w:rsidRPr="0079543F">
        <w:rPr>
          <w:b/>
          <w:i/>
        </w:rPr>
        <w:t>6</w:t>
      </w:r>
      <w:r w:rsidR="0057565C">
        <w:rPr>
          <w:rStyle w:val="FootnoteReference"/>
          <w:b/>
          <w:i/>
        </w:rPr>
        <w:footnoteReference w:customMarkFollows="1" w:id="34"/>
        <w:t>38</w:t>
      </w:r>
      <w:r w:rsidRPr="0079543F">
        <w:t>,</w:t>
      </w:r>
      <w:r w:rsidRPr="0079543F">
        <w:rPr>
          <w:spacing w:val="-12"/>
        </w:rPr>
        <w:t xml:space="preserve"> </w:t>
      </w:r>
      <w:r w:rsidRPr="0079543F">
        <w:t xml:space="preserve">përkatësisht: i) pozicionimi i turizmit si sektor kyç strategjik për rimëkëmbjen ekonomike dhe zhvillimin e qëndrueshëm në rajon; </w:t>
      </w:r>
      <w:proofErr w:type="spellStart"/>
      <w:r w:rsidRPr="0079543F">
        <w:t>ii</w:t>
      </w:r>
      <w:proofErr w:type="spellEnd"/>
      <w:r w:rsidRPr="0079543F">
        <w:t xml:space="preserve">) koordinimi i rihapjes dhe vazhdimit të veprimtarive në zinxhirin e furnizimit të udhëtimeve dhe turizmit; </w:t>
      </w:r>
      <w:proofErr w:type="spellStart"/>
      <w:r w:rsidRPr="0079543F">
        <w:t>iii</w:t>
      </w:r>
      <w:proofErr w:type="spellEnd"/>
      <w:r w:rsidRPr="0079543F">
        <w:t xml:space="preserve">) lehtësimi i përvojave të sigurta dhe të qeta të vizitorëve për të nxitur rimëkëmbjen dhe rritjen e BP6; </w:t>
      </w:r>
      <w:proofErr w:type="spellStart"/>
      <w:r w:rsidRPr="0079543F">
        <w:t>iv</w:t>
      </w:r>
      <w:proofErr w:type="spellEnd"/>
      <w:r w:rsidRPr="0079543F">
        <w:t xml:space="preserve">) zbatimi i protokolleve të bashkërenduara të shëndetit dhe higjienës për të koordinuar përpjekjet e sektorit dhe për të rritur besimin e vizitorëve; dhe v) bashkërendimi i promovimit dhe komunikimit për të krijuar besim te BP6 si një </w:t>
      </w:r>
      <w:proofErr w:type="spellStart"/>
      <w:r w:rsidRPr="0079543F">
        <w:t>destinacion</w:t>
      </w:r>
      <w:proofErr w:type="spellEnd"/>
      <w:r w:rsidRPr="0079543F">
        <w:t xml:space="preserve"> i përgjegjshëm, i besueshëm dhe i qëndrueshëm.</w:t>
      </w:r>
    </w:p>
    <w:p w14:paraId="6719AE62" w14:textId="77777777" w:rsidR="009A4773" w:rsidRPr="0079543F" w:rsidRDefault="009A4773" w:rsidP="009A4773">
      <w:pPr>
        <w:pStyle w:val="BodyText"/>
        <w:spacing w:before="122"/>
        <w:ind w:left="1080" w:right="1076"/>
        <w:jc w:val="both"/>
      </w:pPr>
      <w:r w:rsidRPr="0079543F">
        <w:t xml:space="preserve">Strategjitë e BE-së për basenet detare dhe strategjitë Makro-rajonale të BE-së, si Strategjia e BE-së për Rajonin e Danubit (EUSDR) dhe </w:t>
      </w:r>
      <w:r w:rsidRPr="0079543F">
        <w:rPr>
          <w:b/>
        </w:rPr>
        <w:t xml:space="preserve">Strategjia e BE-së për Rajonin e Adriatikut dhe Jonian </w:t>
      </w:r>
      <w:r w:rsidRPr="0079543F">
        <w:t xml:space="preserve">(EUSAIR), synojnë të jenë një forcë shtytëse për harmonizimin e zhvillimit të zonave gjeografike, ku disa vende punojnë bashkërisht në fusha me interes të përbashkët në të mirën e secilit vend dhe mbarë rajonit. Objektivi i përgjithshëm i EUSAIR është të promovojë përparimin dhe rritjen ekonomike dhe sociale në rajon, duke e bërë më tërheqës, konkurrues, dhe të ndërlidhur. Me katër Shtete Anëtare të BE-së (Itali, Greqi, Kroaci dhe Slloveni) dhe gjashtë shtete </w:t>
      </w:r>
      <w:proofErr w:type="spellStart"/>
      <w:r w:rsidRPr="0079543F">
        <w:t>joanëtare</w:t>
      </w:r>
      <w:proofErr w:type="spellEnd"/>
      <w:r w:rsidRPr="0079543F">
        <w:t xml:space="preserve"> të BE-së (San Marino, Serbi, Maqedoni e Veriut, Shqipëri, Bosnjë-Hercegovinë dhe Mal i Zi), strategjia do të kontribuojë në integrimin e mëtejshëm të Ballkanit Perëndimor. Vendet synojnë të krijojnë </w:t>
      </w:r>
      <w:proofErr w:type="spellStart"/>
      <w:r w:rsidRPr="0079543F">
        <w:t>sinergji</w:t>
      </w:r>
      <w:proofErr w:type="spellEnd"/>
      <w:r w:rsidRPr="0079543F">
        <w:t xml:space="preserve"> dhe të nxisin koordinimin midis të gjitha territoreve në Rajonin Adriatik-Jonian në katër fushat/shtyllat tematike të mëposhtme: i) Rritja blu; </w:t>
      </w:r>
      <w:proofErr w:type="spellStart"/>
      <w:r w:rsidRPr="0079543F">
        <w:t>ii</w:t>
      </w:r>
      <w:proofErr w:type="spellEnd"/>
      <w:r w:rsidRPr="0079543F">
        <w:t xml:space="preserve">) Ndërlidhja e rajonit; </w:t>
      </w:r>
      <w:proofErr w:type="spellStart"/>
      <w:r w:rsidRPr="0079543F">
        <w:t>iii</w:t>
      </w:r>
      <w:proofErr w:type="spellEnd"/>
      <w:r w:rsidRPr="0079543F">
        <w:t xml:space="preserve">) </w:t>
      </w:r>
      <w:r w:rsidR="007F6D90">
        <w:t>C</w:t>
      </w:r>
      <w:r w:rsidRPr="0079543F">
        <w:t xml:space="preserve">ilësia e mjedisit; dhe </w:t>
      </w:r>
      <w:proofErr w:type="spellStart"/>
      <w:r w:rsidRPr="0079543F">
        <w:t>iv</w:t>
      </w:r>
      <w:proofErr w:type="spellEnd"/>
      <w:r w:rsidRPr="0079543F">
        <w:t xml:space="preserve">) </w:t>
      </w:r>
      <w:r w:rsidR="007F6D90">
        <w:t>T</w:t>
      </w:r>
      <w:r w:rsidRPr="0079543F">
        <w:t xml:space="preserve">urizmi i qëndrueshëm. Ndonëse nuk është palë e EUSAIR, Kosova do të kontribuojë tërthorazi në përparimin e strategjisë makro-rajonale përmes BNK-së </w:t>
      </w:r>
      <w:r w:rsidRPr="0079543F">
        <w:lastRenderedPageBreak/>
        <w:t xml:space="preserve">me Shqipërinë. Prioritetet e përzgjedhura tematike dhe i gjithë dokumenti i programit janë në bashkërendim të ngushtë me </w:t>
      </w:r>
      <w:r w:rsidR="007F6D90">
        <w:t xml:space="preserve">dy </w:t>
      </w:r>
      <w:r w:rsidRPr="0079543F">
        <w:rPr>
          <w:b/>
        </w:rPr>
        <w:t xml:space="preserve">shtyllat e EUSAIR </w:t>
      </w:r>
      <w:r w:rsidRPr="0079543F">
        <w:t xml:space="preserve">(turizmi dhe mjedisi). </w:t>
      </w:r>
    </w:p>
    <w:p w14:paraId="5F43CD27" w14:textId="77777777" w:rsidR="009A4773" w:rsidRPr="0079543F" w:rsidRDefault="009A4773" w:rsidP="009A4773">
      <w:pPr>
        <w:pStyle w:val="BodyText"/>
        <w:spacing w:before="122"/>
        <w:ind w:left="1080" w:right="1076"/>
        <w:jc w:val="both"/>
        <w:rPr>
          <w:i/>
        </w:rPr>
      </w:pPr>
      <w:r w:rsidRPr="0079543F">
        <w:t xml:space="preserve">Si Shqipëria, ashtu edhe Kosova janë pjesë e programeve të vazhdueshme dhe të ardhshme të </w:t>
      </w:r>
      <w:r w:rsidRPr="0079543F">
        <w:rPr>
          <w:b/>
        </w:rPr>
        <w:t>programeve IPA dypalëshe dhe me shumë përfitues</w:t>
      </w:r>
      <w:r w:rsidRPr="0079543F">
        <w:t xml:space="preserve">, ndaj prioritetet e përzgjedhura përmes këtij programi në të njëjtën zonë përfituese do të shqyrtohen me kujdes për të shmangur mbivendosjet dhe për të krijuar </w:t>
      </w:r>
      <w:proofErr w:type="spellStart"/>
      <w:r w:rsidRPr="0079543F">
        <w:t>sinergji</w:t>
      </w:r>
      <w:proofErr w:type="spellEnd"/>
      <w:r w:rsidRPr="0079543F">
        <w:t xml:space="preserve">, me qëllim shfrytëzimin sa më të mirë të programit të përbashkët. Prioritetet tematike të përzgjedhura: i) </w:t>
      </w:r>
      <w:r w:rsidRPr="0079543F">
        <w:rPr>
          <w:i/>
        </w:rPr>
        <w:t>Mbrojtja e mjedisit, zbutja dhe përshtatja ndaj ndryshimeve klimatike, parandalimi dhe menaxhimi i rreziqeve;</w:t>
      </w:r>
      <w:r w:rsidRPr="0079543F">
        <w:t xml:space="preserve"> </w:t>
      </w:r>
      <w:proofErr w:type="spellStart"/>
      <w:r w:rsidRPr="0079543F">
        <w:t>ii</w:t>
      </w:r>
      <w:proofErr w:type="spellEnd"/>
      <w:r w:rsidRPr="0079543F">
        <w:t xml:space="preserve">) </w:t>
      </w:r>
      <w:r w:rsidRPr="0079543F">
        <w:rPr>
          <w:i/>
        </w:rPr>
        <w:t>Nxitja e turizmit dhe trashëgimisë kulturore e natyrore;</w:t>
      </w:r>
      <w:r w:rsidRPr="0079543F">
        <w:t xml:space="preserve"> janë në bashkërendim dhe plotësojnë projekte të ndryshme ekzistuese dhe të ardhshme dypalëshe dhe me shumë përfitues, të financuara nga IPA në sektorë, të tillë si: i) Mjedisi, veprimi klimatik dhe energjia; </w:t>
      </w:r>
      <w:proofErr w:type="spellStart"/>
      <w:r w:rsidRPr="0079543F">
        <w:t>ii</w:t>
      </w:r>
      <w:proofErr w:type="spellEnd"/>
      <w:r w:rsidRPr="0079543F">
        <w:t xml:space="preserve">) </w:t>
      </w:r>
      <w:proofErr w:type="spellStart"/>
      <w:r w:rsidRPr="0079543F">
        <w:t>Konkurrueshmëria</w:t>
      </w:r>
      <w:proofErr w:type="spellEnd"/>
      <w:r w:rsidRPr="0079543F">
        <w:t xml:space="preserve">, novacioni, bujqësia dhe zhvillimi rural; dhe </w:t>
      </w:r>
      <w:proofErr w:type="spellStart"/>
      <w:r w:rsidRPr="0079543F">
        <w:t>iii</w:t>
      </w:r>
      <w:proofErr w:type="spellEnd"/>
      <w:r w:rsidRPr="0079543F">
        <w:t xml:space="preserve">) Politikat e arsimit, punësimit dhe ato sociale. </w:t>
      </w:r>
    </w:p>
    <w:p w14:paraId="47222C0E" w14:textId="77777777" w:rsidR="009A4773" w:rsidRPr="0079543F" w:rsidRDefault="009A4773" w:rsidP="009A4773">
      <w:pPr>
        <w:pStyle w:val="BodyText"/>
        <w:spacing w:before="119"/>
        <w:ind w:left="1080" w:right="1076"/>
        <w:jc w:val="both"/>
      </w:pPr>
      <w:r w:rsidRPr="0079543F">
        <w:t xml:space="preserve">Programi IPA III BNK Shqipëri-Kosovë do të zbatohet paralelisht me programet e tjera BNK, </w:t>
      </w:r>
      <w:proofErr w:type="spellStart"/>
      <w:r w:rsidRPr="0079543F">
        <w:t>Interreg</w:t>
      </w:r>
      <w:proofErr w:type="spellEnd"/>
      <w:r w:rsidRPr="0079543F">
        <w:t xml:space="preserve"> dhe </w:t>
      </w:r>
      <w:proofErr w:type="spellStart"/>
      <w:r w:rsidR="00FF1F7C">
        <w:t>transnacionle</w:t>
      </w:r>
      <w:proofErr w:type="spellEnd"/>
      <w:r w:rsidRPr="0079543F">
        <w:t xml:space="preserve">, që ndajnë të njëjtit kufij. Për sa i përket mbulimit të territorit dhe prioriteteve të përzgjedhura, ka një mbivendosje me i) Programin IPA III BNK Mal i Zi-Shqipëri; </w:t>
      </w:r>
      <w:proofErr w:type="spellStart"/>
      <w:r w:rsidRPr="0079543F">
        <w:t>ii</w:t>
      </w:r>
      <w:proofErr w:type="spellEnd"/>
      <w:r w:rsidRPr="0079543F">
        <w:t xml:space="preserve">) Programin IPA III BNK Mal i Zi-Kosovë, dhe </w:t>
      </w:r>
      <w:proofErr w:type="spellStart"/>
      <w:r w:rsidRPr="0079543F">
        <w:t>iii</w:t>
      </w:r>
      <w:proofErr w:type="spellEnd"/>
      <w:r w:rsidRPr="0079543F">
        <w:t>) Kosovë-Maqedoni e Veriut.</w:t>
      </w:r>
    </w:p>
    <w:p w14:paraId="0500FB97" w14:textId="77777777" w:rsidR="009A4773" w:rsidRPr="0079543F" w:rsidRDefault="009A4773" w:rsidP="009A4773">
      <w:pPr>
        <w:pStyle w:val="BodyText"/>
        <w:spacing w:before="119"/>
        <w:ind w:left="1080" w:right="1076"/>
        <w:jc w:val="both"/>
      </w:pPr>
      <w:r w:rsidRPr="0079543F">
        <w:t xml:space="preserve">Për sa i përket Shqipërisë, qarku i Lezhës dhe Bashkia e Tropojës janë në zonën përfituese të </w:t>
      </w:r>
      <w:proofErr w:type="spellStart"/>
      <w:r w:rsidRPr="0079543F">
        <w:t>të</w:t>
      </w:r>
      <w:proofErr w:type="spellEnd"/>
      <w:r w:rsidRPr="0079543F">
        <w:t xml:space="preserve"> dy programeve, përkatësisht Shqipëri-Kosovë dhe Mal i Zi-Shqipëri; ndërsa për Kosovën, Rajoni Ekonomik Perëndimor është pjesë e zonës përfituese të </w:t>
      </w:r>
      <w:proofErr w:type="spellStart"/>
      <w:r w:rsidRPr="0079543F">
        <w:t>të</w:t>
      </w:r>
      <w:proofErr w:type="spellEnd"/>
      <w:r w:rsidRPr="0079543F">
        <w:t xml:space="preserve"> dy programeve, përkatësisht Shqipëri-Kosovë dhe Mal i Zi- Kosovë.</w:t>
      </w:r>
    </w:p>
    <w:p w14:paraId="11C095EB" w14:textId="77777777" w:rsidR="009A4773" w:rsidRPr="0079543F" w:rsidRDefault="009A4773" w:rsidP="00FF1F7C">
      <w:pPr>
        <w:pStyle w:val="BodyText"/>
        <w:spacing w:before="119"/>
        <w:ind w:left="1080" w:right="1076"/>
        <w:jc w:val="both"/>
      </w:pPr>
      <w:r w:rsidRPr="0079543F">
        <w:t xml:space="preserve">Në lidhje me prioritetet tematike të programeve Shqipëri-Kosovë dhe Mal i Zi-Shqipëri, ka një mbivendosje ndërmjet prioriteteve tematike. Programi Shqipëri-Kosovë do të përqendrohet në Mjedis, Turizëm dhe </w:t>
      </w:r>
      <w:proofErr w:type="spellStart"/>
      <w:r w:rsidRPr="0079543F">
        <w:t>Konkurrueshmëri</w:t>
      </w:r>
      <w:proofErr w:type="spellEnd"/>
      <w:r w:rsidRPr="0079543F">
        <w:t>/NVM, ndërsa programi Mal i Zi-Shqipëri do të trajtojë Mjedisin dhe Turizmin</w:t>
      </w:r>
      <w:r w:rsidR="00DC7926">
        <w:t>.</w:t>
      </w:r>
      <w:r w:rsidR="00FF1F7C">
        <w:t xml:space="preserve"> </w:t>
      </w:r>
      <w:r w:rsidRPr="0079543F">
        <w:t xml:space="preserve">Lidhur me prioritetet e përzgjedhura për programet Shqipëri-Kosovë dhe Kosovë-Mal i Zi ka mbivendosje, pasi të dyja programet BNK kanë përzgjedhur Turizmin dhe Trashëgiminë Kulturore e Natyrore. </w:t>
      </w:r>
    </w:p>
    <w:p w14:paraId="2444057B" w14:textId="77777777" w:rsidR="009A4773" w:rsidRPr="0079543F" w:rsidRDefault="009A4773" w:rsidP="009A4773">
      <w:pPr>
        <w:pStyle w:val="BodyText"/>
        <w:spacing w:before="118"/>
        <w:ind w:left="1080" w:right="1074"/>
        <w:jc w:val="both"/>
      </w:pPr>
      <w:r w:rsidRPr="0079543F">
        <w:t>Për sa i përket Kosovës, përveç mbivendosjes së territorit në programet Shqipëri-Kosovë dhe Mal i Zi-Kosovë, mbivendosja e territorit haset edhe në programet Shqipëri-Kosovë dhe Kosovë-Maqedoni  e Veriut, në drejtim të Rajonit Ekonomik Jugor, i cili është pjesë e zonës përfituese në të dyja programet, përkatësisht IPA III BNK Shqipëri-Kosovë dhe IPA III BNK Kosovë-Maqedoni e Veriut.</w:t>
      </w:r>
    </w:p>
    <w:p w14:paraId="6093007F" w14:textId="77777777" w:rsidR="009A4773" w:rsidRPr="0079543F" w:rsidRDefault="009A4773" w:rsidP="009A4773">
      <w:pPr>
        <w:pStyle w:val="BodyText"/>
        <w:spacing w:before="118"/>
        <w:ind w:left="1080" w:right="1074"/>
        <w:jc w:val="both"/>
      </w:pPr>
      <w:r w:rsidRPr="0079543F">
        <w:t xml:space="preserve">Në këtë kontekst, ndonëse vërehet mbivendosje ndërmjet programeve të ndryshme BNK në nivel Prioritetesh Tematike, janë përzgjedhur SO të ndryshme. </w:t>
      </w:r>
      <w:r w:rsidR="0023221A">
        <w:t>Për më tepër</w:t>
      </w:r>
      <w:r w:rsidRPr="0079543F">
        <w:t xml:space="preserve">, këto programe BNK do të plotësojnë njëra-tjetrën përmes koordinimit gjatë </w:t>
      </w:r>
      <w:proofErr w:type="spellStart"/>
      <w:r w:rsidRPr="0079543F">
        <w:t>CfP</w:t>
      </w:r>
      <w:proofErr w:type="spellEnd"/>
      <w:r w:rsidRPr="0079543F">
        <w:t xml:space="preserve">-ve, në mënyrë që të mos përqendrohen te të njëjtat PT të </w:t>
      </w:r>
      <w:proofErr w:type="spellStart"/>
      <w:r w:rsidRPr="0079543F">
        <w:t>CfP</w:t>
      </w:r>
      <w:proofErr w:type="spellEnd"/>
      <w:r w:rsidRPr="0079543F">
        <w:t xml:space="preserve">-së njëkohësisht.  </w:t>
      </w:r>
    </w:p>
    <w:p w14:paraId="0286E68D" w14:textId="77777777" w:rsidR="009A4773" w:rsidRPr="0079543F" w:rsidRDefault="009A4773" w:rsidP="009A4773">
      <w:pPr>
        <w:pStyle w:val="BodyText"/>
        <w:spacing w:before="122"/>
        <w:ind w:left="1080" w:right="1073"/>
        <w:jc w:val="both"/>
      </w:pPr>
      <w:r w:rsidRPr="0079543F">
        <w:t xml:space="preserve">Veç kësaj, ka disa programe </w:t>
      </w:r>
      <w:proofErr w:type="spellStart"/>
      <w:r w:rsidRPr="0079543F">
        <w:t>Interreg</w:t>
      </w:r>
      <w:proofErr w:type="spellEnd"/>
      <w:r w:rsidRPr="0079543F">
        <w:t xml:space="preserve"> IPA të cilat plotësojnë programin IPA BNK Shqipëri-Kosovë në lidhje me territorin. i) </w:t>
      </w:r>
      <w:proofErr w:type="spellStart"/>
      <w:r w:rsidRPr="0079543F">
        <w:t>Interreg</w:t>
      </w:r>
      <w:proofErr w:type="spellEnd"/>
      <w:r w:rsidRPr="0079543F">
        <w:t xml:space="preserve"> IPA BNK Adriatik Jugor (Itali-Shqipëri-Mal i Zi); </w:t>
      </w:r>
      <w:proofErr w:type="spellStart"/>
      <w:r w:rsidRPr="0079543F">
        <w:t>ii</w:t>
      </w:r>
      <w:proofErr w:type="spellEnd"/>
      <w:r w:rsidRPr="0079543F">
        <w:t xml:space="preserve">) Programi </w:t>
      </w:r>
      <w:proofErr w:type="spellStart"/>
      <w:r w:rsidRPr="0079543F">
        <w:t>Interreg</w:t>
      </w:r>
      <w:proofErr w:type="spellEnd"/>
      <w:r w:rsidRPr="0079543F">
        <w:t xml:space="preserve"> IPA (</w:t>
      </w:r>
      <w:proofErr w:type="spellStart"/>
      <w:r w:rsidR="0023221A">
        <w:t>transnacional</w:t>
      </w:r>
      <w:proofErr w:type="spellEnd"/>
      <w:r w:rsidRPr="0079543F">
        <w:t xml:space="preserve">) Euro MED; </w:t>
      </w:r>
      <w:proofErr w:type="spellStart"/>
      <w:r w:rsidRPr="0079543F">
        <w:t>iii</w:t>
      </w:r>
      <w:proofErr w:type="spellEnd"/>
      <w:r w:rsidRPr="0079543F">
        <w:t xml:space="preserve">) Programi </w:t>
      </w:r>
      <w:proofErr w:type="spellStart"/>
      <w:r w:rsidRPr="0079543F">
        <w:t>Interreg</w:t>
      </w:r>
      <w:proofErr w:type="spellEnd"/>
      <w:r w:rsidRPr="0079543F">
        <w:t xml:space="preserve"> IPA (</w:t>
      </w:r>
      <w:proofErr w:type="spellStart"/>
      <w:r w:rsidR="0023221A">
        <w:t>transnacional</w:t>
      </w:r>
      <w:proofErr w:type="spellEnd"/>
      <w:r w:rsidRPr="0079543F">
        <w:t xml:space="preserve">) </w:t>
      </w:r>
      <w:proofErr w:type="spellStart"/>
      <w:r w:rsidRPr="0079543F">
        <w:t>Adrion</w:t>
      </w:r>
      <w:proofErr w:type="spellEnd"/>
      <w:r w:rsidRPr="0079543F">
        <w:t xml:space="preserve">, dhe </w:t>
      </w:r>
      <w:proofErr w:type="spellStart"/>
      <w:r w:rsidRPr="0079543F">
        <w:t>iv</w:t>
      </w:r>
      <w:proofErr w:type="spellEnd"/>
      <w:r w:rsidRPr="0079543F">
        <w:t>) Programi URBACT (</w:t>
      </w:r>
      <w:proofErr w:type="spellStart"/>
      <w:r w:rsidRPr="0079543F">
        <w:t>ndërrajonal</w:t>
      </w:r>
      <w:proofErr w:type="spellEnd"/>
      <w:r w:rsidRPr="0079543F">
        <w:t xml:space="preserve">). Megjithatë, </w:t>
      </w:r>
      <w:proofErr w:type="spellStart"/>
      <w:r w:rsidRPr="0079543F">
        <w:t>aplikantët</w:t>
      </w:r>
      <w:proofErr w:type="spellEnd"/>
      <w:r w:rsidRPr="0079543F">
        <w:t xml:space="preserve"> dhe përfituesit kryesisht përqendrohen te Programet </w:t>
      </w:r>
      <w:proofErr w:type="spellStart"/>
      <w:r w:rsidRPr="0079543F">
        <w:t>Interreg</w:t>
      </w:r>
      <w:proofErr w:type="spellEnd"/>
      <w:r w:rsidRPr="0079543F">
        <w:t xml:space="preserve"> IPA krahasuar me programet dypalëshe IPA-IPA BNK. Programet </w:t>
      </w:r>
      <w:proofErr w:type="spellStart"/>
      <w:r w:rsidRPr="0079543F">
        <w:t>Interreg</w:t>
      </w:r>
      <w:proofErr w:type="spellEnd"/>
      <w:r w:rsidRPr="0079543F">
        <w:t xml:space="preserve"> IPA tërheqin një numër domethënës institucionesh të nivelit qendror, si dhe organizata me kapacitete të rritura në krahasim me partnerët në programet dypalëshe IPA-IPA BNK. Ka një dallim të madh buxhetor që ndikon në partneritetin e projektit dhe shtrirjen e projekteve</w:t>
      </w:r>
      <w:r w:rsidR="000F4C66">
        <w:t>. P</w:t>
      </w:r>
      <w:r w:rsidRPr="0079543F">
        <w:t xml:space="preserve">raktikat në të shkuarën na tregojnë se programet dypalëshe IPA-IPA BNK përqendrohen më tepër në nivelin vendor dhe nuk ka pasur mbivendosje ndërmjet projekteve. Programet IPA III BNK Shqipëri-Kosovë dhe </w:t>
      </w:r>
      <w:proofErr w:type="spellStart"/>
      <w:r w:rsidRPr="0079543F">
        <w:t>Interreg</w:t>
      </w:r>
      <w:proofErr w:type="spellEnd"/>
      <w:r w:rsidRPr="0079543F">
        <w:t xml:space="preserve"> IPA kanë prioritete të ngjashme, që kërkojnë koordinim dhe shkëmbim informacioni ndërmjet programeve për të krijuar </w:t>
      </w:r>
      <w:proofErr w:type="spellStart"/>
      <w:r w:rsidRPr="0079543F">
        <w:t>sinergji</w:t>
      </w:r>
      <w:proofErr w:type="spellEnd"/>
      <w:r w:rsidRPr="0079543F">
        <w:t xml:space="preserve"> dhe për të shmangur </w:t>
      </w:r>
      <w:proofErr w:type="spellStart"/>
      <w:r w:rsidRPr="0079543F">
        <w:t>d</w:t>
      </w:r>
      <w:r w:rsidR="000F4C66">
        <w:t>uplikim</w:t>
      </w:r>
      <w:r w:rsidRPr="0079543F">
        <w:t>in</w:t>
      </w:r>
      <w:proofErr w:type="spellEnd"/>
      <w:r w:rsidRPr="0079543F">
        <w:t xml:space="preserve">. </w:t>
      </w:r>
    </w:p>
    <w:p w14:paraId="28DEC77F" w14:textId="2B19D239" w:rsidR="009A4773" w:rsidRPr="0079543F" w:rsidRDefault="009A4773" w:rsidP="009A4773">
      <w:pPr>
        <w:pStyle w:val="BodyText"/>
        <w:spacing w:before="2"/>
        <w:rPr>
          <w:sz w:val="25"/>
        </w:rPr>
      </w:pPr>
    </w:p>
    <w:p w14:paraId="3963CFA2" w14:textId="24A84E1C" w:rsidR="009A4773" w:rsidRPr="00815285" w:rsidRDefault="009A4773" w:rsidP="009A4773">
      <w:pPr>
        <w:pStyle w:val="Heading1"/>
        <w:numPr>
          <w:ilvl w:val="1"/>
          <w:numId w:val="10"/>
        </w:numPr>
        <w:tabs>
          <w:tab w:val="left" w:pos="2520"/>
          <w:tab w:val="left" w:pos="2521"/>
        </w:tabs>
        <w:ind w:left="2520" w:hanging="721"/>
        <w:jc w:val="left"/>
      </w:pPr>
      <w:bookmarkStart w:id="26" w:name="3.5_Conditions_and_assumptions"/>
      <w:bookmarkStart w:id="27" w:name="_bookmark13"/>
      <w:bookmarkEnd w:id="26"/>
      <w:bookmarkEnd w:id="27"/>
      <w:r w:rsidRPr="0079543F">
        <w:t xml:space="preserve">Kushtet dhe supozimet </w:t>
      </w:r>
    </w:p>
    <w:p w14:paraId="45213DED" w14:textId="77777777" w:rsidR="009A4773" w:rsidRPr="0079543F" w:rsidRDefault="009A4773" w:rsidP="009A4773">
      <w:pPr>
        <w:pStyle w:val="BodyText"/>
        <w:spacing w:before="172"/>
        <w:ind w:left="1080" w:right="1075"/>
        <w:jc w:val="both"/>
      </w:pPr>
      <w:r w:rsidRPr="0079543F">
        <w:t xml:space="preserve">Koordinimi i efektshëm dhe përkatësia e fortë duhet të kombinohen me vullnetin e mirë të autoriteteve të përfituesve të IPA III për të shpërbërë dhe për të zgjidhur miqësisht çdo mosmarrëveshje dhe/ose keqkuptim që ndikon në zbatimin efikas të programit. Ndryshimet qeveritare nuk duhet të ndikojnë në këtë drejtim. </w:t>
      </w:r>
    </w:p>
    <w:p w14:paraId="27517495" w14:textId="77777777" w:rsidR="009A4773" w:rsidRPr="0079543F" w:rsidRDefault="009A4773" w:rsidP="009A4773">
      <w:pPr>
        <w:pStyle w:val="BodyText"/>
        <w:spacing w:before="172"/>
        <w:ind w:left="1080" w:right="1075"/>
        <w:jc w:val="both"/>
      </w:pPr>
      <w:r w:rsidRPr="0079543F">
        <w:lastRenderedPageBreak/>
        <w:t>Si kusht i domosdoshëm për menaxhimin e efektshëm të programit, përfituesit pjesëmarrës duhet të ngrenë një Komision të Përbashkët Monitorimi dhe duhet të mundësojnë mjedise dhe staf të përshtatshëm dhe funksional për zyrat qendrore dhe Zyrat Mbështetëse (Anten</w:t>
      </w:r>
      <w:r w:rsidR="000F4C66">
        <w:t>ë</w:t>
      </w:r>
      <w:r w:rsidRPr="0079543F">
        <w:t>)</w:t>
      </w:r>
      <w:r w:rsidR="000F4C66">
        <w:rPr>
          <w:rStyle w:val="FootnoteReference"/>
        </w:rPr>
        <w:footnoteReference w:customMarkFollows="1" w:id="35"/>
        <w:t>39</w:t>
      </w:r>
      <w:r w:rsidRPr="0079543F">
        <w:t xml:space="preserve"> të Sekretariatit të Përbashkët Teknik. Vëmendje e veçantë duhet t'i kushtohet krijimit të kushteve të nevojshme të punës për të siguruar vazhdimësinë dhe zhvillimin profesional të stafit në funksionet kyç në të gjitha strukturat drejtuese të programit. Këto të fundit duhet të përpiqen ta paraqesin programin si një instrument të dobishëm për forcimin e bashkëpunimit dhe shkëmbimeve ndërmjet qytetarëve në zonën përfituese. </w:t>
      </w:r>
    </w:p>
    <w:p w14:paraId="7AF2368A" w14:textId="77777777" w:rsidR="009A4773" w:rsidRPr="0079543F" w:rsidRDefault="009A4773" w:rsidP="009A4773">
      <w:pPr>
        <w:pStyle w:val="BodyText"/>
        <w:spacing w:before="172"/>
        <w:ind w:left="1080" w:right="1075"/>
        <w:jc w:val="both"/>
        <w:rPr>
          <w:sz w:val="19"/>
        </w:rPr>
      </w:pPr>
      <w:proofErr w:type="spellStart"/>
      <w:r w:rsidRPr="0079543F">
        <w:t>Mospërmbushja</w:t>
      </w:r>
      <w:proofErr w:type="spellEnd"/>
      <w:r w:rsidRPr="0079543F">
        <w:t xml:space="preserve"> e kërkesave të përcaktuara më sipër mund të shpjerë në një rikuperim të fondeve sipas këtij programi dhe/ose në </w:t>
      </w:r>
      <w:proofErr w:type="spellStart"/>
      <w:r w:rsidRPr="0079543F">
        <w:t>rialokimin</w:t>
      </w:r>
      <w:proofErr w:type="spellEnd"/>
      <w:r w:rsidRPr="0079543F">
        <w:t xml:space="preserve"> e fondeve në të ardhmen.</w:t>
      </w:r>
      <w:r w:rsidRPr="0079543F">
        <w:rPr>
          <w:sz w:val="19"/>
        </w:rPr>
        <w:t xml:space="preserve"> </w:t>
      </w:r>
    </w:p>
    <w:p w14:paraId="39235819" w14:textId="77777777" w:rsidR="009A4773" w:rsidRPr="0079543F" w:rsidRDefault="009A4773" w:rsidP="009A4773">
      <w:pPr>
        <w:pStyle w:val="BodyText"/>
      </w:pPr>
    </w:p>
    <w:p w14:paraId="1BF79C9D" w14:textId="77777777" w:rsidR="009A4773" w:rsidRPr="0079543F" w:rsidRDefault="009A4773" w:rsidP="009A4773">
      <w:pPr>
        <w:pStyle w:val="BodyText"/>
      </w:pPr>
    </w:p>
    <w:p w14:paraId="053FEB3C" w14:textId="77777777" w:rsidR="009A4773" w:rsidRPr="0079543F" w:rsidRDefault="009A4773" w:rsidP="009A4773">
      <w:pPr>
        <w:pStyle w:val="BodyText"/>
      </w:pPr>
    </w:p>
    <w:p w14:paraId="0030191E" w14:textId="77777777" w:rsidR="009A4773" w:rsidRPr="0079543F" w:rsidRDefault="009A4773" w:rsidP="009A4773">
      <w:pPr>
        <w:pStyle w:val="BodyText"/>
      </w:pPr>
    </w:p>
    <w:p w14:paraId="50404FD7" w14:textId="77777777" w:rsidR="009A4773" w:rsidRPr="0079543F" w:rsidRDefault="009A4773" w:rsidP="009A4773">
      <w:pPr>
        <w:pStyle w:val="BodyText"/>
      </w:pPr>
    </w:p>
    <w:p w14:paraId="4E43D0EF" w14:textId="77777777" w:rsidR="009A4773" w:rsidRPr="0079543F" w:rsidRDefault="009A4773" w:rsidP="009A4773">
      <w:pPr>
        <w:pStyle w:val="BodyText"/>
      </w:pPr>
    </w:p>
    <w:p w14:paraId="1AB34348" w14:textId="77777777" w:rsidR="009A4773" w:rsidRPr="0079543F" w:rsidRDefault="009A4773" w:rsidP="009A4773">
      <w:pPr>
        <w:pStyle w:val="BodyText"/>
      </w:pPr>
    </w:p>
    <w:p w14:paraId="6A28EE8E" w14:textId="77777777" w:rsidR="009A4773" w:rsidRPr="0079543F" w:rsidRDefault="009A4773" w:rsidP="009A4773">
      <w:pPr>
        <w:pStyle w:val="BodyText"/>
      </w:pPr>
    </w:p>
    <w:p w14:paraId="3F54AFC7" w14:textId="77777777" w:rsidR="009A4773" w:rsidRPr="0079543F" w:rsidRDefault="009A4773" w:rsidP="009A4773">
      <w:pPr>
        <w:pStyle w:val="BodyText"/>
      </w:pPr>
    </w:p>
    <w:p w14:paraId="2EE8383D" w14:textId="77777777" w:rsidR="009A4773" w:rsidRPr="0079543F" w:rsidRDefault="009A4773" w:rsidP="009A4773">
      <w:pPr>
        <w:pStyle w:val="BodyText"/>
      </w:pPr>
    </w:p>
    <w:p w14:paraId="1DC258EC" w14:textId="77777777" w:rsidR="009A4773" w:rsidRPr="0079543F" w:rsidRDefault="009A4773" w:rsidP="009A4773">
      <w:pPr>
        <w:pStyle w:val="BodyText"/>
      </w:pPr>
    </w:p>
    <w:p w14:paraId="43DA2AA1" w14:textId="77777777" w:rsidR="009A4773" w:rsidRPr="0079543F" w:rsidRDefault="009A4773" w:rsidP="009A4773">
      <w:pPr>
        <w:pStyle w:val="BodyText"/>
      </w:pPr>
    </w:p>
    <w:p w14:paraId="23A2349D" w14:textId="77777777" w:rsidR="009A4773" w:rsidRPr="0079543F" w:rsidRDefault="009A4773" w:rsidP="009A4773">
      <w:pPr>
        <w:pStyle w:val="BodyText"/>
      </w:pPr>
    </w:p>
    <w:p w14:paraId="20C92183" w14:textId="77777777" w:rsidR="009A4773" w:rsidRPr="0079543F" w:rsidRDefault="009A4773" w:rsidP="009A4773">
      <w:pPr>
        <w:pStyle w:val="BodyText"/>
      </w:pPr>
    </w:p>
    <w:p w14:paraId="5F175416" w14:textId="77777777" w:rsidR="009A4773" w:rsidRPr="0079543F" w:rsidRDefault="009A4773" w:rsidP="009A4773">
      <w:pPr>
        <w:pStyle w:val="BodyText"/>
      </w:pPr>
    </w:p>
    <w:p w14:paraId="1D01C45C" w14:textId="77777777" w:rsidR="009A4773" w:rsidRPr="0079543F" w:rsidRDefault="009A4773" w:rsidP="009A4773">
      <w:pPr>
        <w:pStyle w:val="BodyText"/>
      </w:pPr>
    </w:p>
    <w:p w14:paraId="67D6B444" w14:textId="77777777" w:rsidR="009A4773" w:rsidRPr="0079543F" w:rsidRDefault="009A4773" w:rsidP="009A4773">
      <w:pPr>
        <w:pStyle w:val="BodyText"/>
      </w:pPr>
    </w:p>
    <w:p w14:paraId="32CE9368" w14:textId="77777777" w:rsidR="009A4773" w:rsidRPr="0079543F" w:rsidRDefault="009A4773" w:rsidP="009A4773">
      <w:pPr>
        <w:pStyle w:val="BodyText"/>
      </w:pPr>
    </w:p>
    <w:p w14:paraId="39F9DC8A" w14:textId="77777777" w:rsidR="009A4773" w:rsidRPr="0079543F" w:rsidRDefault="009A4773" w:rsidP="009A4773">
      <w:pPr>
        <w:pStyle w:val="BodyText"/>
      </w:pPr>
    </w:p>
    <w:p w14:paraId="418E7938" w14:textId="77777777" w:rsidR="009A4773" w:rsidRPr="0079543F" w:rsidRDefault="009A4773" w:rsidP="009A4773">
      <w:pPr>
        <w:pStyle w:val="BodyText"/>
      </w:pPr>
    </w:p>
    <w:p w14:paraId="11CD2014" w14:textId="77777777" w:rsidR="009A4773" w:rsidRPr="0079543F" w:rsidRDefault="009A4773" w:rsidP="009A4773">
      <w:pPr>
        <w:pStyle w:val="BodyText"/>
      </w:pPr>
    </w:p>
    <w:p w14:paraId="055464BA" w14:textId="77777777" w:rsidR="009A4773" w:rsidRPr="0079543F" w:rsidRDefault="009A4773" w:rsidP="009A4773">
      <w:pPr>
        <w:pStyle w:val="BodyText"/>
      </w:pPr>
    </w:p>
    <w:p w14:paraId="11A8F5A9" w14:textId="77777777" w:rsidR="009A4773" w:rsidRPr="0079543F" w:rsidRDefault="009A4773" w:rsidP="009A4773">
      <w:pPr>
        <w:pStyle w:val="BodyText"/>
      </w:pPr>
    </w:p>
    <w:p w14:paraId="19E50FD1" w14:textId="77777777" w:rsidR="009A4773" w:rsidRPr="0079543F" w:rsidRDefault="009A4773" w:rsidP="009A4773">
      <w:pPr>
        <w:pStyle w:val="BodyText"/>
      </w:pPr>
    </w:p>
    <w:p w14:paraId="039C79FB" w14:textId="77777777" w:rsidR="009A4773" w:rsidRPr="0079543F" w:rsidRDefault="009A4773" w:rsidP="009A4773">
      <w:pPr>
        <w:pStyle w:val="BodyText"/>
      </w:pPr>
    </w:p>
    <w:p w14:paraId="25003660" w14:textId="77777777" w:rsidR="009A4773" w:rsidRPr="0079543F" w:rsidRDefault="009A4773" w:rsidP="009A4773">
      <w:pPr>
        <w:pStyle w:val="BodyText"/>
      </w:pPr>
    </w:p>
    <w:p w14:paraId="1432D074" w14:textId="77777777" w:rsidR="009A4773" w:rsidRPr="0079543F" w:rsidRDefault="009A4773" w:rsidP="009A4773">
      <w:pPr>
        <w:pStyle w:val="BodyText"/>
      </w:pPr>
    </w:p>
    <w:p w14:paraId="7C73A1DE" w14:textId="77777777" w:rsidR="009A4773" w:rsidRPr="0079543F" w:rsidRDefault="009A4773" w:rsidP="009A4773">
      <w:pPr>
        <w:pStyle w:val="BodyText"/>
      </w:pPr>
    </w:p>
    <w:p w14:paraId="7B15B689" w14:textId="77777777" w:rsidR="009A4773" w:rsidRPr="0079543F" w:rsidRDefault="009A4773" w:rsidP="009A4773">
      <w:pPr>
        <w:pStyle w:val="BodyText"/>
      </w:pPr>
    </w:p>
    <w:p w14:paraId="0B088D66" w14:textId="77777777" w:rsidR="009A4773" w:rsidRPr="0079543F" w:rsidRDefault="009A4773" w:rsidP="009A4773">
      <w:pPr>
        <w:pStyle w:val="BodyText"/>
      </w:pPr>
    </w:p>
    <w:p w14:paraId="62253D9F" w14:textId="77777777" w:rsidR="009A4773" w:rsidRPr="0079543F" w:rsidRDefault="009A4773" w:rsidP="009A4773">
      <w:pPr>
        <w:pStyle w:val="BodyText"/>
      </w:pPr>
    </w:p>
    <w:p w14:paraId="49B9E61C" w14:textId="77777777" w:rsidR="009A4773" w:rsidRPr="0079543F" w:rsidRDefault="009A4773" w:rsidP="009A4773">
      <w:pPr>
        <w:pStyle w:val="BodyText"/>
      </w:pPr>
    </w:p>
    <w:p w14:paraId="7BBDA8D8" w14:textId="77777777" w:rsidR="009A4773" w:rsidRPr="0079543F" w:rsidRDefault="009A4773" w:rsidP="009A4773">
      <w:pPr>
        <w:pStyle w:val="BodyText"/>
      </w:pPr>
    </w:p>
    <w:p w14:paraId="36035D28" w14:textId="77777777" w:rsidR="009A4773" w:rsidRPr="0079543F" w:rsidRDefault="009A4773" w:rsidP="009A4773">
      <w:pPr>
        <w:pStyle w:val="BodyText"/>
      </w:pPr>
    </w:p>
    <w:p w14:paraId="3A199695" w14:textId="77777777" w:rsidR="009A4773" w:rsidRPr="0079543F" w:rsidRDefault="009A4773" w:rsidP="009A4773">
      <w:pPr>
        <w:pStyle w:val="BodyText"/>
      </w:pPr>
    </w:p>
    <w:p w14:paraId="02B29DD0" w14:textId="77777777" w:rsidR="009A4773" w:rsidRPr="0079543F" w:rsidRDefault="009A4773" w:rsidP="009A4773">
      <w:pPr>
        <w:pStyle w:val="BodyText"/>
      </w:pPr>
    </w:p>
    <w:p w14:paraId="195CD336" w14:textId="77777777" w:rsidR="009A4773" w:rsidRPr="0079543F" w:rsidRDefault="009A4773" w:rsidP="009A4773">
      <w:pPr>
        <w:pStyle w:val="BodyText"/>
      </w:pPr>
    </w:p>
    <w:p w14:paraId="191F7D43" w14:textId="77777777" w:rsidR="009A4773" w:rsidRPr="0079543F" w:rsidRDefault="009A4773" w:rsidP="009A4773">
      <w:pPr>
        <w:pStyle w:val="BodyText"/>
      </w:pPr>
    </w:p>
    <w:p w14:paraId="6815381F" w14:textId="77777777" w:rsidR="009A4773" w:rsidRPr="0079543F" w:rsidRDefault="009A4773" w:rsidP="009A4773">
      <w:pPr>
        <w:pStyle w:val="BodyText"/>
      </w:pPr>
    </w:p>
    <w:p w14:paraId="1116F3BA" w14:textId="77777777" w:rsidR="009A4773" w:rsidRPr="0079543F" w:rsidRDefault="009A4773" w:rsidP="009A4773">
      <w:pPr>
        <w:pStyle w:val="BodyText"/>
      </w:pPr>
    </w:p>
    <w:p w14:paraId="3890E0B7" w14:textId="77777777" w:rsidR="009A4773" w:rsidRPr="0079543F" w:rsidRDefault="009A4773" w:rsidP="009A4773">
      <w:pPr>
        <w:pStyle w:val="BodyText"/>
      </w:pPr>
    </w:p>
    <w:p w14:paraId="2909A486" w14:textId="77777777" w:rsidR="009A4773" w:rsidRPr="0079543F" w:rsidRDefault="009A4773" w:rsidP="009A4773">
      <w:pPr>
        <w:pStyle w:val="BodyText"/>
      </w:pPr>
    </w:p>
    <w:p w14:paraId="71F96C90" w14:textId="77777777" w:rsidR="009A4773" w:rsidRPr="0079543F" w:rsidRDefault="009A4773" w:rsidP="009A4773">
      <w:pPr>
        <w:pStyle w:val="BodyText"/>
      </w:pPr>
    </w:p>
    <w:p w14:paraId="3EDB32C0" w14:textId="77777777" w:rsidR="009A4773" w:rsidRPr="0079543F" w:rsidRDefault="009A4773" w:rsidP="009A4773">
      <w:pPr>
        <w:rPr>
          <w:rFonts w:ascii="Times New Roman"/>
        </w:rPr>
        <w:sectPr w:rsidR="009A4773" w:rsidRPr="0079543F">
          <w:footerReference w:type="default" r:id="rId16"/>
          <w:pgSz w:w="11910" w:h="16850"/>
          <w:pgMar w:top="1600" w:right="0" w:bottom="1080" w:left="0" w:header="0" w:footer="884" w:gutter="0"/>
          <w:cols w:space="720"/>
        </w:sectPr>
      </w:pPr>
    </w:p>
    <w:p w14:paraId="7A36C17E" w14:textId="77777777" w:rsidR="009A4773" w:rsidRPr="0079543F" w:rsidRDefault="009A4773" w:rsidP="0000323E">
      <w:pPr>
        <w:pStyle w:val="ListParagraph"/>
        <w:numPr>
          <w:ilvl w:val="0"/>
          <w:numId w:val="2"/>
        </w:numPr>
        <w:tabs>
          <w:tab w:val="left" w:pos="990"/>
        </w:tabs>
        <w:spacing w:before="83"/>
        <w:ind w:hanging="50"/>
        <w:rPr>
          <w:b/>
          <w:sz w:val="24"/>
        </w:rPr>
      </w:pPr>
      <w:bookmarkStart w:id="28" w:name="4._Indicative_Budget"/>
      <w:bookmarkStart w:id="29" w:name="_bookmark14"/>
      <w:bookmarkEnd w:id="28"/>
      <w:bookmarkEnd w:id="29"/>
      <w:r w:rsidRPr="0000323E">
        <w:rPr>
          <w:b/>
        </w:rPr>
        <w:lastRenderedPageBreak/>
        <w:t>BUXHETI INDIKATIV</w:t>
      </w:r>
    </w:p>
    <w:p w14:paraId="21AA057F" w14:textId="77777777" w:rsidR="009A4773" w:rsidRDefault="009A4773" w:rsidP="009A4773">
      <w:pPr>
        <w:ind w:left="120"/>
        <w:rPr>
          <w:sz w:val="18"/>
          <w:szCs w:val="18"/>
        </w:rPr>
      </w:pPr>
      <w:r w:rsidRPr="000F4C66">
        <w:rPr>
          <w:sz w:val="18"/>
          <w:szCs w:val="18"/>
        </w:rPr>
        <w:t xml:space="preserve">Do të miratohet një vendim financimi 7-vjeçar, i cili do t’i nënshtrohet ndarjeve të </w:t>
      </w:r>
      <w:proofErr w:type="spellStart"/>
      <w:r w:rsidRPr="000F4C66">
        <w:rPr>
          <w:sz w:val="18"/>
          <w:szCs w:val="18"/>
        </w:rPr>
        <w:t>disponueshme</w:t>
      </w:r>
      <w:proofErr w:type="spellEnd"/>
      <w:r w:rsidRPr="000F4C66">
        <w:rPr>
          <w:sz w:val="18"/>
          <w:szCs w:val="18"/>
        </w:rPr>
        <w:t xml:space="preserve"> të projektit për vitet financiare përkatëse pas miratimit të buxhetit ose sikundër parashikohet në sistemin e </w:t>
      </w:r>
      <w:r w:rsidR="000F4C66">
        <w:rPr>
          <w:sz w:val="18"/>
          <w:szCs w:val="18"/>
        </w:rPr>
        <w:t>të</w:t>
      </w:r>
      <w:r w:rsidRPr="000F4C66">
        <w:rPr>
          <w:sz w:val="18"/>
          <w:szCs w:val="18"/>
        </w:rPr>
        <w:t xml:space="preserve"> dymbëdhjet</w:t>
      </w:r>
      <w:r w:rsidR="000F4C66">
        <w:rPr>
          <w:sz w:val="18"/>
          <w:szCs w:val="18"/>
        </w:rPr>
        <w:t>ave provizore</w:t>
      </w:r>
      <w:r w:rsidRPr="000F4C66">
        <w:rPr>
          <w:sz w:val="18"/>
          <w:szCs w:val="18"/>
        </w:rPr>
        <w:t>.</w:t>
      </w:r>
    </w:p>
    <w:p w14:paraId="293C9BE8" w14:textId="346CC243" w:rsidR="009A4773" w:rsidRPr="00815285" w:rsidRDefault="009A4773" w:rsidP="00815285">
      <w:pPr>
        <w:pStyle w:val="Heading2"/>
        <w:ind w:left="120"/>
      </w:pPr>
      <w:r w:rsidRPr="0079543F">
        <w:t>Tabela 4.1:</w:t>
      </w:r>
      <w:r w:rsidRPr="0079543F">
        <w:rPr>
          <w:spacing w:val="-6"/>
        </w:rPr>
        <w:t xml:space="preserve"> </w:t>
      </w:r>
      <w:proofErr w:type="spellStart"/>
      <w:r w:rsidRPr="0079543F">
        <w:rPr>
          <w:spacing w:val="-6"/>
        </w:rPr>
        <w:t>Alokimet</w:t>
      </w:r>
      <w:proofErr w:type="spellEnd"/>
      <w:r w:rsidRPr="0079543F">
        <w:rPr>
          <w:spacing w:val="-6"/>
        </w:rPr>
        <w:t xml:space="preserve"> financiare </w:t>
      </w:r>
      <w:proofErr w:type="spellStart"/>
      <w:r w:rsidRPr="0079543F">
        <w:rPr>
          <w:spacing w:val="-6"/>
        </w:rPr>
        <w:t>indikative</w:t>
      </w:r>
      <w:proofErr w:type="spellEnd"/>
      <w:r w:rsidRPr="0079543F">
        <w:rPr>
          <w:spacing w:val="-6"/>
        </w:rPr>
        <w:t xml:space="preserve"> në vit për periudhën  </w:t>
      </w:r>
      <w:r w:rsidRPr="0079543F">
        <w:t>2021-</w:t>
      </w:r>
      <w:r w:rsidRPr="0079543F">
        <w:rPr>
          <w:spacing w:val="-4"/>
        </w:rPr>
        <w:t>2027</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0"/>
        <w:gridCol w:w="428"/>
        <w:gridCol w:w="432"/>
        <w:gridCol w:w="1042"/>
        <w:gridCol w:w="881"/>
        <w:gridCol w:w="415"/>
        <w:gridCol w:w="415"/>
        <w:gridCol w:w="429"/>
        <w:gridCol w:w="429"/>
        <w:gridCol w:w="1039"/>
        <w:gridCol w:w="1060"/>
        <w:gridCol w:w="429"/>
        <w:gridCol w:w="429"/>
        <w:gridCol w:w="1277"/>
        <w:gridCol w:w="1264"/>
        <w:gridCol w:w="1065"/>
        <w:gridCol w:w="1598"/>
      </w:tblGrid>
      <w:tr w:rsidR="009A4773" w:rsidRPr="0079543F" w14:paraId="2953E1E9" w14:textId="77777777" w:rsidTr="009A4773">
        <w:trPr>
          <w:trHeight w:val="239"/>
        </w:trPr>
        <w:tc>
          <w:tcPr>
            <w:tcW w:w="1320" w:type="dxa"/>
            <w:vMerge w:val="restart"/>
          </w:tcPr>
          <w:p w14:paraId="1535E04F" w14:textId="77777777" w:rsidR="009A4773" w:rsidRPr="0079543F" w:rsidRDefault="009A4773" w:rsidP="009A4773">
            <w:pPr>
              <w:pStyle w:val="TableParagraph"/>
              <w:rPr>
                <w:rFonts w:ascii="Times New Roman"/>
                <w:sz w:val="16"/>
              </w:rPr>
            </w:pPr>
          </w:p>
        </w:tc>
        <w:tc>
          <w:tcPr>
            <w:tcW w:w="12632" w:type="dxa"/>
            <w:gridSpan w:val="16"/>
          </w:tcPr>
          <w:p w14:paraId="4EEB060C" w14:textId="77777777" w:rsidR="009A4773" w:rsidRPr="0079543F" w:rsidRDefault="009A4773" w:rsidP="009A4773">
            <w:pPr>
              <w:pStyle w:val="TableParagraph"/>
              <w:spacing w:before="36"/>
              <w:ind w:left="3396" w:right="3389"/>
              <w:jc w:val="center"/>
              <w:rPr>
                <w:b/>
                <w:sz w:val="14"/>
              </w:rPr>
            </w:pPr>
            <w:r w:rsidRPr="0079543F">
              <w:rPr>
                <w:b/>
                <w:sz w:val="14"/>
              </w:rPr>
              <w:t>PROGRAMI IPA</w:t>
            </w:r>
            <w:r w:rsidRPr="0079543F">
              <w:rPr>
                <w:b/>
                <w:spacing w:val="-8"/>
                <w:sz w:val="14"/>
              </w:rPr>
              <w:t xml:space="preserve"> </w:t>
            </w:r>
            <w:r w:rsidRPr="0079543F">
              <w:rPr>
                <w:b/>
                <w:sz w:val="14"/>
              </w:rPr>
              <w:t>III</w:t>
            </w:r>
            <w:r w:rsidRPr="0079543F">
              <w:rPr>
                <w:b/>
                <w:spacing w:val="-6"/>
                <w:sz w:val="14"/>
              </w:rPr>
              <w:t xml:space="preserve"> </w:t>
            </w:r>
            <w:r w:rsidRPr="0079543F">
              <w:rPr>
                <w:b/>
                <w:sz w:val="14"/>
              </w:rPr>
              <w:t>BNK</w:t>
            </w:r>
            <w:r w:rsidRPr="0079543F">
              <w:rPr>
                <w:b/>
                <w:spacing w:val="-7"/>
                <w:sz w:val="14"/>
              </w:rPr>
              <w:t xml:space="preserve"> PËRFITUES SHQIPËRIA – PËRFITUES KOSOVA</w:t>
            </w:r>
          </w:p>
        </w:tc>
      </w:tr>
      <w:tr w:rsidR="009A4773" w:rsidRPr="0079543F" w14:paraId="482E8DB4" w14:textId="77777777" w:rsidTr="009A4773">
        <w:trPr>
          <w:trHeight w:val="170"/>
        </w:trPr>
        <w:tc>
          <w:tcPr>
            <w:tcW w:w="1320" w:type="dxa"/>
            <w:vMerge/>
            <w:tcBorders>
              <w:top w:val="nil"/>
            </w:tcBorders>
          </w:tcPr>
          <w:p w14:paraId="120E8289" w14:textId="77777777" w:rsidR="009A4773" w:rsidRPr="0079543F" w:rsidRDefault="009A4773" w:rsidP="009A4773">
            <w:pPr>
              <w:rPr>
                <w:sz w:val="2"/>
                <w:szCs w:val="2"/>
              </w:rPr>
            </w:pPr>
          </w:p>
        </w:tc>
        <w:tc>
          <w:tcPr>
            <w:tcW w:w="12632" w:type="dxa"/>
            <w:gridSpan w:val="16"/>
          </w:tcPr>
          <w:p w14:paraId="51B281E8" w14:textId="77777777" w:rsidR="009A4773" w:rsidRPr="0079543F" w:rsidRDefault="009A4773" w:rsidP="009A4773">
            <w:pPr>
              <w:pStyle w:val="TableParagraph"/>
              <w:spacing w:line="149" w:lineRule="exact"/>
              <w:ind w:left="3348" w:right="3389"/>
              <w:jc w:val="center"/>
              <w:rPr>
                <w:i/>
                <w:sz w:val="14"/>
              </w:rPr>
            </w:pPr>
            <w:r w:rsidRPr="0079543F">
              <w:rPr>
                <w:i/>
                <w:sz w:val="14"/>
              </w:rPr>
              <w:t>Shumat në Euro</w:t>
            </w:r>
          </w:p>
        </w:tc>
      </w:tr>
      <w:tr w:rsidR="009A4773" w:rsidRPr="0079543F" w14:paraId="53B87113" w14:textId="77777777" w:rsidTr="009A4773">
        <w:trPr>
          <w:trHeight w:val="240"/>
        </w:trPr>
        <w:tc>
          <w:tcPr>
            <w:tcW w:w="1320" w:type="dxa"/>
            <w:vMerge/>
            <w:tcBorders>
              <w:top w:val="nil"/>
            </w:tcBorders>
          </w:tcPr>
          <w:p w14:paraId="3CFF05DC" w14:textId="77777777" w:rsidR="009A4773" w:rsidRPr="0079543F" w:rsidRDefault="009A4773" w:rsidP="009A4773">
            <w:pPr>
              <w:rPr>
                <w:sz w:val="2"/>
                <w:szCs w:val="2"/>
              </w:rPr>
            </w:pPr>
          </w:p>
        </w:tc>
        <w:tc>
          <w:tcPr>
            <w:tcW w:w="860" w:type="dxa"/>
            <w:gridSpan w:val="2"/>
          </w:tcPr>
          <w:p w14:paraId="1E90B01A" w14:textId="77777777" w:rsidR="009A4773" w:rsidRPr="0079543F" w:rsidRDefault="009A4773" w:rsidP="009A4773">
            <w:pPr>
              <w:pStyle w:val="TableParagraph"/>
              <w:spacing w:before="37"/>
              <w:ind w:left="225"/>
              <w:rPr>
                <w:b/>
                <w:sz w:val="14"/>
              </w:rPr>
            </w:pPr>
            <w:r w:rsidRPr="0079543F">
              <w:rPr>
                <w:b/>
                <w:spacing w:val="-4"/>
                <w:sz w:val="14"/>
              </w:rPr>
              <w:t>2021</w:t>
            </w:r>
          </w:p>
        </w:tc>
        <w:tc>
          <w:tcPr>
            <w:tcW w:w="1923" w:type="dxa"/>
            <w:gridSpan w:val="2"/>
          </w:tcPr>
          <w:p w14:paraId="2FC08D7E" w14:textId="77777777" w:rsidR="009A4773" w:rsidRPr="0079543F" w:rsidRDefault="009A4773" w:rsidP="009A4773">
            <w:pPr>
              <w:pStyle w:val="TableParagraph"/>
              <w:spacing w:before="37"/>
              <w:ind w:left="745" w:right="745"/>
              <w:jc w:val="center"/>
              <w:rPr>
                <w:b/>
                <w:sz w:val="14"/>
              </w:rPr>
            </w:pPr>
            <w:r w:rsidRPr="0079543F">
              <w:rPr>
                <w:b/>
                <w:spacing w:val="-4"/>
                <w:sz w:val="14"/>
              </w:rPr>
              <w:t>2022</w:t>
            </w:r>
          </w:p>
        </w:tc>
        <w:tc>
          <w:tcPr>
            <w:tcW w:w="830" w:type="dxa"/>
            <w:gridSpan w:val="2"/>
          </w:tcPr>
          <w:p w14:paraId="0900EF85" w14:textId="77777777" w:rsidR="009A4773" w:rsidRPr="0079543F" w:rsidRDefault="009A4773" w:rsidP="009A4773">
            <w:pPr>
              <w:pStyle w:val="TableParagraph"/>
              <w:spacing w:before="37"/>
              <w:ind w:left="215"/>
              <w:rPr>
                <w:b/>
                <w:sz w:val="14"/>
              </w:rPr>
            </w:pPr>
            <w:r w:rsidRPr="0079543F">
              <w:rPr>
                <w:b/>
                <w:spacing w:val="-4"/>
                <w:sz w:val="14"/>
              </w:rPr>
              <w:t>2023</w:t>
            </w:r>
          </w:p>
        </w:tc>
        <w:tc>
          <w:tcPr>
            <w:tcW w:w="858" w:type="dxa"/>
            <w:gridSpan w:val="2"/>
          </w:tcPr>
          <w:p w14:paraId="03F18581" w14:textId="77777777" w:rsidR="009A4773" w:rsidRPr="0079543F" w:rsidRDefault="009A4773" w:rsidP="009A4773">
            <w:pPr>
              <w:pStyle w:val="TableParagraph"/>
              <w:spacing w:before="37"/>
              <w:ind w:left="230"/>
              <w:rPr>
                <w:b/>
                <w:sz w:val="14"/>
              </w:rPr>
            </w:pPr>
            <w:r w:rsidRPr="0079543F">
              <w:rPr>
                <w:b/>
                <w:spacing w:val="-4"/>
                <w:sz w:val="14"/>
              </w:rPr>
              <w:t>2024</w:t>
            </w:r>
          </w:p>
        </w:tc>
        <w:tc>
          <w:tcPr>
            <w:tcW w:w="2099" w:type="dxa"/>
            <w:gridSpan w:val="2"/>
          </w:tcPr>
          <w:p w14:paraId="639B6494" w14:textId="77777777" w:rsidR="009A4773" w:rsidRPr="0079543F" w:rsidRDefault="009A4773" w:rsidP="009A4773">
            <w:pPr>
              <w:pStyle w:val="TableParagraph"/>
              <w:spacing w:before="37"/>
              <w:ind w:left="837" w:right="828"/>
              <w:jc w:val="center"/>
              <w:rPr>
                <w:b/>
                <w:sz w:val="14"/>
              </w:rPr>
            </w:pPr>
            <w:r w:rsidRPr="0079543F">
              <w:rPr>
                <w:b/>
                <w:spacing w:val="-4"/>
                <w:sz w:val="14"/>
              </w:rPr>
              <w:t>2025</w:t>
            </w:r>
          </w:p>
        </w:tc>
        <w:tc>
          <w:tcPr>
            <w:tcW w:w="858" w:type="dxa"/>
            <w:gridSpan w:val="2"/>
          </w:tcPr>
          <w:p w14:paraId="5B6E5CE1" w14:textId="77777777" w:rsidR="009A4773" w:rsidRPr="0079543F" w:rsidRDefault="009A4773" w:rsidP="009A4773">
            <w:pPr>
              <w:pStyle w:val="TableParagraph"/>
              <w:spacing w:before="37"/>
              <w:ind w:left="232"/>
              <w:rPr>
                <w:b/>
                <w:sz w:val="14"/>
              </w:rPr>
            </w:pPr>
            <w:r w:rsidRPr="0079543F">
              <w:rPr>
                <w:b/>
                <w:spacing w:val="-4"/>
                <w:sz w:val="14"/>
              </w:rPr>
              <w:t>2026</w:t>
            </w:r>
          </w:p>
        </w:tc>
        <w:tc>
          <w:tcPr>
            <w:tcW w:w="2541" w:type="dxa"/>
            <w:gridSpan w:val="2"/>
          </w:tcPr>
          <w:p w14:paraId="33EDF8C8" w14:textId="77777777" w:rsidR="009A4773" w:rsidRPr="0079543F" w:rsidRDefault="009A4773" w:rsidP="009A4773">
            <w:pPr>
              <w:pStyle w:val="TableParagraph"/>
              <w:spacing w:before="37"/>
              <w:ind w:left="1061" w:right="1047"/>
              <w:jc w:val="center"/>
              <w:rPr>
                <w:b/>
                <w:sz w:val="14"/>
              </w:rPr>
            </w:pPr>
            <w:r w:rsidRPr="0079543F">
              <w:rPr>
                <w:b/>
                <w:spacing w:val="-4"/>
                <w:sz w:val="14"/>
              </w:rPr>
              <w:t>2027</w:t>
            </w:r>
          </w:p>
        </w:tc>
        <w:tc>
          <w:tcPr>
            <w:tcW w:w="2663" w:type="dxa"/>
            <w:gridSpan w:val="2"/>
          </w:tcPr>
          <w:p w14:paraId="4B6DF0B7" w14:textId="77777777" w:rsidR="009A4773" w:rsidRPr="0079543F" w:rsidRDefault="009A4773" w:rsidP="009A4773">
            <w:pPr>
              <w:pStyle w:val="TableParagraph"/>
              <w:spacing w:before="37"/>
              <w:ind w:left="878"/>
              <w:rPr>
                <w:b/>
                <w:sz w:val="14"/>
              </w:rPr>
            </w:pPr>
            <w:r w:rsidRPr="0079543F">
              <w:rPr>
                <w:b/>
                <w:sz w:val="14"/>
              </w:rPr>
              <w:t>Total</w:t>
            </w:r>
            <w:r w:rsidRPr="0079543F">
              <w:rPr>
                <w:b/>
                <w:spacing w:val="-4"/>
                <w:sz w:val="14"/>
              </w:rPr>
              <w:t xml:space="preserve"> </w:t>
            </w:r>
            <w:r w:rsidRPr="0079543F">
              <w:rPr>
                <w:b/>
                <w:spacing w:val="-2"/>
                <w:sz w:val="14"/>
              </w:rPr>
              <w:t>(EURO)</w:t>
            </w:r>
          </w:p>
        </w:tc>
      </w:tr>
      <w:tr w:rsidR="009A4773" w:rsidRPr="0079543F" w14:paraId="1FE240CF" w14:textId="77777777" w:rsidTr="009A4773">
        <w:trPr>
          <w:trHeight w:val="1410"/>
        </w:trPr>
        <w:tc>
          <w:tcPr>
            <w:tcW w:w="1320" w:type="dxa"/>
            <w:vMerge/>
            <w:tcBorders>
              <w:top w:val="nil"/>
            </w:tcBorders>
          </w:tcPr>
          <w:p w14:paraId="65D6C283" w14:textId="77777777" w:rsidR="009A4773" w:rsidRPr="0079543F" w:rsidRDefault="009A4773" w:rsidP="009A4773">
            <w:pPr>
              <w:rPr>
                <w:sz w:val="2"/>
                <w:szCs w:val="2"/>
              </w:rPr>
            </w:pPr>
          </w:p>
        </w:tc>
        <w:tc>
          <w:tcPr>
            <w:tcW w:w="428" w:type="dxa"/>
            <w:textDirection w:val="btLr"/>
          </w:tcPr>
          <w:p w14:paraId="7AF108E8" w14:textId="77777777" w:rsidR="009A4773" w:rsidRPr="000F4C66" w:rsidRDefault="009A4773" w:rsidP="009A4773">
            <w:pPr>
              <w:pStyle w:val="TableParagraph"/>
              <w:spacing w:before="123"/>
              <w:ind w:left="93"/>
              <w:rPr>
                <w:b/>
                <w:sz w:val="14"/>
                <w:szCs w:val="14"/>
              </w:rPr>
            </w:pPr>
            <w:r w:rsidRPr="000F4C66">
              <w:rPr>
                <w:b/>
                <w:sz w:val="14"/>
                <w:szCs w:val="14"/>
              </w:rPr>
              <w:t>Kontribut i BE-së</w:t>
            </w:r>
          </w:p>
        </w:tc>
        <w:tc>
          <w:tcPr>
            <w:tcW w:w="432" w:type="dxa"/>
            <w:textDirection w:val="btLr"/>
          </w:tcPr>
          <w:p w14:paraId="0BEFAD03" w14:textId="77777777" w:rsidR="009A4773" w:rsidRPr="000F4C66" w:rsidRDefault="009A4773" w:rsidP="009A4773">
            <w:pPr>
              <w:pStyle w:val="TableParagraph"/>
              <w:spacing w:before="127"/>
              <w:ind w:left="208"/>
              <w:rPr>
                <w:b/>
                <w:sz w:val="14"/>
                <w:szCs w:val="14"/>
              </w:rPr>
            </w:pPr>
            <w:r w:rsidRPr="000F4C66">
              <w:rPr>
                <w:b/>
                <w:w w:val="95"/>
                <w:sz w:val="14"/>
                <w:szCs w:val="14"/>
              </w:rPr>
              <w:t>Bashkëfinancim</w:t>
            </w:r>
          </w:p>
        </w:tc>
        <w:tc>
          <w:tcPr>
            <w:tcW w:w="1042" w:type="dxa"/>
            <w:textDirection w:val="btLr"/>
          </w:tcPr>
          <w:p w14:paraId="04CD01F8" w14:textId="77777777" w:rsidR="009A4773" w:rsidRPr="000F4C66" w:rsidRDefault="009A4773" w:rsidP="009A4773">
            <w:pPr>
              <w:pStyle w:val="TableParagraph"/>
              <w:rPr>
                <w:b/>
                <w:sz w:val="14"/>
                <w:szCs w:val="14"/>
              </w:rPr>
            </w:pPr>
          </w:p>
          <w:p w14:paraId="47D12B36" w14:textId="77777777" w:rsidR="009A4773" w:rsidRPr="000F4C66" w:rsidRDefault="009A4773" w:rsidP="009A4773">
            <w:pPr>
              <w:pStyle w:val="TableParagraph"/>
              <w:spacing w:before="6"/>
              <w:rPr>
                <w:b/>
                <w:sz w:val="14"/>
                <w:szCs w:val="14"/>
              </w:rPr>
            </w:pPr>
          </w:p>
          <w:p w14:paraId="3E737F39" w14:textId="77777777" w:rsidR="009A4773" w:rsidRPr="000F4C66" w:rsidRDefault="009A4773" w:rsidP="009A4773">
            <w:pPr>
              <w:pStyle w:val="TableParagraph"/>
              <w:spacing w:before="1"/>
              <w:ind w:left="93"/>
              <w:rPr>
                <w:b/>
                <w:sz w:val="14"/>
                <w:szCs w:val="14"/>
              </w:rPr>
            </w:pPr>
            <w:r w:rsidRPr="000F4C66">
              <w:rPr>
                <w:b/>
                <w:sz w:val="14"/>
                <w:szCs w:val="14"/>
              </w:rPr>
              <w:t>Kontribut i BE-së</w:t>
            </w:r>
          </w:p>
        </w:tc>
        <w:tc>
          <w:tcPr>
            <w:tcW w:w="881" w:type="dxa"/>
            <w:textDirection w:val="btLr"/>
          </w:tcPr>
          <w:p w14:paraId="6FE487EB" w14:textId="77777777" w:rsidR="009A4773" w:rsidRPr="000F4C66" w:rsidRDefault="009A4773" w:rsidP="009A4773">
            <w:pPr>
              <w:pStyle w:val="TableParagraph"/>
              <w:rPr>
                <w:b/>
                <w:sz w:val="14"/>
                <w:szCs w:val="14"/>
              </w:rPr>
            </w:pPr>
          </w:p>
          <w:p w14:paraId="2D3F36E3" w14:textId="77777777" w:rsidR="009A4773" w:rsidRPr="000F4C66" w:rsidRDefault="009A4773" w:rsidP="009A4773">
            <w:pPr>
              <w:pStyle w:val="TableParagraph"/>
              <w:rPr>
                <w:b/>
                <w:sz w:val="14"/>
                <w:szCs w:val="14"/>
              </w:rPr>
            </w:pPr>
          </w:p>
          <w:p w14:paraId="6D296752" w14:textId="77777777" w:rsidR="009A4773" w:rsidRPr="000F4C66" w:rsidRDefault="009A4773" w:rsidP="009A4773">
            <w:pPr>
              <w:pStyle w:val="TableParagraph"/>
              <w:spacing w:before="1"/>
              <w:ind w:left="208"/>
              <w:rPr>
                <w:b/>
                <w:sz w:val="14"/>
                <w:szCs w:val="14"/>
              </w:rPr>
            </w:pPr>
            <w:r w:rsidRPr="000F4C66">
              <w:rPr>
                <w:b/>
                <w:w w:val="95"/>
                <w:sz w:val="14"/>
                <w:szCs w:val="14"/>
              </w:rPr>
              <w:t>Bashkëfinancim</w:t>
            </w:r>
          </w:p>
        </w:tc>
        <w:tc>
          <w:tcPr>
            <w:tcW w:w="415" w:type="dxa"/>
            <w:textDirection w:val="btLr"/>
          </w:tcPr>
          <w:p w14:paraId="686DB238" w14:textId="77777777" w:rsidR="009A4773" w:rsidRPr="000F4C66" w:rsidRDefault="009A4773" w:rsidP="009A4773">
            <w:pPr>
              <w:pStyle w:val="TableParagraph"/>
              <w:spacing w:before="120"/>
              <w:ind w:left="93"/>
              <w:rPr>
                <w:b/>
                <w:sz w:val="14"/>
                <w:szCs w:val="14"/>
              </w:rPr>
            </w:pPr>
            <w:r w:rsidRPr="000F4C66">
              <w:rPr>
                <w:b/>
                <w:sz w:val="14"/>
                <w:szCs w:val="14"/>
              </w:rPr>
              <w:t>Kontribut i BE-së</w:t>
            </w:r>
          </w:p>
        </w:tc>
        <w:tc>
          <w:tcPr>
            <w:tcW w:w="415" w:type="dxa"/>
            <w:textDirection w:val="btLr"/>
          </w:tcPr>
          <w:p w14:paraId="535AEAE1" w14:textId="77777777" w:rsidR="009A4773" w:rsidRPr="000F4C66" w:rsidRDefault="009A4773" w:rsidP="009A4773">
            <w:pPr>
              <w:pStyle w:val="TableParagraph"/>
              <w:spacing w:before="118"/>
              <w:ind w:left="208"/>
              <w:rPr>
                <w:b/>
                <w:sz w:val="14"/>
                <w:szCs w:val="14"/>
              </w:rPr>
            </w:pPr>
            <w:r w:rsidRPr="000F4C66">
              <w:rPr>
                <w:b/>
                <w:w w:val="95"/>
                <w:sz w:val="14"/>
                <w:szCs w:val="14"/>
              </w:rPr>
              <w:t>Bashkëfinancim</w:t>
            </w:r>
          </w:p>
        </w:tc>
        <w:tc>
          <w:tcPr>
            <w:tcW w:w="429" w:type="dxa"/>
            <w:textDirection w:val="btLr"/>
          </w:tcPr>
          <w:p w14:paraId="61F1A017" w14:textId="77777777" w:rsidR="009A4773" w:rsidRPr="000F4C66" w:rsidRDefault="009A4773" w:rsidP="009A4773">
            <w:pPr>
              <w:pStyle w:val="TableParagraph"/>
              <w:spacing w:before="128"/>
              <w:ind w:left="93"/>
              <w:rPr>
                <w:b/>
                <w:sz w:val="14"/>
                <w:szCs w:val="14"/>
              </w:rPr>
            </w:pPr>
            <w:r w:rsidRPr="000F4C66">
              <w:rPr>
                <w:b/>
                <w:sz w:val="14"/>
                <w:szCs w:val="14"/>
              </w:rPr>
              <w:t>Kontribut i BE-së</w:t>
            </w:r>
          </w:p>
        </w:tc>
        <w:tc>
          <w:tcPr>
            <w:tcW w:w="429" w:type="dxa"/>
            <w:textDirection w:val="btLr"/>
          </w:tcPr>
          <w:p w14:paraId="0D9770D8" w14:textId="77777777" w:rsidR="009A4773" w:rsidRPr="000F4C66" w:rsidRDefault="009A4773" w:rsidP="009A4773">
            <w:pPr>
              <w:pStyle w:val="TableParagraph"/>
              <w:spacing w:before="128"/>
              <w:ind w:left="208"/>
              <w:rPr>
                <w:b/>
                <w:sz w:val="14"/>
                <w:szCs w:val="14"/>
              </w:rPr>
            </w:pPr>
            <w:r w:rsidRPr="000F4C66">
              <w:rPr>
                <w:b/>
                <w:w w:val="95"/>
                <w:sz w:val="14"/>
                <w:szCs w:val="14"/>
              </w:rPr>
              <w:t>Bashkëfinancim</w:t>
            </w:r>
          </w:p>
        </w:tc>
        <w:tc>
          <w:tcPr>
            <w:tcW w:w="1039" w:type="dxa"/>
            <w:textDirection w:val="btLr"/>
          </w:tcPr>
          <w:p w14:paraId="05D0C3D2" w14:textId="77777777" w:rsidR="009A4773" w:rsidRPr="000F4C66" w:rsidRDefault="009A4773" w:rsidP="009A4773">
            <w:pPr>
              <w:pStyle w:val="TableParagraph"/>
              <w:rPr>
                <w:b/>
                <w:sz w:val="14"/>
                <w:szCs w:val="14"/>
              </w:rPr>
            </w:pPr>
          </w:p>
          <w:p w14:paraId="34F50F5B" w14:textId="77777777" w:rsidR="009A4773" w:rsidRPr="000F4C66" w:rsidRDefault="009A4773" w:rsidP="009A4773">
            <w:pPr>
              <w:pStyle w:val="TableParagraph"/>
              <w:spacing w:before="8"/>
              <w:rPr>
                <w:b/>
                <w:sz w:val="14"/>
                <w:szCs w:val="14"/>
              </w:rPr>
            </w:pPr>
          </w:p>
          <w:p w14:paraId="385AD526" w14:textId="77777777" w:rsidR="009A4773" w:rsidRPr="000F4C66" w:rsidRDefault="009A4773" w:rsidP="009A4773">
            <w:pPr>
              <w:pStyle w:val="TableParagraph"/>
              <w:spacing w:before="1"/>
              <w:ind w:left="93"/>
              <w:rPr>
                <w:b/>
                <w:sz w:val="14"/>
                <w:szCs w:val="14"/>
              </w:rPr>
            </w:pPr>
            <w:r w:rsidRPr="000F4C66">
              <w:rPr>
                <w:b/>
                <w:sz w:val="14"/>
                <w:szCs w:val="14"/>
              </w:rPr>
              <w:t>Kontribut i BE-së</w:t>
            </w:r>
          </w:p>
        </w:tc>
        <w:tc>
          <w:tcPr>
            <w:tcW w:w="1060" w:type="dxa"/>
            <w:textDirection w:val="btLr"/>
          </w:tcPr>
          <w:p w14:paraId="0FAFEA66" w14:textId="77777777" w:rsidR="009A4773" w:rsidRPr="000F4C66" w:rsidRDefault="009A4773" w:rsidP="009A4773">
            <w:pPr>
              <w:pStyle w:val="TableParagraph"/>
              <w:rPr>
                <w:b/>
                <w:sz w:val="14"/>
                <w:szCs w:val="14"/>
              </w:rPr>
            </w:pPr>
          </w:p>
          <w:p w14:paraId="6AC00B7E" w14:textId="77777777" w:rsidR="009A4773" w:rsidRPr="000F4C66" w:rsidRDefault="009A4773" w:rsidP="009A4773">
            <w:pPr>
              <w:pStyle w:val="TableParagraph"/>
              <w:spacing w:before="6"/>
              <w:rPr>
                <w:b/>
                <w:sz w:val="14"/>
                <w:szCs w:val="14"/>
              </w:rPr>
            </w:pPr>
          </w:p>
          <w:p w14:paraId="6485C2B4" w14:textId="77777777" w:rsidR="009A4773" w:rsidRPr="000F4C66" w:rsidRDefault="009A4773" w:rsidP="009A4773">
            <w:pPr>
              <w:pStyle w:val="TableParagraph"/>
              <w:ind w:left="208"/>
              <w:rPr>
                <w:b/>
                <w:sz w:val="14"/>
                <w:szCs w:val="14"/>
              </w:rPr>
            </w:pPr>
            <w:r w:rsidRPr="000F4C66">
              <w:rPr>
                <w:b/>
                <w:w w:val="95"/>
                <w:sz w:val="14"/>
                <w:szCs w:val="14"/>
              </w:rPr>
              <w:t>Bashkëfinancim</w:t>
            </w:r>
          </w:p>
        </w:tc>
        <w:tc>
          <w:tcPr>
            <w:tcW w:w="429" w:type="dxa"/>
            <w:textDirection w:val="btLr"/>
          </w:tcPr>
          <w:p w14:paraId="7A8B5CBD" w14:textId="77777777" w:rsidR="009A4773" w:rsidRPr="000F4C66" w:rsidRDefault="009A4773" w:rsidP="009A4773">
            <w:pPr>
              <w:pStyle w:val="TableParagraph"/>
              <w:spacing w:before="130"/>
              <w:ind w:left="93"/>
              <w:rPr>
                <w:b/>
                <w:sz w:val="14"/>
                <w:szCs w:val="14"/>
              </w:rPr>
            </w:pPr>
            <w:r w:rsidRPr="000F4C66">
              <w:rPr>
                <w:b/>
                <w:sz w:val="14"/>
                <w:szCs w:val="14"/>
              </w:rPr>
              <w:t>Kontribut i BE-së</w:t>
            </w:r>
          </w:p>
        </w:tc>
        <w:tc>
          <w:tcPr>
            <w:tcW w:w="429" w:type="dxa"/>
            <w:textDirection w:val="btLr"/>
          </w:tcPr>
          <w:p w14:paraId="4F71A756" w14:textId="77777777" w:rsidR="009A4773" w:rsidRPr="000F4C66" w:rsidRDefault="009A4773" w:rsidP="009A4773">
            <w:pPr>
              <w:pStyle w:val="TableParagraph"/>
              <w:spacing w:before="131"/>
              <w:ind w:left="208"/>
              <w:rPr>
                <w:b/>
                <w:sz w:val="14"/>
                <w:szCs w:val="14"/>
              </w:rPr>
            </w:pPr>
            <w:r w:rsidRPr="000F4C66">
              <w:rPr>
                <w:b/>
                <w:w w:val="95"/>
                <w:sz w:val="14"/>
                <w:szCs w:val="14"/>
              </w:rPr>
              <w:t>Bashkëfinancim</w:t>
            </w:r>
          </w:p>
        </w:tc>
        <w:tc>
          <w:tcPr>
            <w:tcW w:w="1277" w:type="dxa"/>
            <w:textDirection w:val="btLr"/>
          </w:tcPr>
          <w:p w14:paraId="562D5EA4" w14:textId="77777777" w:rsidR="009A4773" w:rsidRPr="000F4C66" w:rsidRDefault="009A4773" w:rsidP="009A4773">
            <w:pPr>
              <w:pStyle w:val="TableParagraph"/>
              <w:rPr>
                <w:b/>
                <w:sz w:val="14"/>
                <w:szCs w:val="14"/>
              </w:rPr>
            </w:pPr>
          </w:p>
          <w:p w14:paraId="25948F99" w14:textId="77777777" w:rsidR="009A4773" w:rsidRPr="000F4C66" w:rsidRDefault="009A4773" w:rsidP="009A4773">
            <w:pPr>
              <w:pStyle w:val="TableParagraph"/>
              <w:rPr>
                <w:b/>
                <w:sz w:val="14"/>
                <w:szCs w:val="14"/>
              </w:rPr>
            </w:pPr>
          </w:p>
          <w:p w14:paraId="4F55A823" w14:textId="77777777" w:rsidR="009A4773" w:rsidRPr="000F4C66" w:rsidRDefault="009A4773" w:rsidP="009A4773">
            <w:pPr>
              <w:pStyle w:val="TableParagraph"/>
              <w:spacing w:before="7"/>
              <w:rPr>
                <w:b/>
                <w:sz w:val="14"/>
                <w:szCs w:val="14"/>
              </w:rPr>
            </w:pPr>
          </w:p>
          <w:p w14:paraId="24203277" w14:textId="77777777" w:rsidR="009A4773" w:rsidRPr="000F4C66" w:rsidRDefault="009A4773" w:rsidP="009A4773">
            <w:pPr>
              <w:pStyle w:val="TableParagraph"/>
              <w:ind w:left="93"/>
              <w:rPr>
                <w:b/>
                <w:sz w:val="14"/>
                <w:szCs w:val="14"/>
              </w:rPr>
            </w:pPr>
            <w:r w:rsidRPr="000F4C66">
              <w:rPr>
                <w:b/>
                <w:sz w:val="14"/>
                <w:szCs w:val="14"/>
              </w:rPr>
              <w:t>Kontribut i BE-së</w:t>
            </w:r>
          </w:p>
        </w:tc>
        <w:tc>
          <w:tcPr>
            <w:tcW w:w="1264" w:type="dxa"/>
            <w:textDirection w:val="btLr"/>
          </w:tcPr>
          <w:p w14:paraId="023CBA5A" w14:textId="77777777" w:rsidR="009A4773" w:rsidRPr="000F4C66" w:rsidRDefault="009A4773" w:rsidP="009A4773">
            <w:pPr>
              <w:pStyle w:val="TableParagraph"/>
              <w:rPr>
                <w:b/>
                <w:sz w:val="14"/>
                <w:szCs w:val="14"/>
              </w:rPr>
            </w:pPr>
          </w:p>
          <w:p w14:paraId="6EC5CE3B" w14:textId="77777777" w:rsidR="009A4773" w:rsidRPr="000F4C66" w:rsidRDefault="009A4773" w:rsidP="009A4773">
            <w:pPr>
              <w:pStyle w:val="TableParagraph"/>
              <w:rPr>
                <w:b/>
                <w:sz w:val="14"/>
                <w:szCs w:val="14"/>
              </w:rPr>
            </w:pPr>
          </w:p>
          <w:p w14:paraId="3585AED7" w14:textId="77777777" w:rsidR="009A4773" w:rsidRPr="000F4C66" w:rsidRDefault="009A4773" w:rsidP="009A4773">
            <w:pPr>
              <w:pStyle w:val="TableParagraph"/>
              <w:rPr>
                <w:b/>
                <w:sz w:val="14"/>
                <w:szCs w:val="14"/>
              </w:rPr>
            </w:pPr>
          </w:p>
          <w:p w14:paraId="64912CD2" w14:textId="77777777" w:rsidR="009A4773" w:rsidRPr="000F4C66" w:rsidRDefault="009A4773" w:rsidP="009A4773">
            <w:pPr>
              <w:pStyle w:val="TableParagraph"/>
              <w:ind w:left="208"/>
              <w:rPr>
                <w:b/>
                <w:sz w:val="14"/>
                <w:szCs w:val="14"/>
              </w:rPr>
            </w:pPr>
            <w:r w:rsidRPr="000F4C66">
              <w:rPr>
                <w:b/>
                <w:w w:val="95"/>
                <w:sz w:val="14"/>
                <w:szCs w:val="14"/>
              </w:rPr>
              <w:t>Bashkëfinancim</w:t>
            </w:r>
          </w:p>
        </w:tc>
        <w:tc>
          <w:tcPr>
            <w:tcW w:w="1065" w:type="dxa"/>
            <w:textDirection w:val="btLr"/>
          </w:tcPr>
          <w:p w14:paraId="30714F67" w14:textId="77777777" w:rsidR="009A4773" w:rsidRPr="000F4C66" w:rsidRDefault="009A4773" w:rsidP="009A4773">
            <w:pPr>
              <w:pStyle w:val="TableParagraph"/>
              <w:rPr>
                <w:b/>
                <w:sz w:val="14"/>
                <w:szCs w:val="14"/>
              </w:rPr>
            </w:pPr>
          </w:p>
          <w:p w14:paraId="05FFF777" w14:textId="77777777" w:rsidR="009A4773" w:rsidRPr="000F4C66" w:rsidRDefault="009A4773" w:rsidP="009A4773">
            <w:pPr>
              <w:pStyle w:val="TableParagraph"/>
              <w:spacing w:before="12"/>
              <w:rPr>
                <w:b/>
                <w:sz w:val="14"/>
                <w:szCs w:val="14"/>
              </w:rPr>
            </w:pPr>
          </w:p>
          <w:p w14:paraId="47C549ED" w14:textId="77777777" w:rsidR="009A4773" w:rsidRPr="000F4C66" w:rsidRDefault="009A4773" w:rsidP="009A4773">
            <w:pPr>
              <w:pStyle w:val="TableParagraph"/>
              <w:ind w:left="93"/>
              <w:rPr>
                <w:b/>
                <w:sz w:val="14"/>
                <w:szCs w:val="14"/>
              </w:rPr>
            </w:pPr>
            <w:r w:rsidRPr="000F4C66">
              <w:rPr>
                <w:b/>
                <w:sz w:val="14"/>
                <w:szCs w:val="14"/>
              </w:rPr>
              <w:t>Kontribut i BE-së</w:t>
            </w:r>
          </w:p>
        </w:tc>
        <w:tc>
          <w:tcPr>
            <w:tcW w:w="1598" w:type="dxa"/>
            <w:textDirection w:val="btLr"/>
          </w:tcPr>
          <w:p w14:paraId="76B1DDB0" w14:textId="77777777" w:rsidR="009A4773" w:rsidRPr="000F4C66" w:rsidRDefault="009A4773" w:rsidP="009A4773">
            <w:pPr>
              <w:pStyle w:val="TableParagraph"/>
              <w:rPr>
                <w:b/>
                <w:sz w:val="14"/>
                <w:szCs w:val="14"/>
              </w:rPr>
            </w:pPr>
          </w:p>
          <w:p w14:paraId="2092ABEA" w14:textId="77777777" w:rsidR="009A4773" w:rsidRPr="000F4C66" w:rsidRDefault="009A4773" w:rsidP="009A4773">
            <w:pPr>
              <w:pStyle w:val="TableParagraph"/>
              <w:rPr>
                <w:b/>
                <w:sz w:val="14"/>
                <w:szCs w:val="14"/>
              </w:rPr>
            </w:pPr>
          </w:p>
          <w:p w14:paraId="35D9F6F7" w14:textId="77777777" w:rsidR="009A4773" w:rsidRPr="000F4C66" w:rsidRDefault="009A4773" w:rsidP="009A4773">
            <w:pPr>
              <w:pStyle w:val="TableParagraph"/>
              <w:rPr>
                <w:b/>
                <w:sz w:val="14"/>
                <w:szCs w:val="14"/>
              </w:rPr>
            </w:pPr>
          </w:p>
          <w:p w14:paraId="05E43C19" w14:textId="77777777" w:rsidR="009A4773" w:rsidRPr="000F4C66" w:rsidRDefault="009A4773" w:rsidP="009A4773">
            <w:pPr>
              <w:pStyle w:val="TableParagraph"/>
              <w:spacing w:before="133"/>
              <w:ind w:left="208"/>
              <w:rPr>
                <w:b/>
                <w:sz w:val="14"/>
                <w:szCs w:val="14"/>
              </w:rPr>
            </w:pPr>
            <w:r w:rsidRPr="000F4C66">
              <w:rPr>
                <w:b/>
                <w:w w:val="95"/>
                <w:sz w:val="14"/>
                <w:szCs w:val="14"/>
              </w:rPr>
              <w:t>Bashkëfinancim</w:t>
            </w:r>
          </w:p>
        </w:tc>
      </w:tr>
      <w:tr w:rsidR="009A4773" w:rsidRPr="0079543F" w14:paraId="4A98A6DF" w14:textId="77777777" w:rsidTr="009A4773">
        <w:trPr>
          <w:trHeight w:val="169"/>
        </w:trPr>
        <w:tc>
          <w:tcPr>
            <w:tcW w:w="13952" w:type="dxa"/>
            <w:gridSpan w:val="17"/>
          </w:tcPr>
          <w:p w14:paraId="45DD01BE" w14:textId="77777777" w:rsidR="009A4773" w:rsidRPr="0079543F" w:rsidRDefault="009A4773" w:rsidP="009A4773">
            <w:pPr>
              <w:pStyle w:val="TableParagraph"/>
              <w:spacing w:line="149" w:lineRule="exact"/>
              <w:ind w:left="108"/>
              <w:rPr>
                <w:b/>
                <w:i/>
                <w:sz w:val="14"/>
              </w:rPr>
            </w:pPr>
            <w:r w:rsidRPr="0079543F">
              <w:rPr>
                <w:b/>
                <w:i/>
                <w:sz w:val="14"/>
              </w:rPr>
              <w:t>Sipas llojit të aktivitetit</w:t>
            </w:r>
          </w:p>
        </w:tc>
      </w:tr>
      <w:tr w:rsidR="009A4773" w:rsidRPr="0079543F" w14:paraId="43D62E22" w14:textId="77777777" w:rsidTr="009A4773">
        <w:trPr>
          <w:trHeight w:val="595"/>
        </w:trPr>
        <w:tc>
          <w:tcPr>
            <w:tcW w:w="1320" w:type="dxa"/>
          </w:tcPr>
          <w:p w14:paraId="5D46927A" w14:textId="77777777" w:rsidR="009A4773" w:rsidRPr="0079543F" w:rsidRDefault="009A4773" w:rsidP="009A4773">
            <w:pPr>
              <w:pStyle w:val="TableParagraph"/>
              <w:spacing w:before="5"/>
              <w:rPr>
                <w:b/>
                <w:sz w:val="17"/>
              </w:rPr>
            </w:pPr>
          </w:p>
          <w:p w14:paraId="776E2783" w14:textId="77777777" w:rsidR="009A4773" w:rsidRPr="0079543F" w:rsidRDefault="009A4773" w:rsidP="009A4773">
            <w:pPr>
              <w:pStyle w:val="TableParagraph"/>
              <w:ind w:left="108"/>
              <w:rPr>
                <w:sz w:val="14"/>
              </w:rPr>
            </w:pPr>
            <w:r w:rsidRPr="0079543F">
              <w:rPr>
                <w:spacing w:val="-2"/>
                <w:sz w:val="14"/>
              </w:rPr>
              <w:t>Veprimtaritë</w:t>
            </w:r>
          </w:p>
        </w:tc>
        <w:tc>
          <w:tcPr>
            <w:tcW w:w="428" w:type="dxa"/>
          </w:tcPr>
          <w:p w14:paraId="57EEBA95" w14:textId="77777777" w:rsidR="009A4773" w:rsidRPr="0079543F" w:rsidRDefault="009A4773" w:rsidP="009A4773">
            <w:pPr>
              <w:pStyle w:val="TableParagraph"/>
              <w:spacing w:before="5"/>
              <w:rPr>
                <w:b/>
                <w:sz w:val="17"/>
              </w:rPr>
            </w:pPr>
          </w:p>
          <w:p w14:paraId="7C78D8D7" w14:textId="77777777" w:rsidR="009A4773" w:rsidRPr="0079543F" w:rsidRDefault="009A4773" w:rsidP="009A4773">
            <w:pPr>
              <w:pStyle w:val="TableParagraph"/>
              <w:ind w:right="172"/>
              <w:jc w:val="right"/>
              <w:rPr>
                <w:sz w:val="14"/>
              </w:rPr>
            </w:pPr>
            <w:r w:rsidRPr="0079543F">
              <w:rPr>
                <w:w w:val="99"/>
                <w:sz w:val="14"/>
              </w:rPr>
              <w:t>-</w:t>
            </w:r>
          </w:p>
        </w:tc>
        <w:tc>
          <w:tcPr>
            <w:tcW w:w="432" w:type="dxa"/>
          </w:tcPr>
          <w:p w14:paraId="4323B3D4" w14:textId="77777777" w:rsidR="009A4773" w:rsidRPr="0079543F" w:rsidRDefault="009A4773" w:rsidP="009A4773">
            <w:pPr>
              <w:pStyle w:val="TableParagraph"/>
              <w:spacing w:before="5"/>
              <w:rPr>
                <w:b/>
                <w:sz w:val="17"/>
              </w:rPr>
            </w:pPr>
          </w:p>
          <w:p w14:paraId="4BB6B271" w14:textId="77777777" w:rsidR="009A4773" w:rsidRPr="0079543F" w:rsidRDefault="009A4773" w:rsidP="009A4773">
            <w:pPr>
              <w:pStyle w:val="TableParagraph"/>
              <w:ind w:left="9"/>
              <w:jc w:val="center"/>
              <w:rPr>
                <w:sz w:val="14"/>
              </w:rPr>
            </w:pPr>
            <w:r w:rsidRPr="0079543F">
              <w:rPr>
                <w:w w:val="99"/>
                <w:sz w:val="14"/>
              </w:rPr>
              <w:t>-</w:t>
            </w:r>
          </w:p>
        </w:tc>
        <w:tc>
          <w:tcPr>
            <w:tcW w:w="1042" w:type="dxa"/>
          </w:tcPr>
          <w:p w14:paraId="3AE87E81" w14:textId="77777777" w:rsidR="009A4773" w:rsidRPr="0079543F" w:rsidRDefault="009A4773" w:rsidP="009A4773">
            <w:pPr>
              <w:pStyle w:val="TableParagraph"/>
              <w:spacing w:before="5"/>
              <w:rPr>
                <w:b/>
                <w:sz w:val="17"/>
              </w:rPr>
            </w:pPr>
          </w:p>
          <w:p w14:paraId="0449F275" w14:textId="77777777" w:rsidR="009A4773" w:rsidRPr="0079543F" w:rsidRDefault="009A4773" w:rsidP="009A4773">
            <w:pPr>
              <w:pStyle w:val="TableParagraph"/>
              <w:ind w:left="105"/>
              <w:rPr>
                <w:sz w:val="14"/>
              </w:rPr>
            </w:pPr>
            <w:r w:rsidRPr="0079543F">
              <w:rPr>
                <w:sz w:val="14"/>
              </w:rPr>
              <w:t>2</w:t>
            </w:r>
            <w:r w:rsidRPr="0079543F">
              <w:rPr>
                <w:spacing w:val="-3"/>
                <w:sz w:val="14"/>
              </w:rPr>
              <w:t xml:space="preserve"> </w:t>
            </w:r>
            <w:r w:rsidRPr="0079543F">
              <w:rPr>
                <w:sz w:val="14"/>
              </w:rPr>
              <w:t>040</w:t>
            </w:r>
            <w:r w:rsidRPr="0079543F">
              <w:rPr>
                <w:spacing w:val="-3"/>
                <w:sz w:val="14"/>
              </w:rPr>
              <w:t xml:space="preserve"> </w:t>
            </w:r>
            <w:r w:rsidRPr="0079543F">
              <w:rPr>
                <w:spacing w:val="-5"/>
                <w:sz w:val="14"/>
              </w:rPr>
              <w:t>000</w:t>
            </w:r>
          </w:p>
        </w:tc>
        <w:tc>
          <w:tcPr>
            <w:tcW w:w="881" w:type="dxa"/>
          </w:tcPr>
          <w:p w14:paraId="23E732F2" w14:textId="77777777" w:rsidR="009A4773" w:rsidRPr="0079543F" w:rsidRDefault="009A4773" w:rsidP="009A4773">
            <w:pPr>
              <w:pStyle w:val="TableParagraph"/>
              <w:spacing w:before="5"/>
              <w:rPr>
                <w:b/>
                <w:sz w:val="17"/>
              </w:rPr>
            </w:pPr>
          </w:p>
          <w:p w14:paraId="779A297B" w14:textId="77777777" w:rsidR="009A4773" w:rsidRPr="0079543F" w:rsidRDefault="009A4773" w:rsidP="009A4773">
            <w:pPr>
              <w:pStyle w:val="TableParagraph"/>
              <w:rPr>
                <w:sz w:val="14"/>
              </w:rPr>
            </w:pPr>
            <w:r w:rsidRPr="0079543F">
              <w:rPr>
                <w:sz w:val="14"/>
              </w:rPr>
              <w:t>360</w:t>
            </w:r>
            <w:r w:rsidRPr="0079543F">
              <w:rPr>
                <w:spacing w:val="-4"/>
                <w:sz w:val="14"/>
              </w:rPr>
              <w:t xml:space="preserve"> </w:t>
            </w:r>
            <w:r w:rsidRPr="0079543F">
              <w:rPr>
                <w:spacing w:val="-5"/>
                <w:sz w:val="14"/>
              </w:rPr>
              <w:t>000</w:t>
            </w:r>
          </w:p>
        </w:tc>
        <w:tc>
          <w:tcPr>
            <w:tcW w:w="415" w:type="dxa"/>
          </w:tcPr>
          <w:p w14:paraId="70363D08" w14:textId="77777777" w:rsidR="009A4773" w:rsidRPr="0079543F" w:rsidRDefault="009A4773" w:rsidP="009A4773">
            <w:pPr>
              <w:pStyle w:val="TableParagraph"/>
              <w:spacing w:before="5"/>
              <w:rPr>
                <w:b/>
                <w:sz w:val="17"/>
              </w:rPr>
            </w:pPr>
          </w:p>
          <w:p w14:paraId="6BD044BB" w14:textId="77777777" w:rsidR="009A4773" w:rsidRPr="0079543F" w:rsidRDefault="009A4773" w:rsidP="009A4773">
            <w:pPr>
              <w:pStyle w:val="TableParagraph"/>
              <w:ind w:right="124"/>
              <w:jc w:val="center"/>
              <w:rPr>
                <w:sz w:val="14"/>
              </w:rPr>
            </w:pPr>
            <w:r w:rsidRPr="0079543F">
              <w:rPr>
                <w:w w:val="99"/>
                <w:sz w:val="14"/>
              </w:rPr>
              <w:t>-</w:t>
            </w:r>
          </w:p>
        </w:tc>
        <w:tc>
          <w:tcPr>
            <w:tcW w:w="415" w:type="dxa"/>
          </w:tcPr>
          <w:p w14:paraId="2FE99845" w14:textId="77777777" w:rsidR="009A4773" w:rsidRPr="0079543F" w:rsidRDefault="009A4773" w:rsidP="009A4773">
            <w:pPr>
              <w:pStyle w:val="TableParagraph"/>
              <w:spacing w:before="5"/>
              <w:rPr>
                <w:b/>
                <w:sz w:val="17"/>
              </w:rPr>
            </w:pPr>
          </w:p>
          <w:p w14:paraId="2F835CEB" w14:textId="77777777" w:rsidR="009A4773" w:rsidRPr="0079543F" w:rsidRDefault="009A4773" w:rsidP="009A4773">
            <w:pPr>
              <w:pStyle w:val="TableParagraph"/>
              <w:ind w:right="232"/>
              <w:jc w:val="right"/>
              <w:rPr>
                <w:sz w:val="14"/>
              </w:rPr>
            </w:pPr>
            <w:r w:rsidRPr="0079543F">
              <w:rPr>
                <w:w w:val="99"/>
                <w:sz w:val="14"/>
              </w:rPr>
              <w:t>-</w:t>
            </w:r>
          </w:p>
        </w:tc>
        <w:tc>
          <w:tcPr>
            <w:tcW w:w="429" w:type="dxa"/>
          </w:tcPr>
          <w:p w14:paraId="5D9072A5" w14:textId="77777777" w:rsidR="009A4773" w:rsidRPr="0079543F" w:rsidRDefault="009A4773" w:rsidP="009A4773">
            <w:pPr>
              <w:pStyle w:val="TableParagraph"/>
              <w:spacing w:before="5"/>
              <w:rPr>
                <w:b/>
                <w:sz w:val="17"/>
              </w:rPr>
            </w:pPr>
          </w:p>
          <w:p w14:paraId="098B0487" w14:textId="77777777" w:rsidR="009A4773" w:rsidRPr="0079543F" w:rsidRDefault="009A4773" w:rsidP="009A4773">
            <w:pPr>
              <w:pStyle w:val="TableParagraph"/>
              <w:rPr>
                <w:sz w:val="14"/>
              </w:rPr>
            </w:pPr>
            <w:r w:rsidRPr="0079543F">
              <w:rPr>
                <w:w w:val="99"/>
                <w:sz w:val="14"/>
              </w:rPr>
              <w:t>-</w:t>
            </w:r>
          </w:p>
        </w:tc>
        <w:tc>
          <w:tcPr>
            <w:tcW w:w="429" w:type="dxa"/>
          </w:tcPr>
          <w:p w14:paraId="353967B1" w14:textId="77777777" w:rsidR="009A4773" w:rsidRPr="0079543F" w:rsidRDefault="009A4773" w:rsidP="009A4773">
            <w:pPr>
              <w:pStyle w:val="TableParagraph"/>
              <w:spacing w:before="5"/>
              <w:rPr>
                <w:b/>
                <w:sz w:val="17"/>
              </w:rPr>
            </w:pPr>
          </w:p>
          <w:p w14:paraId="764BB110" w14:textId="77777777" w:rsidR="009A4773" w:rsidRPr="0079543F" w:rsidRDefault="009A4773" w:rsidP="009A4773">
            <w:pPr>
              <w:pStyle w:val="TableParagraph"/>
              <w:ind w:left="108"/>
              <w:rPr>
                <w:sz w:val="14"/>
              </w:rPr>
            </w:pPr>
            <w:r w:rsidRPr="0079543F">
              <w:rPr>
                <w:w w:val="99"/>
                <w:sz w:val="14"/>
              </w:rPr>
              <w:t>-</w:t>
            </w:r>
          </w:p>
        </w:tc>
        <w:tc>
          <w:tcPr>
            <w:tcW w:w="1039" w:type="dxa"/>
          </w:tcPr>
          <w:p w14:paraId="50D4A2C1" w14:textId="77777777" w:rsidR="009A4773" w:rsidRPr="0079543F" w:rsidRDefault="009A4773" w:rsidP="009A4773">
            <w:pPr>
              <w:pStyle w:val="TableParagraph"/>
              <w:spacing w:before="5"/>
              <w:rPr>
                <w:b/>
                <w:sz w:val="17"/>
              </w:rPr>
            </w:pPr>
          </w:p>
          <w:p w14:paraId="0874AE58" w14:textId="77777777" w:rsidR="009A4773" w:rsidRPr="0079543F" w:rsidRDefault="009A4773" w:rsidP="009A4773">
            <w:pPr>
              <w:pStyle w:val="TableParagraph"/>
              <w:ind w:left="109"/>
              <w:rPr>
                <w:sz w:val="14"/>
              </w:rPr>
            </w:pPr>
            <w:r w:rsidRPr="0079543F">
              <w:rPr>
                <w:sz w:val="14"/>
              </w:rPr>
              <w:t>3</w:t>
            </w:r>
            <w:r w:rsidRPr="0079543F">
              <w:rPr>
                <w:spacing w:val="-3"/>
                <w:sz w:val="14"/>
              </w:rPr>
              <w:t xml:space="preserve"> </w:t>
            </w:r>
            <w:r w:rsidRPr="0079543F">
              <w:rPr>
                <w:sz w:val="14"/>
              </w:rPr>
              <w:t>240</w:t>
            </w:r>
            <w:r w:rsidRPr="0079543F">
              <w:rPr>
                <w:spacing w:val="-3"/>
                <w:sz w:val="14"/>
              </w:rPr>
              <w:t xml:space="preserve"> </w:t>
            </w:r>
            <w:r w:rsidRPr="0079543F">
              <w:rPr>
                <w:spacing w:val="-5"/>
                <w:sz w:val="14"/>
              </w:rPr>
              <w:t>000</w:t>
            </w:r>
          </w:p>
        </w:tc>
        <w:tc>
          <w:tcPr>
            <w:tcW w:w="1060" w:type="dxa"/>
          </w:tcPr>
          <w:p w14:paraId="7F510C7A" w14:textId="77777777" w:rsidR="009A4773" w:rsidRPr="0079543F" w:rsidRDefault="009A4773" w:rsidP="009A4773">
            <w:pPr>
              <w:pStyle w:val="TableParagraph"/>
              <w:spacing w:before="5"/>
              <w:rPr>
                <w:b/>
                <w:sz w:val="17"/>
              </w:rPr>
            </w:pPr>
          </w:p>
          <w:p w14:paraId="6358B275" w14:textId="77777777" w:rsidR="009A4773" w:rsidRPr="0079543F" w:rsidRDefault="009A4773" w:rsidP="009A4773">
            <w:pPr>
              <w:pStyle w:val="TableParagraph"/>
              <w:ind w:left="109"/>
              <w:rPr>
                <w:sz w:val="14"/>
              </w:rPr>
            </w:pPr>
            <w:r w:rsidRPr="0079543F">
              <w:rPr>
                <w:sz w:val="14"/>
              </w:rPr>
              <w:t>571</w:t>
            </w:r>
            <w:r w:rsidRPr="0079543F">
              <w:rPr>
                <w:spacing w:val="-4"/>
                <w:sz w:val="14"/>
              </w:rPr>
              <w:t xml:space="preserve"> </w:t>
            </w:r>
            <w:r w:rsidRPr="0079543F">
              <w:rPr>
                <w:spacing w:val="-2"/>
                <w:sz w:val="14"/>
              </w:rPr>
              <w:t>764.7</w:t>
            </w:r>
          </w:p>
        </w:tc>
        <w:tc>
          <w:tcPr>
            <w:tcW w:w="429" w:type="dxa"/>
          </w:tcPr>
          <w:p w14:paraId="5CC3225F" w14:textId="77777777" w:rsidR="009A4773" w:rsidRPr="0079543F" w:rsidRDefault="009A4773" w:rsidP="009A4773">
            <w:pPr>
              <w:pStyle w:val="TableParagraph"/>
              <w:spacing w:before="5"/>
              <w:rPr>
                <w:b/>
                <w:sz w:val="17"/>
              </w:rPr>
            </w:pPr>
          </w:p>
          <w:p w14:paraId="450A779E" w14:textId="77777777" w:rsidR="009A4773" w:rsidRPr="0079543F" w:rsidRDefault="009A4773" w:rsidP="009A4773">
            <w:pPr>
              <w:pStyle w:val="TableParagraph"/>
              <w:ind w:left="110"/>
              <w:rPr>
                <w:sz w:val="14"/>
              </w:rPr>
            </w:pPr>
            <w:r w:rsidRPr="0079543F">
              <w:rPr>
                <w:w w:val="99"/>
                <w:sz w:val="14"/>
              </w:rPr>
              <w:t>-</w:t>
            </w:r>
          </w:p>
        </w:tc>
        <w:tc>
          <w:tcPr>
            <w:tcW w:w="429" w:type="dxa"/>
          </w:tcPr>
          <w:p w14:paraId="3D9BD1D3" w14:textId="77777777" w:rsidR="009A4773" w:rsidRPr="0079543F" w:rsidRDefault="009A4773" w:rsidP="009A4773">
            <w:pPr>
              <w:pStyle w:val="TableParagraph"/>
              <w:spacing w:before="5"/>
              <w:rPr>
                <w:b/>
                <w:sz w:val="17"/>
              </w:rPr>
            </w:pPr>
          </w:p>
          <w:p w14:paraId="1DCD54EF" w14:textId="77777777" w:rsidR="009A4773" w:rsidRPr="0079543F" w:rsidRDefault="009A4773" w:rsidP="009A4773">
            <w:pPr>
              <w:pStyle w:val="TableParagraph"/>
              <w:ind w:left="111"/>
              <w:rPr>
                <w:sz w:val="14"/>
              </w:rPr>
            </w:pPr>
            <w:r w:rsidRPr="0079543F">
              <w:rPr>
                <w:w w:val="99"/>
                <w:sz w:val="14"/>
              </w:rPr>
              <w:t>-</w:t>
            </w:r>
          </w:p>
        </w:tc>
        <w:tc>
          <w:tcPr>
            <w:tcW w:w="1277" w:type="dxa"/>
          </w:tcPr>
          <w:p w14:paraId="69402106" w14:textId="77777777" w:rsidR="009A4773" w:rsidRPr="0079543F" w:rsidRDefault="009A4773" w:rsidP="009A4773">
            <w:pPr>
              <w:pStyle w:val="TableParagraph"/>
              <w:spacing w:before="5"/>
              <w:rPr>
                <w:b/>
                <w:sz w:val="17"/>
              </w:rPr>
            </w:pPr>
          </w:p>
          <w:p w14:paraId="5C3FD8F7" w14:textId="77777777" w:rsidR="009A4773" w:rsidRPr="0079543F" w:rsidRDefault="009A4773" w:rsidP="009A4773">
            <w:pPr>
              <w:pStyle w:val="TableParagraph"/>
              <w:ind w:left="111"/>
              <w:rPr>
                <w:sz w:val="14"/>
              </w:rPr>
            </w:pPr>
            <w:r w:rsidRPr="0079543F">
              <w:rPr>
                <w:sz w:val="14"/>
              </w:rPr>
              <w:t>2</w:t>
            </w:r>
            <w:r w:rsidRPr="0079543F">
              <w:rPr>
                <w:spacing w:val="-3"/>
                <w:sz w:val="14"/>
              </w:rPr>
              <w:t xml:space="preserve"> </w:t>
            </w:r>
            <w:r w:rsidRPr="0079543F">
              <w:rPr>
                <w:sz w:val="14"/>
              </w:rPr>
              <w:t>280</w:t>
            </w:r>
            <w:r w:rsidRPr="0079543F">
              <w:rPr>
                <w:spacing w:val="47"/>
                <w:sz w:val="14"/>
              </w:rPr>
              <w:t xml:space="preserve"> </w:t>
            </w:r>
            <w:r w:rsidRPr="0079543F">
              <w:rPr>
                <w:spacing w:val="-5"/>
                <w:sz w:val="14"/>
              </w:rPr>
              <w:t>000</w:t>
            </w:r>
          </w:p>
        </w:tc>
        <w:tc>
          <w:tcPr>
            <w:tcW w:w="1264" w:type="dxa"/>
          </w:tcPr>
          <w:p w14:paraId="18736A41" w14:textId="77777777" w:rsidR="009A4773" w:rsidRPr="0079543F" w:rsidRDefault="009A4773" w:rsidP="009A4773">
            <w:pPr>
              <w:pStyle w:val="TableParagraph"/>
              <w:spacing w:before="5"/>
              <w:rPr>
                <w:b/>
                <w:sz w:val="17"/>
              </w:rPr>
            </w:pPr>
          </w:p>
          <w:p w14:paraId="1EBFF005" w14:textId="77777777" w:rsidR="009A4773" w:rsidRPr="0079543F" w:rsidRDefault="009A4773" w:rsidP="009A4773">
            <w:pPr>
              <w:pStyle w:val="TableParagraph"/>
              <w:ind w:left="109"/>
              <w:rPr>
                <w:sz w:val="14"/>
              </w:rPr>
            </w:pPr>
            <w:r w:rsidRPr="0079543F">
              <w:rPr>
                <w:sz w:val="14"/>
              </w:rPr>
              <w:t>402</w:t>
            </w:r>
            <w:r w:rsidRPr="0079543F">
              <w:rPr>
                <w:spacing w:val="-4"/>
                <w:sz w:val="14"/>
              </w:rPr>
              <w:t xml:space="preserve"> </w:t>
            </w:r>
            <w:r w:rsidRPr="0079543F">
              <w:rPr>
                <w:spacing w:val="-2"/>
                <w:sz w:val="14"/>
              </w:rPr>
              <w:t>352.94</w:t>
            </w:r>
          </w:p>
        </w:tc>
        <w:tc>
          <w:tcPr>
            <w:tcW w:w="1065" w:type="dxa"/>
          </w:tcPr>
          <w:p w14:paraId="4467B054" w14:textId="77777777" w:rsidR="009A4773" w:rsidRPr="0079543F" w:rsidRDefault="009A4773" w:rsidP="009A4773">
            <w:pPr>
              <w:pStyle w:val="TableParagraph"/>
              <w:spacing w:before="5"/>
              <w:rPr>
                <w:b/>
                <w:sz w:val="17"/>
              </w:rPr>
            </w:pPr>
          </w:p>
          <w:p w14:paraId="58E46F6A" w14:textId="77777777" w:rsidR="009A4773" w:rsidRPr="0079543F" w:rsidRDefault="009A4773" w:rsidP="009A4773">
            <w:pPr>
              <w:pStyle w:val="TableParagraph"/>
              <w:ind w:left="4" w:right="112"/>
              <w:jc w:val="center"/>
              <w:rPr>
                <w:sz w:val="14"/>
              </w:rPr>
            </w:pPr>
            <w:r w:rsidRPr="0079543F">
              <w:rPr>
                <w:sz w:val="14"/>
              </w:rPr>
              <w:t>7</w:t>
            </w:r>
            <w:r w:rsidRPr="0079543F">
              <w:rPr>
                <w:spacing w:val="-3"/>
                <w:sz w:val="14"/>
              </w:rPr>
              <w:t xml:space="preserve"> </w:t>
            </w:r>
            <w:r w:rsidRPr="0079543F">
              <w:rPr>
                <w:sz w:val="14"/>
              </w:rPr>
              <w:t>560</w:t>
            </w:r>
            <w:r w:rsidRPr="0079543F">
              <w:rPr>
                <w:spacing w:val="-3"/>
                <w:sz w:val="14"/>
              </w:rPr>
              <w:t xml:space="preserve"> </w:t>
            </w:r>
            <w:r w:rsidRPr="0079543F">
              <w:rPr>
                <w:spacing w:val="-5"/>
                <w:sz w:val="14"/>
              </w:rPr>
              <w:t>000</w:t>
            </w:r>
          </w:p>
        </w:tc>
        <w:tc>
          <w:tcPr>
            <w:tcW w:w="1598" w:type="dxa"/>
          </w:tcPr>
          <w:p w14:paraId="4E931ABC" w14:textId="77777777" w:rsidR="009A4773" w:rsidRPr="0079543F" w:rsidRDefault="009A4773" w:rsidP="009A4773">
            <w:pPr>
              <w:pStyle w:val="TableParagraph"/>
              <w:spacing w:before="5"/>
              <w:rPr>
                <w:b/>
                <w:sz w:val="17"/>
              </w:rPr>
            </w:pPr>
          </w:p>
          <w:p w14:paraId="7C758758" w14:textId="77777777" w:rsidR="009A4773" w:rsidRPr="0079543F" w:rsidRDefault="009A4773" w:rsidP="009A4773">
            <w:pPr>
              <w:pStyle w:val="TableParagraph"/>
              <w:ind w:left="270" w:right="251"/>
              <w:jc w:val="center"/>
              <w:rPr>
                <w:sz w:val="14"/>
              </w:rPr>
            </w:pPr>
            <w:r w:rsidRPr="0079543F">
              <w:rPr>
                <w:sz w:val="14"/>
              </w:rPr>
              <w:t>1</w:t>
            </w:r>
            <w:r w:rsidRPr="0079543F">
              <w:rPr>
                <w:spacing w:val="-3"/>
                <w:sz w:val="14"/>
              </w:rPr>
              <w:t xml:space="preserve"> </w:t>
            </w:r>
            <w:r w:rsidRPr="0079543F">
              <w:rPr>
                <w:sz w:val="14"/>
              </w:rPr>
              <w:t>334</w:t>
            </w:r>
            <w:r w:rsidRPr="0079543F">
              <w:rPr>
                <w:spacing w:val="-3"/>
                <w:sz w:val="14"/>
              </w:rPr>
              <w:t xml:space="preserve"> </w:t>
            </w:r>
            <w:r w:rsidRPr="0079543F">
              <w:rPr>
                <w:spacing w:val="-2"/>
                <w:sz w:val="14"/>
              </w:rPr>
              <w:t>117.64</w:t>
            </w:r>
          </w:p>
        </w:tc>
      </w:tr>
      <w:tr w:rsidR="009A4773" w:rsidRPr="0079543F" w14:paraId="15BD00CD" w14:textId="77777777" w:rsidTr="009A4773">
        <w:trPr>
          <w:trHeight w:val="544"/>
        </w:trPr>
        <w:tc>
          <w:tcPr>
            <w:tcW w:w="1320" w:type="dxa"/>
          </w:tcPr>
          <w:p w14:paraId="0AB4AF3D" w14:textId="77777777" w:rsidR="009A4773" w:rsidRPr="0079543F" w:rsidRDefault="009A4773" w:rsidP="000F4C66">
            <w:pPr>
              <w:pStyle w:val="TableParagraph"/>
              <w:spacing w:before="14" w:line="170" w:lineRule="atLeast"/>
              <w:ind w:left="108" w:right="90"/>
              <w:rPr>
                <w:sz w:val="14"/>
              </w:rPr>
            </w:pPr>
            <w:r w:rsidRPr="0079543F">
              <w:rPr>
                <w:spacing w:val="-2"/>
                <w:sz w:val="14"/>
              </w:rPr>
              <w:t>Asistencë Teknike (</w:t>
            </w:r>
            <w:proofErr w:type="spellStart"/>
            <w:r w:rsidRPr="0079543F">
              <w:rPr>
                <w:spacing w:val="-2"/>
                <w:sz w:val="14"/>
              </w:rPr>
              <w:t>Grante</w:t>
            </w:r>
            <w:proofErr w:type="spellEnd"/>
            <w:r w:rsidRPr="0079543F">
              <w:rPr>
                <w:spacing w:val="-2"/>
                <w:sz w:val="14"/>
              </w:rPr>
              <w:t xml:space="preserve"> </w:t>
            </w:r>
            <w:proofErr w:type="spellStart"/>
            <w:r w:rsidRPr="0079543F">
              <w:rPr>
                <w:spacing w:val="-2"/>
                <w:sz w:val="14"/>
              </w:rPr>
              <w:t>direkte</w:t>
            </w:r>
            <w:proofErr w:type="spellEnd"/>
            <w:r w:rsidRPr="0079543F">
              <w:rPr>
                <w:spacing w:val="-2"/>
                <w:sz w:val="14"/>
              </w:rPr>
              <w:t>)</w:t>
            </w:r>
          </w:p>
        </w:tc>
        <w:tc>
          <w:tcPr>
            <w:tcW w:w="428" w:type="dxa"/>
          </w:tcPr>
          <w:p w14:paraId="50B36551" w14:textId="77777777" w:rsidR="009A4773" w:rsidRPr="0079543F" w:rsidRDefault="009A4773" w:rsidP="009A4773">
            <w:pPr>
              <w:pStyle w:val="TableParagraph"/>
              <w:spacing w:before="5"/>
              <w:rPr>
                <w:b/>
                <w:sz w:val="15"/>
              </w:rPr>
            </w:pPr>
          </w:p>
          <w:p w14:paraId="0D42AA12" w14:textId="77777777" w:rsidR="009A4773" w:rsidRPr="0079543F" w:rsidRDefault="009A4773" w:rsidP="009A4773">
            <w:pPr>
              <w:pStyle w:val="TableParagraph"/>
              <w:ind w:right="172"/>
              <w:jc w:val="right"/>
              <w:rPr>
                <w:sz w:val="14"/>
              </w:rPr>
            </w:pPr>
            <w:r w:rsidRPr="0079543F">
              <w:rPr>
                <w:w w:val="99"/>
                <w:sz w:val="14"/>
              </w:rPr>
              <w:t>-</w:t>
            </w:r>
          </w:p>
        </w:tc>
        <w:tc>
          <w:tcPr>
            <w:tcW w:w="432" w:type="dxa"/>
          </w:tcPr>
          <w:p w14:paraId="51833F9E" w14:textId="77777777" w:rsidR="009A4773" w:rsidRPr="0079543F" w:rsidRDefault="009A4773" w:rsidP="009A4773">
            <w:pPr>
              <w:pStyle w:val="TableParagraph"/>
              <w:spacing w:before="5"/>
              <w:rPr>
                <w:b/>
                <w:sz w:val="15"/>
              </w:rPr>
            </w:pPr>
          </w:p>
          <w:p w14:paraId="332C6A63" w14:textId="77777777" w:rsidR="009A4773" w:rsidRPr="0079543F" w:rsidRDefault="009A4773" w:rsidP="009A4773">
            <w:pPr>
              <w:pStyle w:val="TableParagraph"/>
              <w:ind w:left="9"/>
              <w:jc w:val="center"/>
              <w:rPr>
                <w:sz w:val="14"/>
              </w:rPr>
            </w:pPr>
            <w:r w:rsidRPr="0079543F">
              <w:rPr>
                <w:w w:val="99"/>
                <w:sz w:val="14"/>
              </w:rPr>
              <w:t>-</w:t>
            </w:r>
          </w:p>
        </w:tc>
        <w:tc>
          <w:tcPr>
            <w:tcW w:w="1042" w:type="dxa"/>
          </w:tcPr>
          <w:p w14:paraId="49FA3793" w14:textId="77777777" w:rsidR="009A4773" w:rsidRPr="0079543F" w:rsidRDefault="009A4773" w:rsidP="009A4773">
            <w:pPr>
              <w:pStyle w:val="TableParagraph"/>
              <w:spacing w:before="5"/>
              <w:rPr>
                <w:b/>
                <w:sz w:val="15"/>
              </w:rPr>
            </w:pPr>
          </w:p>
          <w:p w14:paraId="1F32D38D" w14:textId="77777777" w:rsidR="009A4773" w:rsidRPr="0079543F" w:rsidRDefault="009A4773" w:rsidP="009A4773">
            <w:pPr>
              <w:pStyle w:val="TableParagraph"/>
              <w:ind w:left="225"/>
              <w:rPr>
                <w:sz w:val="14"/>
              </w:rPr>
            </w:pPr>
            <w:r w:rsidRPr="0079543F">
              <w:rPr>
                <w:sz w:val="14"/>
              </w:rPr>
              <w:t>360</w:t>
            </w:r>
            <w:r w:rsidRPr="0079543F">
              <w:rPr>
                <w:spacing w:val="-4"/>
                <w:sz w:val="14"/>
              </w:rPr>
              <w:t xml:space="preserve"> </w:t>
            </w:r>
            <w:r w:rsidRPr="0079543F">
              <w:rPr>
                <w:spacing w:val="-5"/>
                <w:sz w:val="14"/>
              </w:rPr>
              <w:t>000</w:t>
            </w:r>
          </w:p>
        </w:tc>
        <w:tc>
          <w:tcPr>
            <w:tcW w:w="881" w:type="dxa"/>
          </w:tcPr>
          <w:p w14:paraId="7BEA9732" w14:textId="77777777" w:rsidR="009A4773" w:rsidRPr="0079543F" w:rsidRDefault="009A4773" w:rsidP="009A4773">
            <w:pPr>
              <w:pStyle w:val="TableParagraph"/>
              <w:spacing w:before="5"/>
              <w:rPr>
                <w:b/>
                <w:sz w:val="15"/>
              </w:rPr>
            </w:pPr>
          </w:p>
          <w:p w14:paraId="71B7443C" w14:textId="77777777" w:rsidR="009A4773" w:rsidRPr="0079543F" w:rsidRDefault="009A4773" w:rsidP="009A4773">
            <w:pPr>
              <w:pStyle w:val="TableParagraph"/>
              <w:ind w:left="7"/>
              <w:jc w:val="center"/>
              <w:rPr>
                <w:sz w:val="14"/>
              </w:rPr>
            </w:pPr>
            <w:r w:rsidRPr="0079543F">
              <w:rPr>
                <w:w w:val="99"/>
                <w:sz w:val="14"/>
              </w:rPr>
              <w:t>-</w:t>
            </w:r>
          </w:p>
        </w:tc>
        <w:tc>
          <w:tcPr>
            <w:tcW w:w="415" w:type="dxa"/>
          </w:tcPr>
          <w:p w14:paraId="1EC1A15E" w14:textId="77777777" w:rsidR="009A4773" w:rsidRPr="0079543F" w:rsidRDefault="009A4773" w:rsidP="009A4773">
            <w:pPr>
              <w:pStyle w:val="TableParagraph"/>
              <w:spacing w:before="5"/>
              <w:rPr>
                <w:b/>
                <w:sz w:val="15"/>
              </w:rPr>
            </w:pPr>
          </w:p>
          <w:p w14:paraId="05585876" w14:textId="77777777" w:rsidR="009A4773" w:rsidRPr="0079543F" w:rsidRDefault="009A4773" w:rsidP="009A4773">
            <w:pPr>
              <w:pStyle w:val="TableParagraph"/>
              <w:ind w:left="7"/>
              <w:jc w:val="center"/>
              <w:rPr>
                <w:sz w:val="14"/>
              </w:rPr>
            </w:pPr>
            <w:r w:rsidRPr="0079543F">
              <w:rPr>
                <w:w w:val="99"/>
                <w:sz w:val="14"/>
              </w:rPr>
              <w:t>-</w:t>
            </w:r>
          </w:p>
        </w:tc>
        <w:tc>
          <w:tcPr>
            <w:tcW w:w="415" w:type="dxa"/>
          </w:tcPr>
          <w:p w14:paraId="29465B05" w14:textId="77777777" w:rsidR="009A4773" w:rsidRPr="0079543F" w:rsidRDefault="009A4773" w:rsidP="009A4773">
            <w:pPr>
              <w:pStyle w:val="TableParagraph"/>
              <w:spacing w:before="5"/>
              <w:rPr>
                <w:b/>
                <w:sz w:val="15"/>
              </w:rPr>
            </w:pPr>
          </w:p>
          <w:p w14:paraId="0B1E927B" w14:textId="77777777" w:rsidR="009A4773" w:rsidRPr="0079543F" w:rsidRDefault="009A4773" w:rsidP="009A4773">
            <w:pPr>
              <w:pStyle w:val="TableParagraph"/>
              <w:ind w:right="164"/>
              <w:jc w:val="right"/>
              <w:rPr>
                <w:sz w:val="14"/>
              </w:rPr>
            </w:pPr>
            <w:r w:rsidRPr="0079543F">
              <w:rPr>
                <w:w w:val="99"/>
                <w:sz w:val="14"/>
              </w:rPr>
              <w:t>-</w:t>
            </w:r>
          </w:p>
        </w:tc>
        <w:tc>
          <w:tcPr>
            <w:tcW w:w="429" w:type="dxa"/>
          </w:tcPr>
          <w:p w14:paraId="2EE62CFC" w14:textId="77777777" w:rsidR="009A4773" w:rsidRPr="0079543F" w:rsidRDefault="009A4773" w:rsidP="009A4773">
            <w:pPr>
              <w:pStyle w:val="TableParagraph"/>
              <w:spacing w:before="5"/>
              <w:rPr>
                <w:b/>
                <w:sz w:val="15"/>
              </w:rPr>
            </w:pPr>
          </w:p>
          <w:p w14:paraId="4F589125" w14:textId="77777777" w:rsidR="009A4773" w:rsidRPr="0079543F" w:rsidRDefault="009A4773" w:rsidP="009A4773">
            <w:pPr>
              <w:pStyle w:val="TableParagraph"/>
              <w:ind w:left="182"/>
              <w:rPr>
                <w:sz w:val="14"/>
              </w:rPr>
            </w:pPr>
            <w:r w:rsidRPr="0079543F">
              <w:rPr>
                <w:w w:val="99"/>
                <w:sz w:val="14"/>
              </w:rPr>
              <w:t>-</w:t>
            </w:r>
          </w:p>
        </w:tc>
        <w:tc>
          <w:tcPr>
            <w:tcW w:w="429" w:type="dxa"/>
          </w:tcPr>
          <w:p w14:paraId="13C50ADE" w14:textId="77777777" w:rsidR="009A4773" w:rsidRPr="0079543F" w:rsidRDefault="009A4773" w:rsidP="009A4773">
            <w:pPr>
              <w:pStyle w:val="TableParagraph"/>
              <w:spacing w:before="5"/>
              <w:rPr>
                <w:b/>
                <w:sz w:val="15"/>
              </w:rPr>
            </w:pPr>
          </w:p>
          <w:p w14:paraId="093E92A3" w14:textId="77777777" w:rsidR="009A4773" w:rsidRPr="0079543F" w:rsidRDefault="009A4773" w:rsidP="009A4773">
            <w:pPr>
              <w:pStyle w:val="TableParagraph"/>
              <w:ind w:right="170"/>
              <w:jc w:val="right"/>
              <w:rPr>
                <w:sz w:val="14"/>
              </w:rPr>
            </w:pPr>
            <w:r w:rsidRPr="0079543F">
              <w:rPr>
                <w:w w:val="99"/>
                <w:sz w:val="14"/>
              </w:rPr>
              <w:t>-</w:t>
            </w:r>
          </w:p>
        </w:tc>
        <w:tc>
          <w:tcPr>
            <w:tcW w:w="1039" w:type="dxa"/>
          </w:tcPr>
          <w:p w14:paraId="408C1C3B" w14:textId="77777777" w:rsidR="009A4773" w:rsidRPr="0079543F" w:rsidRDefault="009A4773" w:rsidP="009A4773">
            <w:pPr>
              <w:pStyle w:val="TableParagraph"/>
              <w:spacing w:before="5"/>
              <w:rPr>
                <w:b/>
                <w:sz w:val="15"/>
              </w:rPr>
            </w:pPr>
          </w:p>
          <w:p w14:paraId="5A23D2EE" w14:textId="77777777" w:rsidR="009A4773" w:rsidRPr="0079543F" w:rsidRDefault="009A4773" w:rsidP="009A4773">
            <w:pPr>
              <w:pStyle w:val="TableParagraph"/>
              <w:ind w:left="229"/>
              <w:rPr>
                <w:sz w:val="14"/>
              </w:rPr>
            </w:pPr>
            <w:r w:rsidRPr="0079543F">
              <w:rPr>
                <w:sz w:val="14"/>
              </w:rPr>
              <w:t>360</w:t>
            </w:r>
            <w:r w:rsidRPr="0079543F">
              <w:rPr>
                <w:spacing w:val="-4"/>
                <w:sz w:val="14"/>
              </w:rPr>
              <w:t xml:space="preserve"> </w:t>
            </w:r>
            <w:r w:rsidRPr="0079543F">
              <w:rPr>
                <w:spacing w:val="-5"/>
                <w:sz w:val="14"/>
              </w:rPr>
              <w:t>000</w:t>
            </w:r>
          </w:p>
        </w:tc>
        <w:tc>
          <w:tcPr>
            <w:tcW w:w="1060" w:type="dxa"/>
          </w:tcPr>
          <w:p w14:paraId="2B5FE9F3" w14:textId="77777777" w:rsidR="009A4773" w:rsidRPr="0079543F" w:rsidRDefault="009A4773" w:rsidP="009A4773">
            <w:pPr>
              <w:pStyle w:val="TableParagraph"/>
              <w:spacing w:before="5"/>
              <w:rPr>
                <w:b/>
                <w:sz w:val="15"/>
              </w:rPr>
            </w:pPr>
          </w:p>
          <w:p w14:paraId="199EE1ED" w14:textId="77777777" w:rsidR="009A4773" w:rsidRPr="0079543F" w:rsidRDefault="009A4773" w:rsidP="009A4773">
            <w:pPr>
              <w:pStyle w:val="TableParagraph"/>
              <w:ind w:left="14"/>
              <w:jc w:val="center"/>
              <w:rPr>
                <w:sz w:val="14"/>
              </w:rPr>
            </w:pPr>
            <w:r w:rsidRPr="0079543F">
              <w:rPr>
                <w:w w:val="99"/>
                <w:sz w:val="14"/>
              </w:rPr>
              <w:t>-</w:t>
            </w:r>
          </w:p>
        </w:tc>
        <w:tc>
          <w:tcPr>
            <w:tcW w:w="429" w:type="dxa"/>
          </w:tcPr>
          <w:p w14:paraId="7F4E01FB" w14:textId="77777777" w:rsidR="009A4773" w:rsidRPr="0079543F" w:rsidRDefault="009A4773" w:rsidP="009A4773">
            <w:pPr>
              <w:pStyle w:val="TableParagraph"/>
              <w:spacing w:before="5"/>
              <w:rPr>
                <w:b/>
                <w:sz w:val="15"/>
              </w:rPr>
            </w:pPr>
          </w:p>
          <w:p w14:paraId="6EAF05EC" w14:textId="77777777" w:rsidR="009A4773" w:rsidRPr="0079543F" w:rsidRDefault="009A4773" w:rsidP="009A4773">
            <w:pPr>
              <w:pStyle w:val="TableParagraph"/>
              <w:ind w:left="184"/>
              <w:rPr>
                <w:sz w:val="14"/>
              </w:rPr>
            </w:pPr>
            <w:r w:rsidRPr="0079543F">
              <w:rPr>
                <w:w w:val="99"/>
                <w:sz w:val="14"/>
              </w:rPr>
              <w:t>-</w:t>
            </w:r>
          </w:p>
        </w:tc>
        <w:tc>
          <w:tcPr>
            <w:tcW w:w="429" w:type="dxa"/>
          </w:tcPr>
          <w:p w14:paraId="4B8325CC" w14:textId="77777777" w:rsidR="009A4773" w:rsidRPr="0079543F" w:rsidRDefault="009A4773" w:rsidP="009A4773">
            <w:pPr>
              <w:pStyle w:val="TableParagraph"/>
              <w:spacing w:before="5"/>
              <w:rPr>
                <w:b/>
                <w:sz w:val="15"/>
              </w:rPr>
            </w:pPr>
          </w:p>
          <w:p w14:paraId="014DCEB7" w14:textId="77777777" w:rsidR="009A4773" w:rsidRPr="0079543F" w:rsidRDefault="009A4773" w:rsidP="009A4773">
            <w:pPr>
              <w:pStyle w:val="TableParagraph"/>
              <w:ind w:right="168"/>
              <w:jc w:val="right"/>
              <w:rPr>
                <w:sz w:val="14"/>
              </w:rPr>
            </w:pPr>
            <w:r w:rsidRPr="0079543F">
              <w:rPr>
                <w:w w:val="99"/>
                <w:sz w:val="14"/>
              </w:rPr>
              <w:t>-</w:t>
            </w:r>
          </w:p>
        </w:tc>
        <w:tc>
          <w:tcPr>
            <w:tcW w:w="1277" w:type="dxa"/>
          </w:tcPr>
          <w:p w14:paraId="21000086" w14:textId="77777777" w:rsidR="009A4773" w:rsidRPr="0079543F" w:rsidRDefault="009A4773" w:rsidP="009A4773">
            <w:pPr>
              <w:pStyle w:val="TableParagraph"/>
              <w:spacing w:before="5"/>
              <w:rPr>
                <w:b/>
                <w:sz w:val="15"/>
              </w:rPr>
            </w:pPr>
          </w:p>
          <w:p w14:paraId="1820D772" w14:textId="77777777" w:rsidR="009A4773" w:rsidRPr="0079543F" w:rsidRDefault="009A4773" w:rsidP="009A4773">
            <w:pPr>
              <w:pStyle w:val="TableParagraph"/>
              <w:ind w:left="349"/>
              <w:rPr>
                <w:sz w:val="14"/>
              </w:rPr>
            </w:pPr>
            <w:r w:rsidRPr="0079543F">
              <w:rPr>
                <w:sz w:val="14"/>
              </w:rPr>
              <w:t>120</w:t>
            </w:r>
            <w:r w:rsidRPr="0079543F">
              <w:rPr>
                <w:spacing w:val="-4"/>
                <w:sz w:val="14"/>
              </w:rPr>
              <w:t xml:space="preserve"> </w:t>
            </w:r>
            <w:r w:rsidRPr="0079543F">
              <w:rPr>
                <w:spacing w:val="-5"/>
                <w:sz w:val="14"/>
              </w:rPr>
              <w:t>000</w:t>
            </w:r>
          </w:p>
        </w:tc>
        <w:tc>
          <w:tcPr>
            <w:tcW w:w="1264" w:type="dxa"/>
          </w:tcPr>
          <w:p w14:paraId="3EF5E953" w14:textId="77777777" w:rsidR="009A4773" w:rsidRPr="0079543F" w:rsidRDefault="009A4773" w:rsidP="009A4773">
            <w:pPr>
              <w:pStyle w:val="TableParagraph"/>
              <w:spacing w:before="5"/>
              <w:rPr>
                <w:b/>
                <w:sz w:val="15"/>
              </w:rPr>
            </w:pPr>
          </w:p>
          <w:p w14:paraId="7B04DA1F" w14:textId="77777777" w:rsidR="009A4773" w:rsidRPr="0079543F" w:rsidRDefault="009A4773" w:rsidP="009A4773">
            <w:pPr>
              <w:pStyle w:val="TableParagraph"/>
              <w:ind w:left="12"/>
              <w:jc w:val="center"/>
              <w:rPr>
                <w:sz w:val="14"/>
              </w:rPr>
            </w:pPr>
            <w:r w:rsidRPr="0079543F">
              <w:rPr>
                <w:w w:val="99"/>
                <w:sz w:val="14"/>
              </w:rPr>
              <w:t>-</w:t>
            </w:r>
          </w:p>
        </w:tc>
        <w:tc>
          <w:tcPr>
            <w:tcW w:w="1065" w:type="dxa"/>
          </w:tcPr>
          <w:p w14:paraId="0430CC01" w14:textId="77777777" w:rsidR="009A4773" w:rsidRPr="0079543F" w:rsidRDefault="009A4773" w:rsidP="009A4773">
            <w:pPr>
              <w:pStyle w:val="TableParagraph"/>
              <w:spacing w:before="5"/>
              <w:rPr>
                <w:b/>
                <w:sz w:val="15"/>
              </w:rPr>
            </w:pPr>
          </w:p>
          <w:p w14:paraId="5F0EF5D6" w14:textId="77777777" w:rsidR="009A4773" w:rsidRPr="0079543F" w:rsidRDefault="009A4773" w:rsidP="009A4773">
            <w:pPr>
              <w:pStyle w:val="TableParagraph"/>
              <w:ind w:left="103" w:right="88"/>
              <w:jc w:val="center"/>
              <w:rPr>
                <w:sz w:val="14"/>
              </w:rPr>
            </w:pPr>
            <w:r w:rsidRPr="0079543F">
              <w:rPr>
                <w:sz w:val="14"/>
              </w:rPr>
              <w:t>840</w:t>
            </w:r>
            <w:r w:rsidRPr="0079543F">
              <w:rPr>
                <w:spacing w:val="-4"/>
                <w:sz w:val="14"/>
              </w:rPr>
              <w:t xml:space="preserve"> </w:t>
            </w:r>
            <w:r w:rsidRPr="0079543F">
              <w:rPr>
                <w:spacing w:val="-5"/>
                <w:sz w:val="14"/>
              </w:rPr>
              <w:t>000</w:t>
            </w:r>
          </w:p>
        </w:tc>
        <w:tc>
          <w:tcPr>
            <w:tcW w:w="1598" w:type="dxa"/>
          </w:tcPr>
          <w:p w14:paraId="5BFA0AC7" w14:textId="77777777" w:rsidR="009A4773" w:rsidRPr="0079543F" w:rsidRDefault="009A4773" w:rsidP="009A4773">
            <w:pPr>
              <w:pStyle w:val="TableParagraph"/>
              <w:spacing w:before="5"/>
              <w:rPr>
                <w:b/>
                <w:sz w:val="15"/>
              </w:rPr>
            </w:pPr>
          </w:p>
          <w:p w14:paraId="227C4DAF" w14:textId="77777777" w:rsidR="009A4773" w:rsidRPr="0079543F" w:rsidRDefault="009A4773" w:rsidP="009A4773">
            <w:pPr>
              <w:pStyle w:val="TableParagraph"/>
              <w:ind w:left="22"/>
              <w:jc w:val="center"/>
              <w:rPr>
                <w:sz w:val="14"/>
              </w:rPr>
            </w:pPr>
            <w:r w:rsidRPr="0079543F">
              <w:rPr>
                <w:w w:val="99"/>
                <w:sz w:val="14"/>
              </w:rPr>
              <w:t>-</w:t>
            </w:r>
          </w:p>
        </w:tc>
      </w:tr>
      <w:tr w:rsidR="009A4773" w:rsidRPr="0079543F" w14:paraId="09E1710D" w14:textId="77777777" w:rsidTr="009A4773">
        <w:trPr>
          <w:trHeight w:val="222"/>
        </w:trPr>
        <w:tc>
          <w:tcPr>
            <w:tcW w:w="13952" w:type="dxa"/>
            <w:gridSpan w:val="17"/>
          </w:tcPr>
          <w:p w14:paraId="0ED4843A" w14:textId="77777777" w:rsidR="009A4773" w:rsidRPr="0079543F" w:rsidRDefault="009A4773" w:rsidP="009A4773">
            <w:pPr>
              <w:pStyle w:val="TableParagraph"/>
              <w:spacing w:before="27"/>
              <w:ind w:left="108"/>
              <w:rPr>
                <w:b/>
                <w:i/>
                <w:sz w:val="14"/>
              </w:rPr>
            </w:pPr>
            <w:r w:rsidRPr="0079543F">
              <w:rPr>
                <w:b/>
                <w:i/>
                <w:sz w:val="14"/>
              </w:rPr>
              <w:t>Sipas metodës së zbatimit</w:t>
            </w:r>
          </w:p>
        </w:tc>
      </w:tr>
      <w:tr w:rsidR="009A4773" w:rsidRPr="0079543F" w14:paraId="7E7FF77E" w14:textId="77777777" w:rsidTr="009A4773">
        <w:trPr>
          <w:trHeight w:val="678"/>
        </w:trPr>
        <w:tc>
          <w:tcPr>
            <w:tcW w:w="1320" w:type="dxa"/>
          </w:tcPr>
          <w:p w14:paraId="28BABA3E" w14:textId="77777777" w:rsidR="009A4773" w:rsidRPr="0079543F" w:rsidRDefault="009A4773" w:rsidP="009A4773">
            <w:pPr>
              <w:pStyle w:val="TableParagraph"/>
              <w:ind w:left="108"/>
              <w:rPr>
                <w:sz w:val="14"/>
              </w:rPr>
            </w:pPr>
            <w:r w:rsidRPr="0079543F">
              <w:rPr>
                <w:spacing w:val="-2"/>
                <w:sz w:val="14"/>
              </w:rPr>
              <w:t>Menaxhim i drejtpërdrejtë:</w:t>
            </w:r>
          </w:p>
          <w:p w14:paraId="1E87B10B" w14:textId="77777777" w:rsidR="009A4773" w:rsidRPr="0079543F" w:rsidRDefault="009A4773" w:rsidP="009A4773">
            <w:pPr>
              <w:pStyle w:val="TableParagraph"/>
              <w:spacing w:line="170" w:lineRule="exact"/>
              <w:ind w:left="108"/>
              <w:rPr>
                <w:sz w:val="14"/>
              </w:rPr>
            </w:pPr>
            <w:r w:rsidRPr="0079543F">
              <w:rPr>
                <w:sz w:val="14"/>
              </w:rPr>
              <w:t xml:space="preserve">Të gjithë komponentët e </w:t>
            </w:r>
            <w:proofErr w:type="spellStart"/>
            <w:r w:rsidRPr="0079543F">
              <w:rPr>
                <w:sz w:val="14"/>
              </w:rPr>
              <w:t>granteve</w:t>
            </w:r>
            <w:proofErr w:type="spellEnd"/>
            <w:r w:rsidRPr="0079543F">
              <w:rPr>
                <w:sz w:val="14"/>
              </w:rPr>
              <w:t xml:space="preserve"> **</w:t>
            </w:r>
          </w:p>
        </w:tc>
        <w:tc>
          <w:tcPr>
            <w:tcW w:w="9969" w:type="dxa"/>
            <w:gridSpan w:val="14"/>
            <w:shd w:val="clear" w:color="auto" w:fill="D9D9D9"/>
          </w:tcPr>
          <w:p w14:paraId="569FC8A3" w14:textId="77777777" w:rsidR="009A4773" w:rsidRPr="0079543F" w:rsidRDefault="009A4773" w:rsidP="009A4773">
            <w:pPr>
              <w:pStyle w:val="TableParagraph"/>
              <w:spacing w:before="11"/>
              <w:rPr>
                <w:b/>
                <w:sz w:val="20"/>
              </w:rPr>
            </w:pPr>
          </w:p>
          <w:p w14:paraId="4AE106A8" w14:textId="77777777" w:rsidR="009A4773" w:rsidRPr="0079543F" w:rsidRDefault="009A4773" w:rsidP="009A4773">
            <w:pPr>
              <w:pStyle w:val="TableParagraph"/>
              <w:spacing w:before="1"/>
              <w:ind w:left="4806" w:right="4803"/>
              <w:jc w:val="center"/>
              <w:rPr>
                <w:b/>
                <w:sz w:val="14"/>
              </w:rPr>
            </w:pPr>
            <w:r w:rsidRPr="0079543F">
              <w:rPr>
                <w:b/>
                <w:spacing w:val="-5"/>
                <w:sz w:val="14"/>
              </w:rPr>
              <w:t xml:space="preserve">NUKKA </w:t>
            </w:r>
          </w:p>
        </w:tc>
        <w:tc>
          <w:tcPr>
            <w:tcW w:w="1065" w:type="dxa"/>
          </w:tcPr>
          <w:p w14:paraId="35C93505" w14:textId="77777777" w:rsidR="009A4773" w:rsidRPr="0079543F" w:rsidRDefault="009A4773" w:rsidP="009A4773">
            <w:pPr>
              <w:pStyle w:val="TableParagraph"/>
              <w:spacing w:before="11"/>
              <w:rPr>
                <w:b/>
                <w:sz w:val="20"/>
              </w:rPr>
            </w:pPr>
          </w:p>
          <w:p w14:paraId="0303E06E" w14:textId="77777777" w:rsidR="009A4773" w:rsidRPr="0079543F" w:rsidRDefault="009A4773" w:rsidP="009A4773">
            <w:pPr>
              <w:pStyle w:val="TableParagraph"/>
              <w:spacing w:before="1"/>
              <w:ind w:left="103" w:right="89"/>
              <w:jc w:val="center"/>
              <w:rPr>
                <w:sz w:val="14"/>
              </w:rPr>
            </w:pPr>
            <w:r w:rsidRPr="0079543F">
              <w:rPr>
                <w:sz w:val="14"/>
              </w:rPr>
              <w:t>7</w:t>
            </w:r>
            <w:r w:rsidRPr="0079543F">
              <w:rPr>
                <w:spacing w:val="-3"/>
                <w:sz w:val="14"/>
              </w:rPr>
              <w:t xml:space="preserve"> </w:t>
            </w:r>
            <w:r w:rsidRPr="0079543F">
              <w:rPr>
                <w:sz w:val="14"/>
              </w:rPr>
              <w:t>560</w:t>
            </w:r>
            <w:r w:rsidRPr="0079543F">
              <w:rPr>
                <w:spacing w:val="-3"/>
                <w:sz w:val="14"/>
              </w:rPr>
              <w:t xml:space="preserve"> </w:t>
            </w:r>
            <w:r w:rsidRPr="0079543F">
              <w:rPr>
                <w:spacing w:val="-5"/>
                <w:sz w:val="14"/>
              </w:rPr>
              <w:t>000</w:t>
            </w:r>
          </w:p>
        </w:tc>
        <w:tc>
          <w:tcPr>
            <w:tcW w:w="1598" w:type="dxa"/>
          </w:tcPr>
          <w:p w14:paraId="46C586BF" w14:textId="77777777" w:rsidR="009A4773" w:rsidRPr="0079543F" w:rsidRDefault="009A4773" w:rsidP="009A4773">
            <w:pPr>
              <w:pStyle w:val="TableParagraph"/>
              <w:spacing w:before="11"/>
              <w:rPr>
                <w:b/>
                <w:sz w:val="20"/>
              </w:rPr>
            </w:pPr>
          </w:p>
          <w:p w14:paraId="22CF1C5E" w14:textId="77777777" w:rsidR="009A4773" w:rsidRPr="0079543F" w:rsidRDefault="009A4773" w:rsidP="009A4773">
            <w:pPr>
              <w:pStyle w:val="TableParagraph"/>
              <w:spacing w:before="1"/>
              <w:ind w:left="270" w:right="251"/>
              <w:jc w:val="center"/>
              <w:rPr>
                <w:sz w:val="14"/>
              </w:rPr>
            </w:pPr>
            <w:r w:rsidRPr="0079543F">
              <w:rPr>
                <w:sz w:val="14"/>
              </w:rPr>
              <w:t>1</w:t>
            </w:r>
            <w:r w:rsidRPr="0079543F">
              <w:rPr>
                <w:spacing w:val="-3"/>
                <w:sz w:val="14"/>
              </w:rPr>
              <w:t xml:space="preserve"> </w:t>
            </w:r>
            <w:r w:rsidRPr="0079543F">
              <w:rPr>
                <w:sz w:val="14"/>
              </w:rPr>
              <w:t>334</w:t>
            </w:r>
            <w:r w:rsidRPr="0079543F">
              <w:rPr>
                <w:spacing w:val="-3"/>
                <w:sz w:val="14"/>
              </w:rPr>
              <w:t xml:space="preserve"> </w:t>
            </w:r>
            <w:r w:rsidRPr="0079543F">
              <w:rPr>
                <w:spacing w:val="-2"/>
                <w:sz w:val="14"/>
              </w:rPr>
              <w:t>117.64</w:t>
            </w:r>
          </w:p>
        </w:tc>
      </w:tr>
      <w:tr w:rsidR="009A4773" w:rsidRPr="0079543F" w14:paraId="3DF527CB" w14:textId="77777777" w:rsidTr="009A4773">
        <w:trPr>
          <w:trHeight w:val="1021"/>
        </w:trPr>
        <w:tc>
          <w:tcPr>
            <w:tcW w:w="1320" w:type="dxa"/>
          </w:tcPr>
          <w:p w14:paraId="0E46A991" w14:textId="77777777" w:rsidR="009A4773" w:rsidRPr="0079543F" w:rsidRDefault="009A4773" w:rsidP="009A4773">
            <w:pPr>
              <w:pStyle w:val="TableParagraph"/>
              <w:ind w:left="108" w:right="93"/>
              <w:rPr>
                <w:sz w:val="14"/>
              </w:rPr>
            </w:pPr>
            <w:r w:rsidRPr="0079543F">
              <w:rPr>
                <w:spacing w:val="-2"/>
                <w:sz w:val="14"/>
              </w:rPr>
              <w:t>Menaxhim i drejtpërdrejtë: Të gjithë komponentët e prokurimeve</w:t>
            </w:r>
          </w:p>
          <w:p w14:paraId="47E3DED7" w14:textId="77777777" w:rsidR="009A4773" w:rsidRPr="0079543F" w:rsidRDefault="009A4773" w:rsidP="009A4773">
            <w:pPr>
              <w:pStyle w:val="TableParagraph"/>
              <w:spacing w:before="1" w:line="149" w:lineRule="exact"/>
              <w:ind w:left="108"/>
              <w:rPr>
                <w:sz w:val="14"/>
              </w:rPr>
            </w:pPr>
            <w:r w:rsidRPr="0079543F">
              <w:rPr>
                <w:spacing w:val="-5"/>
                <w:sz w:val="14"/>
              </w:rPr>
              <w:t>**</w:t>
            </w:r>
          </w:p>
        </w:tc>
        <w:tc>
          <w:tcPr>
            <w:tcW w:w="9969" w:type="dxa"/>
            <w:gridSpan w:val="14"/>
            <w:shd w:val="clear" w:color="auto" w:fill="D9D9D9"/>
          </w:tcPr>
          <w:p w14:paraId="0BE8BCAB" w14:textId="77777777" w:rsidR="009A4773" w:rsidRPr="0079543F" w:rsidRDefault="009A4773" w:rsidP="009A4773">
            <w:pPr>
              <w:pStyle w:val="TableParagraph"/>
              <w:rPr>
                <w:b/>
                <w:sz w:val="16"/>
              </w:rPr>
            </w:pPr>
          </w:p>
          <w:p w14:paraId="7A9AA86F" w14:textId="77777777" w:rsidR="009A4773" w:rsidRPr="0079543F" w:rsidRDefault="009A4773" w:rsidP="009A4773">
            <w:pPr>
              <w:pStyle w:val="TableParagraph"/>
              <w:rPr>
                <w:b/>
                <w:sz w:val="19"/>
              </w:rPr>
            </w:pPr>
          </w:p>
          <w:p w14:paraId="1A3CB2FF" w14:textId="77777777" w:rsidR="009A4773" w:rsidRPr="0079543F" w:rsidRDefault="009A4773" w:rsidP="009A4773">
            <w:pPr>
              <w:pStyle w:val="TableParagraph"/>
              <w:spacing w:before="1"/>
              <w:ind w:left="4806" w:right="4803"/>
              <w:jc w:val="center"/>
              <w:rPr>
                <w:b/>
                <w:sz w:val="14"/>
              </w:rPr>
            </w:pPr>
            <w:r w:rsidRPr="0079543F">
              <w:rPr>
                <w:b/>
                <w:spacing w:val="-5"/>
                <w:sz w:val="14"/>
              </w:rPr>
              <w:t xml:space="preserve">NUK KA </w:t>
            </w:r>
          </w:p>
        </w:tc>
        <w:tc>
          <w:tcPr>
            <w:tcW w:w="1065" w:type="dxa"/>
          </w:tcPr>
          <w:p w14:paraId="25ABA01A" w14:textId="77777777" w:rsidR="009A4773" w:rsidRPr="0079543F" w:rsidRDefault="009A4773" w:rsidP="009A4773">
            <w:pPr>
              <w:pStyle w:val="TableParagraph"/>
              <w:rPr>
                <w:b/>
                <w:sz w:val="16"/>
              </w:rPr>
            </w:pPr>
          </w:p>
          <w:p w14:paraId="4429D984" w14:textId="77777777" w:rsidR="009A4773" w:rsidRPr="0079543F" w:rsidRDefault="009A4773" w:rsidP="009A4773">
            <w:pPr>
              <w:pStyle w:val="TableParagraph"/>
              <w:rPr>
                <w:b/>
                <w:sz w:val="19"/>
              </w:rPr>
            </w:pPr>
          </w:p>
          <w:p w14:paraId="148A6F27" w14:textId="77777777" w:rsidR="009A4773" w:rsidRPr="0079543F" w:rsidRDefault="009A4773" w:rsidP="009A4773">
            <w:pPr>
              <w:pStyle w:val="TableParagraph"/>
              <w:spacing w:before="1"/>
              <w:ind w:left="21"/>
              <w:jc w:val="center"/>
              <w:rPr>
                <w:sz w:val="14"/>
              </w:rPr>
            </w:pPr>
            <w:r w:rsidRPr="0079543F">
              <w:rPr>
                <w:w w:val="99"/>
                <w:sz w:val="14"/>
              </w:rPr>
              <w:t>-</w:t>
            </w:r>
          </w:p>
        </w:tc>
        <w:tc>
          <w:tcPr>
            <w:tcW w:w="1598" w:type="dxa"/>
          </w:tcPr>
          <w:p w14:paraId="1DD6E89D" w14:textId="77777777" w:rsidR="009A4773" w:rsidRPr="0079543F" w:rsidRDefault="009A4773" w:rsidP="009A4773">
            <w:pPr>
              <w:pStyle w:val="TableParagraph"/>
              <w:rPr>
                <w:b/>
                <w:sz w:val="16"/>
              </w:rPr>
            </w:pPr>
          </w:p>
          <w:p w14:paraId="58A68069" w14:textId="77777777" w:rsidR="009A4773" w:rsidRPr="0079543F" w:rsidRDefault="009A4773" w:rsidP="009A4773">
            <w:pPr>
              <w:pStyle w:val="TableParagraph"/>
              <w:rPr>
                <w:b/>
                <w:sz w:val="19"/>
              </w:rPr>
            </w:pPr>
          </w:p>
          <w:p w14:paraId="069930E3" w14:textId="77777777" w:rsidR="009A4773" w:rsidRPr="0079543F" w:rsidRDefault="009A4773" w:rsidP="009A4773">
            <w:pPr>
              <w:pStyle w:val="TableParagraph"/>
              <w:spacing w:before="1"/>
              <w:ind w:left="22"/>
              <w:jc w:val="center"/>
              <w:rPr>
                <w:sz w:val="14"/>
              </w:rPr>
            </w:pPr>
            <w:r w:rsidRPr="0079543F">
              <w:rPr>
                <w:w w:val="99"/>
                <w:sz w:val="14"/>
              </w:rPr>
              <w:t>-</w:t>
            </w:r>
          </w:p>
        </w:tc>
      </w:tr>
      <w:tr w:rsidR="009A4773" w:rsidRPr="0079543F" w14:paraId="499E7F25" w14:textId="77777777" w:rsidTr="009A4773">
        <w:trPr>
          <w:trHeight w:val="851"/>
        </w:trPr>
        <w:tc>
          <w:tcPr>
            <w:tcW w:w="1320" w:type="dxa"/>
          </w:tcPr>
          <w:p w14:paraId="01045A7C" w14:textId="77777777" w:rsidR="009A4773" w:rsidRPr="0079543F" w:rsidRDefault="009A4773" w:rsidP="009A4773">
            <w:pPr>
              <w:pStyle w:val="TableParagraph"/>
              <w:spacing w:line="170" w:lineRule="atLeast"/>
              <w:ind w:left="108" w:right="93"/>
              <w:rPr>
                <w:sz w:val="14"/>
              </w:rPr>
            </w:pPr>
            <w:r w:rsidRPr="0079543F">
              <w:rPr>
                <w:spacing w:val="-2"/>
                <w:sz w:val="14"/>
              </w:rPr>
              <w:t xml:space="preserve">Menaxhim i tërthortë me përfituesin e </w:t>
            </w:r>
            <w:r w:rsidRPr="0079543F">
              <w:rPr>
                <w:sz w:val="14"/>
              </w:rPr>
              <w:t>IPA</w:t>
            </w:r>
            <w:r w:rsidRPr="0079543F">
              <w:rPr>
                <w:spacing w:val="-10"/>
                <w:sz w:val="14"/>
              </w:rPr>
              <w:t xml:space="preserve"> </w:t>
            </w:r>
            <w:r w:rsidRPr="0079543F">
              <w:rPr>
                <w:sz w:val="14"/>
              </w:rPr>
              <w:t>III: Të gjithë komponentët</w:t>
            </w:r>
          </w:p>
        </w:tc>
        <w:tc>
          <w:tcPr>
            <w:tcW w:w="428" w:type="dxa"/>
          </w:tcPr>
          <w:p w14:paraId="1F100251" w14:textId="77777777" w:rsidR="009A4773" w:rsidRPr="0079543F" w:rsidRDefault="009A4773" w:rsidP="009A4773">
            <w:pPr>
              <w:pStyle w:val="TableParagraph"/>
              <w:rPr>
                <w:b/>
                <w:sz w:val="16"/>
              </w:rPr>
            </w:pPr>
          </w:p>
          <w:p w14:paraId="4435AAE7" w14:textId="77777777" w:rsidR="009A4773" w:rsidRPr="0079543F" w:rsidRDefault="009A4773" w:rsidP="009A4773">
            <w:pPr>
              <w:pStyle w:val="TableParagraph"/>
              <w:spacing w:before="1"/>
              <w:rPr>
                <w:b/>
                <w:sz w:val="12"/>
              </w:rPr>
            </w:pPr>
          </w:p>
          <w:p w14:paraId="59EA3E37" w14:textId="77777777" w:rsidR="009A4773" w:rsidRPr="0079543F" w:rsidRDefault="009A4773" w:rsidP="009A4773">
            <w:pPr>
              <w:pStyle w:val="TableParagraph"/>
              <w:ind w:right="172"/>
              <w:jc w:val="right"/>
              <w:rPr>
                <w:sz w:val="14"/>
              </w:rPr>
            </w:pPr>
            <w:r w:rsidRPr="0079543F">
              <w:rPr>
                <w:w w:val="99"/>
                <w:sz w:val="14"/>
              </w:rPr>
              <w:t>-</w:t>
            </w:r>
          </w:p>
        </w:tc>
        <w:tc>
          <w:tcPr>
            <w:tcW w:w="432" w:type="dxa"/>
          </w:tcPr>
          <w:p w14:paraId="0A61A17F" w14:textId="77777777" w:rsidR="009A4773" w:rsidRPr="0079543F" w:rsidRDefault="009A4773" w:rsidP="009A4773">
            <w:pPr>
              <w:pStyle w:val="TableParagraph"/>
              <w:rPr>
                <w:b/>
                <w:sz w:val="16"/>
              </w:rPr>
            </w:pPr>
          </w:p>
          <w:p w14:paraId="5E7D2C9F" w14:textId="77777777" w:rsidR="009A4773" w:rsidRPr="0079543F" w:rsidRDefault="009A4773" w:rsidP="009A4773">
            <w:pPr>
              <w:pStyle w:val="TableParagraph"/>
              <w:spacing w:before="1"/>
              <w:rPr>
                <w:b/>
                <w:sz w:val="12"/>
              </w:rPr>
            </w:pPr>
          </w:p>
          <w:p w14:paraId="0325C567" w14:textId="77777777" w:rsidR="009A4773" w:rsidRPr="0079543F" w:rsidRDefault="009A4773" w:rsidP="009A4773">
            <w:pPr>
              <w:pStyle w:val="TableParagraph"/>
              <w:ind w:left="9"/>
              <w:jc w:val="center"/>
              <w:rPr>
                <w:sz w:val="14"/>
              </w:rPr>
            </w:pPr>
            <w:r w:rsidRPr="0079543F">
              <w:rPr>
                <w:w w:val="99"/>
                <w:sz w:val="14"/>
              </w:rPr>
              <w:t>-</w:t>
            </w:r>
          </w:p>
        </w:tc>
        <w:tc>
          <w:tcPr>
            <w:tcW w:w="1042" w:type="dxa"/>
          </w:tcPr>
          <w:p w14:paraId="5B12BAA3" w14:textId="77777777" w:rsidR="009A4773" w:rsidRPr="0079543F" w:rsidRDefault="009A4773" w:rsidP="009A4773">
            <w:pPr>
              <w:pStyle w:val="TableParagraph"/>
              <w:rPr>
                <w:b/>
                <w:sz w:val="16"/>
              </w:rPr>
            </w:pPr>
          </w:p>
          <w:p w14:paraId="788EDE39" w14:textId="77777777" w:rsidR="009A4773" w:rsidRPr="0079543F" w:rsidRDefault="009A4773" w:rsidP="009A4773">
            <w:pPr>
              <w:pStyle w:val="TableParagraph"/>
              <w:spacing w:before="1"/>
              <w:rPr>
                <w:b/>
                <w:sz w:val="12"/>
              </w:rPr>
            </w:pPr>
          </w:p>
          <w:p w14:paraId="1BF02DD7" w14:textId="77777777" w:rsidR="009A4773" w:rsidRPr="0079543F" w:rsidRDefault="009A4773" w:rsidP="009A4773">
            <w:pPr>
              <w:pStyle w:val="TableParagraph"/>
              <w:ind w:left="4"/>
              <w:jc w:val="center"/>
              <w:rPr>
                <w:sz w:val="14"/>
              </w:rPr>
            </w:pPr>
            <w:r w:rsidRPr="0079543F">
              <w:rPr>
                <w:w w:val="99"/>
                <w:sz w:val="14"/>
              </w:rPr>
              <w:t>-</w:t>
            </w:r>
          </w:p>
        </w:tc>
        <w:tc>
          <w:tcPr>
            <w:tcW w:w="881" w:type="dxa"/>
          </w:tcPr>
          <w:p w14:paraId="681B51C4" w14:textId="77777777" w:rsidR="009A4773" w:rsidRPr="0079543F" w:rsidRDefault="009A4773" w:rsidP="009A4773">
            <w:pPr>
              <w:pStyle w:val="TableParagraph"/>
              <w:rPr>
                <w:b/>
                <w:sz w:val="16"/>
              </w:rPr>
            </w:pPr>
          </w:p>
          <w:p w14:paraId="7B1CC309" w14:textId="77777777" w:rsidR="009A4773" w:rsidRPr="0079543F" w:rsidRDefault="009A4773" w:rsidP="009A4773">
            <w:pPr>
              <w:pStyle w:val="TableParagraph"/>
              <w:spacing w:before="1"/>
              <w:rPr>
                <w:b/>
                <w:sz w:val="12"/>
              </w:rPr>
            </w:pPr>
          </w:p>
          <w:p w14:paraId="1973339F" w14:textId="77777777" w:rsidR="009A4773" w:rsidRPr="0079543F" w:rsidRDefault="009A4773" w:rsidP="009A4773">
            <w:pPr>
              <w:pStyle w:val="TableParagraph"/>
              <w:ind w:left="7"/>
              <w:jc w:val="center"/>
              <w:rPr>
                <w:sz w:val="14"/>
              </w:rPr>
            </w:pPr>
            <w:r w:rsidRPr="0079543F">
              <w:rPr>
                <w:w w:val="99"/>
                <w:sz w:val="14"/>
              </w:rPr>
              <w:t>-</w:t>
            </w:r>
          </w:p>
        </w:tc>
        <w:tc>
          <w:tcPr>
            <w:tcW w:w="415" w:type="dxa"/>
          </w:tcPr>
          <w:p w14:paraId="73901E45" w14:textId="77777777" w:rsidR="009A4773" w:rsidRPr="0079543F" w:rsidRDefault="009A4773" w:rsidP="009A4773">
            <w:pPr>
              <w:pStyle w:val="TableParagraph"/>
              <w:rPr>
                <w:b/>
                <w:sz w:val="16"/>
              </w:rPr>
            </w:pPr>
          </w:p>
          <w:p w14:paraId="7AE63027" w14:textId="77777777" w:rsidR="009A4773" w:rsidRPr="0079543F" w:rsidRDefault="009A4773" w:rsidP="009A4773">
            <w:pPr>
              <w:pStyle w:val="TableParagraph"/>
              <w:spacing w:before="1"/>
              <w:rPr>
                <w:b/>
                <w:sz w:val="12"/>
              </w:rPr>
            </w:pPr>
          </w:p>
          <w:p w14:paraId="6BD2485E" w14:textId="77777777" w:rsidR="009A4773" w:rsidRPr="0079543F" w:rsidRDefault="009A4773" w:rsidP="009A4773">
            <w:pPr>
              <w:pStyle w:val="TableParagraph"/>
              <w:ind w:left="7"/>
              <w:jc w:val="center"/>
              <w:rPr>
                <w:sz w:val="14"/>
              </w:rPr>
            </w:pPr>
            <w:r w:rsidRPr="0079543F">
              <w:rPr>
                <w:w w:val="99"/>
                <w:sz w:val="14"/>
              </w:rPr>
              <w:t>-</w:t>
            </w:r>
          </w:p>
        </w:tc>
        <w:tc>
          <w:tcPr>
            <w:tcW w:w="415" w:type="dxa"/>
          </w:tcPr>
          <w:p w14:paraId="7D2F3641" w14:textId="77777777" w:rsidR="009A4773" w:rsidRPr="0079543F" w:rsidRDefault="009A4773" w:rsidP="009A4773">
            <w:pPr>
              <w:pStyle w:val="TableParagraph"/>
              <w:rPr>
                <w:b/>
                <w:sz w:val="16"/>
              </w:rPr>
            </w:pPr>
          </w:p>
          <w:p w14:paraId="17416269" w14:textId="77777777" w:rsidR="009A4773" w:rsidRPr="0079543F" w:rsidRDefault="009A4773" w:rsidP="009A4773">
            <w:pPr>
              <w:pStyle w:val="TableParagraph"/>
              <w:spacing w:before="1"/>
              <w:rPr>
                <w:b/>
                <w:sz w:val="12"/>
              </w:rPr>
            </w:pPr>
          </w:p>
          <w:p w14:paraId="4269274B" w14:textId="77777777" w:rsidR="009A4773" w:rsidRPr="0079543F" w:rsidRDefault="009A4773" w:rsidP="009A4773">
            <w:pPr>
              <w:pStyle w:val="TableParagraph"/>
              <w:ind w:right="164"/>
              <w:jc w:val="right"/>
              <w:rPr>
                <w:sz w:val="14"/>
              </w:rPr>
            </w:pPr>
            <w:r w:rsidRPr="0079543F">
              <w:rPr>
                <w:w w:val="99"/>
                <w:sz w:val="14"/>
              </w:rPr>
              <w:t>-</w:t>
            </w:r>
          </w:p>
        </w:tc>
        <w:tc>
          <w:tcPr>
            <w:tcW w:w="429" w:type="dxa"/>
          </w:tcPr>
          <w:p w14:paraId="57153738" w14:textId="77777777" w:rsidR="009A4773" w:rsidRPr="0079543F" w:rsidRDefault="009A4773" w:rsidP="009A4773">
            <w:pPr>
              <w:pStyle w:val="TableParagraph"/>
              <w:rPr>
                <w:b/>
                <w:sz w:val="16"/>
              </w:rPr>
            </w:pPr>
          </w:p>
          <w:p w14:paraId="63F44A6A" w14:textId="77777777" w:rsidR="009A4773" w:rsidRPr="0079543F" w:rsidRDefault="009A4773" w:rsidP="009A4773">
            <w:pPr>
              <w:pStyle w:val="TableParagraph"/>
              <w:spacing w:before="1"/>
              <w:rPr>
                <w:b/>
                <w:sz w:val="12"/>
              </w:rPr>
            </w:pPr>
          </w:p>
          <w:p w14:paraId="2DD7B401" w14:textId="77777777" w:rsidR="009A4773" w:rsidRPr="0079543F" w:rsidRDefault="009A4773" w:rsidP="009A4773">
            <w:pPr>
              <w:pStyle w:val="TableParagraph"/>
              <w:ind w:left="182"/>
              <w:rPr>
                <w:sz w:val="14"/>
              </w:rPr>
            </w:pPr>
            <w:r w:rsidRPr="0079543F">
              <w:rPr>
                <w:w w:val="99"/>
                <w:sz w:val="14"/>
              </w:rPr>
              <w:t>-</w:t>
            </w:r>
          </w:p>
        </w:tc>
        <w:tc>
          <w:tcPr>
            <w:tcW w:w="429" w:type="dxa"/>
          </w:tcPr>
          <w:p w14:paraId="472148A1" w14:textId="77777777" w:rsidR="009A4773" w:rsidRPr="0079543F" w:rsidRDefault="009A4773" w:rsidP="009A4773">
            <w:pPr>
              <w:pStyle w:val="TableParagraph"/>
              <w:rPr>
                <w:b/>
                <w:sz w:val="16"/>
              </w:rPr>
            </w:pPr>
          </w:p>
          <w:p w14:paraId="62EC2027" w14:textId="77777777" w:rsidR="009A4773" w:rsidRPr="0079543F" w:rsidRDefault="009A4773" w:rsidP="009A4773">
            <w:pPr>
              <w:pStyle w:val="TableParagraph"/>
              <w:spacing w:before="1"/>
              <w:rPr>
                <w:b/>
                <w:sz w:val="12"/>
              </w:rPr>
            </w:pPr>
          </w:p>
          <w:p w14:paraId="179A65F1" w14:textId="77777777" w:rsidR="009A4773" w:rsidRPr="0079543F" w:rsidRDefault="009A4773" w:rsidP="009A4773">
            <w:pPr>
              <w:pStyle w:val="TableParagraph"/>
              <w:ind w:right="170"/>
              <w:jc w:val="right"/>
              <w:rPr>
                <w:sz w:val="14"/>
              </w:rPr>
            </w:pPr>
            <w:r w:rsidRPr="0079543F">
              <w:rPr>
                <w:w w:val="99"/>
                <w:sz w:val="14"/>
              </w:rPr>
              <w:t>-</w:t>
            </w:r>
          </w:p>
        </w:tc>
        <w:tc>
          <w:tcPr>
            <w:tcW w:w="1039" w:type="dxa"/>
          </w:tcPr>
          <w:p w14:paraId="19458600" w14:textId="77777777" w:rsidR="009A4773" w:rsidRPr="0079543F" w:rsidRDefault="009A4773" w:rsidP="009A4773">
            <w:pPr>
              <w:pStyle w:val="TableParagraph"/>
              <w:rPr>
                <w:b/>
                <w:sz w:val="16"/>
              </w:rPr>
            </w:pPr>
          </w:p>
          <w:p w14:paraId="1B32715D" w14:textId="77777777" w:rsidR="009A4773" w:rsidRPr="0079543F" w:rsidRDefault="009A4773" w:rsidP="009A4773">
            <w:pPr>
              <w:pStyle w:val="TableParagraph"/>
              <w:spacing w:before="1"/>
              <w:rPr>
                <w:b/>
                <w:sz w:val="12"/>
              </w:rPr>
            </w:pPr>
          </w:p>
          <w:p w14:paraId="7933BB92" w14:textId="77777777" w:rsidR="009A4773" w:rsidRPr="0079543F" w:rsidRDefault="009A4773" w:rsidP="009A4773">
            <w:pPr>
              <w:pStyle w:val="TableParagraph"/>
              <w:ind w:left="10"/>
              <w:jc w:val="center"/>
              <w:rPr>
                <w:sz w:val="14"/>
              </w:rPr>
            </w:pPr>
            <w:r w:rsidRPr="0079543F">
              <w:rPr>
                <w:w w:val="99"/>
                <w:sz w:val="14"/>
              </w:rPr>
              <w:t>-</w:t>
            </w:r>
          </w:p>
        </w:tc>
        <w:tc>
          <w:tcPr>
            <w:tcW w:w="1060" w:type="dxa"/>
          </w:tcPr>
          <w:p w14:paraId="50AFD87C" w14:textId="77777777" w:rsidR="009A4773" w:rsidRPr="0079543F" w:rsidRDefault="009A4773" w:rsidP="009A4773">
            <w:pPr>
              <w:pStyle w:val="TableParagraph"/>
              <w:rPr>
                <w:b/>
                <w:sz w:val="16"/>
              </w:rPr>
            </w:pPr>
          </w:p>
          <w:p w14:paraId="0510DE0C" w14:textId="77777777" w:rsidR="009A4773" w:rsidRPr="0079543F" w:rsidRDefault="009A4773" w:rsidP="009A4773">
            <w:pPr>
              <w:pStyle w:val="TableParagraph"/>
              <w:spacing w:before="1"/>
              <w:rPr>
                <w:b/>
                <w:sz w:val="12"/>
              </w:rPr>
            </w:pPr>
          </w:p>
          <w:p w14:paraId="73233365" w14:textId="77777777" w:rsidR="009A4773" w:rsidRPr="0079543F" w:rsidRDefault="009A4773" w:rsidP="009A4773">
            <w:pPr>
              <w:pStyle w:val="TableParagraph"/>
              <w:ind w:left="14"/>
              <w:jc w:val="center"/>
              <w:rPr>
                <w:sz w:val="14"/>
              </w:rPr>
            </w:pPr>
            <w:r w:rsidRPr="0079543F">
              <w:rPr>
                <w:w w:val="99"/>
                <w:sz w:val="14"/>
              </w:rPr>
              <w:t>-</w:t>
            </w:r>
          </w:p>
        </w:tc>
        <w:tc>
          <w:tcPr>
            <w:tcW w:w="429" w:type="dxa"/>
          </w:tcPr>
          <w:p w14:paraId="28779D02" w14:textId="77777777" w:rsidR="009A4773" w:rsidRPr="0079543F" w:rsidRDefault="009A4773" w:rsidP="009A4773">
            <w:pPr>
              <w:pStyle w:val="TableParagraph"/>
              <w:rPr>
                <w:b/>
                <w:sz w:val="16"/>
              </w:rPr>
            </w:pPr>
          </w:p>
          <w:p w14:paraId="0FCF1E2F" w14:textId="77777777" w:rsidR="009A4773" w:rsidRPr="0079543F" w:rsidRDefault="009A4773" w:rsidP="009A4773">
            <w:pPr>
              <w:pStyle w:val="TableParagraph"/>
              <w:spacing w:before="1"/>
              <w:rPr>
                <w:b/>
                <w:sz w:val="12"/>
              </w:rPr>
            </w:pPr>
          </w:p>
          <w:p w14:paraId="17C5BD5B" w14:textId="77777777" w:rsidR="009A4773" w:rsidRPr="0079543F" w:rsidRDefault="009A4773" w:rsidP="009A4773">
            <w:pPr>
              <w:pStyle w:val="TableParagraph"/>
              <w:ind w:left="184"/>
              <w:rPr>
                <w:sz w:val="14"/>
              </w:rPr>
            </w:pPr>
            <w:r w:rsidRPr="0079543F">
              <w:rPr>
                <w:w w:val="99"/>
                <w:sz w:val="14"/>
              </w:rPr>
              <w:t>-</w:t>
            </w:r>
          </w:p>
        </w:tc>
        <w:tc>
          <w:tcPr>
            <w:tcW w:w="429" w:type="dxa"/>
          </w:tcPr>
          <w:p w14:paraId="17FDFC17" w14:textId="77777777" w:rsidR="009A4773" w:rsidRPr="0079543F" w:rsidRDefault="009A4773" w:rsidP="009A4773">
            <w:pPr>
              <w:pStyle w:val="TableParagraph"/>
              <w:rPr>
                <w:b/>
                <w:sz w:val="16"/>
              </w:rPr>
            </w:pPr>
          </w:p>
          <w:p w14:paraId="05BCC265" w14:textId="77777777" w:rsidR="009A4773" w:rsidRPr="0079543F" w:rsidRDefault="009A4773" w:rsidP="009A4773">
            <w:pPr>
              <w:pStyle w:val="TableParagraph"/>
              <w:spacing w:before="1"/>
              <w:rPr>
                <w:b/>
                <w:sz w:val="12"/>
              </w:rPr>
            </w:pPr>
          </w:p>
          <w:p w14:paraId="357A4D78" w14:textId="77777777" w:rsidR="009A4773" w:rsidRPr="0079543F" w:rsidRDefault="009A4773" w:rsidP="009A4773">
            <w:pPr>
              <w:pStyle w:val="TableParagraph"/>
              <w:ind w:right="168"/>
              <w:jc w:val="right"/>
              <w:rPr>
                <w:sz w:val="14"/>
              </w:rPr>
            </w:pPr>
            <w:r w:rsidRPr="0079543F">
              <w:rPr>
                <w:w w:val="99"/>
                <w:sz w:val="14"/>
              </w:rPr>
              <w:t>-</w:t>
            </w:r>
          </w:p>
        </w:tc>
        <w:tc>
          <w:tcPr>
            <w:tcW w:w="1277" w:type="dxa"/>
          </w:tcPr>
          <w:p w14:paraId="2FFAD7F3" w14:textId="77777777" w:rsidR="009A4773" w:rsidRPr="0079543F" w:rsidRDefault="009A4773" w:rsidP="009A4773">
            <w:pPr>
              <w:pStyle w:val="TableParagraph"/>
              <w:rPr>
                <w:b/>
                <w:sz w:val="16"/>
              </w:rPr>
            </w:pPr>
          </w:p>
          <w:p w14:paraId="453B5992" w14:textId="77777777" w:rsidR="009A4773" w:rsidRPr="0079543F" w:rsidRDefault="009A4773" w:rsidP="009A4773">
            <w:pPr>
              <w:pStyle w:val="TableParagraph"/>
              <w:spacing w:before="1"/>
              <w:rPr>
                <w:b/>
                <w:sz w:val="12"/>
              </w:rPr>
            </w:pPr>
          </w:p>
          <w:p w14:paraId="10E81D25" w14:textId="77777777" w:rsidR="009A4773" w:rsidRPr="0079543F" w:rsidRDefault="009A4773" w:rsidP="009A4773">
            <w:pPr>
              <w:pStyle w:val="TableParagraph"/>
              <w:ind w:left="13"/>
              <w:jc w:val="center"/>
              <w:rPr>
                <w:sz w:val="14"/>
              </w:rPr>
            </w:pPr>
            <w:r w:rsidRPr="0079543F">
              <w:rPr>
                <w:w w:val="99"/>
                <w:sz w:val="14"/>
              </w:rPr>
              <w:t>-</w:t>
            </w:r>
          </w:p>
        </w:tc>
        <w:tc>
          <w:tcPr>
            <w:tcW w:w="1264" w:type="dxa"/>
          </w:tcPr>
          <w:p w14:paraId="33B2C585" w14:textId="77777777" w:rsidR="009A4773" w:rsidRPr="0079543F" w:rsidRDefault="009A4773" w:rsidP="009A4773">
            <w:pPr>
              <w:pStyle w:val="TableParagraph"/>
              <w:rPr>
                <w:b/>
                <w:sz w:val="16"/>
              </w:rPr>
            </w:pPr>
          </w:p>
          <w:p w14:paraId="6C50582E" w14:textId="77777777" w:rsidR="009A4773" w:rsidRPr="0079543F" w:rsidRDefault="009A4773" w:rsidP="009A4773">
            <w:pPr>
              <w:pStyle w:val="TableParagraph"/>
              <w:spacing w:before="1"/>
              <w:rPr>
                <w:b/>
                <w:sz w:val="12"/>
              </w:rPr>
            </w:pPr>
          </w:p>
          <w:p w14:paraId="6153C6E2" w14:textId="77777777" w:rsidR="009A4773" w:rsidRPr="0079543F" w:rsidRDefault="009A4773" w:rsidP="009A4773">
            <w:pPr>
              <w:pStyle w:val="TableParagraph"/>
              <w:ind w:left="12"/>
              <w:jc w:val="center"/>
              <w:rPr>
                <w:sz w:val="14"/>
              </w:rPr>
            </w:pPr>
            <w:r w:rsidRPr="0079543F">
              <w:rPr>
                <w:w w:val="99"/>
                <w:sz w:val="14"/>
              </w:rPr>
              <w:t>-</w:t>
            </w:r>
          </w:p>
        </w:tc>
        <w:tc>
          <w:tcPr>
            <w:tcW w:w="1065" w:type="dxa"/>
          </w:tcPr>
          <w:p w14:paraId="6601B4C6" w14:textId="77777777" w:rsidR="009A4773" w:rsidRPr="0079543F" w:rsidRDefault="009A4773" w:rsidP="009A4773">
            <w:pPr>
              <w:pStyle w:val="TableParagraph"/>
              <w:rPr>
                <w:b/>
                <w:sz w:val="16"/>
              </w:rPr>
            </w:pPr>
          </w:p>
          <w:p w14:paraId="6A81069D" w14:textId="77777777" w:rsidR="009A4773" w:rsidRPr="0079543F" w:rsidRDefault="009A4773" w:rsidP="009A4773">
            <w:pPr>
              <w:pStyle w:val="TableParagraph"/>
              <w:spacing w:before="1"/>
              <w:rPr>
                <w:b/>
                <w:sz w:val="12"/>
              </w:rPr>
            </w:pPr>
          </w:p>
          <w:p w14:paraId="72E7AA72" w14:textId="77777777" w:rsidR="009A4773" w:rsidRPr="0079543F" w:rsidRDefault="009A4773" w:rsidP="009A4773">
            <w:pPr>
              <w:pStyle w:val="TableParagraph"/>
              <w:ind w:left="21"/>
              <w:jc w:val="center"/>
              <w:rPr>
                <w:sz w:val="14"/>
              </w:rPr>
            </w:pPr>
            <w:r w:rsidRPr="0079543F">
              <w:rPr>
                <w:w w:val="99"/>
                <w:sz w:val="14"/>
              </w:rPr>
              <w:t>-</w:t>
            </w:r>
          </w:p>
        </w:tc>
        <w:tc>
          <w:tcPr>
            <w:tcW w:w="1598" w:type="dxa"/>
          </w:tcPr>
          <w:p w14:paraId="3C82C975" w14:textId="77777777" w:rsidR="009A4773" w:rsidRPr="0079543F" w:rsidRDefault="009A4773" w:rsidP="009A4773">
            <w:pPr>
              <w:pStyle w:val="TableParagraph"/>
              <w:rPr>
                <w:b/>
                <w:sz w:val="16"/>
              </w:rPr>
            </w:pPr>
          </w:p>
          <w:p w14:paraId="007752AB" w14:textId="77777777" w:rsidR="009A4773" w:rsidRPr="0079543F" w:rsidRDefault="009A4773" w:rsidP="009A4773">
            <w:pPr>
              <w:pStyle w:val="TableParagraph"/>
              <w:spacing w:before="1"/>
              <w:rPr>
                <w:b/>
                <w:sz w:val="12"/>
              </w:rPr>
            </w:pPr>
          </w:p>
          <w:p w14:paraId="7CAB1055" w14:textId="77777777" w:rsidR="009A4773" w:rsidRPr="0079543F" w:rsidRDefault="009A4773" w:rsidP="009A4773">
            <w:pPr>
              <w:pStyle w:val="TableParagraph"/>
              <w:ind w:left="22"/>
              <w:jc w:val="center"/>
              <w:rPr>
                <w:sz w:val="14"/>
              </w:rPr>
            </w:pPr>
            <w:r w:rsidRPr="0079543F">
              <w:rPr>
                <w:w w:val="99"/>
                <w:sz w:val="14"/>
              </w:rPr>
              <w:t>-</w:t>
            </w:r>
          </w:p>
        </w:tc>
      </w:tr>
      <w:tr w:rsidR="009A4773" w:rsidRPr="0079543F" w14:paraId="054783F1" w14:textId="77777777" w:rsidTr="009A4773">
        <w:trPr>
          <w:trHeight w:val="340"/>
        </w:trPr>
        <w:tc>
          <w:tcPr>
            <w:tcW w:w="1320" w:type="dxa"/>
          </w:tcPr>
          <w:p w14:paraId="608093F8" w14:textId="77777777" w:rsidR="009A4773" w:rsidRPr="0079543F" w:rsidRDefault="009A4773" w:rsidP="009A4773">
            <w:pPr>
              <w:pStyle w:val="TableParagraph"/>
              <w:spacing w:line="168" w:lineRule="exact"/>
              <w:ind w:left="108" w:right="560"/>
              <w:rPr>
                <w:b/>
                <w:sz w:val="9"/>
              </w:rPr>
            </w:pPr>
            <w:r w:rsidRPr="0079543F">
              <w:rPr>
                <w:b/>
                <w:spacing w:val="-4"/>
                <w:sz w:val="14"/>
              </w:rPr>
              <w:t>TOTALI</w:t>
            </w:r>
            <w:r w:rsidRPr="0079543F">
              <w:rPr>
                <w:b/>
                <w:spacing w:val="-2"/>
                <w:position w:val="5"/>
                <w:sz w:val="9"/>
              </w:rPr>
              <w:t>40</w:t>
            </w:r>
          </w:p>
        </w:tc>
        <w:tc>
          <w:tcPr>
            <w:tcW w:w="428" w:type="dxa"/>
          </w:tcPr>
          <w:p w14:paraId="3FB96FA7" w14:textId="77777777" w:rsidR="009A4773" w:rsidRPr="0079543F" w:rsidRDefault="009A4773" w:rsidP="009A4773">
            <w:pPr>
              <w:pStyle w:val="TableParagraph"/>
              <w:spacing w:before="84"/>
              <w:ind w:right="171"/>
              <w:jc w:val="right"/>
              <w:rPr>
                <w:b/>
                <w:sz w:val="14"/>
              </w:rPr>
            </w:pPr>
            <w:r w:rsidRPr="0079543F">
              <w:rPr>
                <w:b/>
                <w:w w:val="99"/>
                <w:sz w:val="14"/>
              </w:rPr>
              <w:t>-</w:t>
            </w:r>
          </w:p>
        </w:tc>
        <w:tc>
          <w:tcPr>
            <w:tcW w:w="432" w:type="dxa"/>
          </w:tcPr>
          <w:p w14:paraId="47FD3C59" w14:textId="77777777" w:rsidR="009A4773" w:rsidRPr="0079543F" w:rsidRDefault="009A4773" w:rsidP="009A4773">
            <w:pPr>
              <w:pStyle w:val="TableParagraph"/>
              <w:spacing w:before="84"/>
              <w:ind w:left="8"/>
              <w:jc w:val="center"/>
              <w:rPr>
                <w:b/>
                <w:sz w:val="14"/>
              </w:rPr>
            </w:pPr>
            <w:r w:rsidRPr="0079543F">
              <w:rPr>
                <w:b/>
                <w:w w:val="99"/>
                <w:sz w:val="14"/>
              </w:rPr>
              <w:t>-</w:t>
            </w:r>
          </w:p>
        </w:tc>
        <w:tc>
          <w:tcPr>
            <w:tcW w:w="1042" w:type="dxa"/>
          </w:tcPr>
          <w:p w14:paraId="590104A3" w14:textId="77777777" w:rsidR="009A4773" w:rsidRPr="0079543F" w:rsidRDefault="009A4773" w:rsidP="009A4773">
            <w:pPr>
              <w:pStyle w:val="TableParagraph"/>
              <w:spacing w:before="84"/>
              <w:ind w:left="121"/>
              <w:rPr>
                <w:b/>
                <w:sz w:val="14"/>
              </w:rPr>
            </w:pPr>
            <w:r w:rsidRPr="0079543F">
              <w:rPr>
                <w:b/>
                <w:sz w:val="14"/>
              </w:rPr>
              <w:t>2</w:t>
            </w:r>
            <w:r w:rsidRPr="0079543F">
              <w:rPr>
                <w:b/>
                <w:spacing w:val="-3"/>
                <w:sz w:val="14"/>
              </w:rPr>
              <w:t xml:space="preserve"> </w:t>
            </w:r>
            <w:r w:rsidRPr="0079543F">
              <w:rPr>
                <w:b/>
                <w:sz w:val="14"/>
              </w:rPr>
              <w:t>400</w:t>
            </w:r>
            <w:r w:rsidRPr="0079543F">
              <w:rPr>
                <w:b/>
                <w:spacing w:val="-2"/>
                <w:sz w:val="14"/>
              </w:rPr>
              <w:t xml:space="preserve"> </w:t>
            </w:r>
            <w:r w:rsidRPr="0079543F">
              <w:rPr>
                <w:b/>
                <w:spacing w:val="-5"/>
                <w:sz w:val="14"/>
              </w:rPr>
              <w:t>000</w:t>
            </w:r>
          </w:p>
        </w:tc>
        <w:tc>
          <w:tcPr>
            <w:tcW w:w="881" w:type="dxa"/>
          </w:tcPr>
          <w:p w14:paraId="171BC70C" w14:textId="77777777" w:rsidR="009A4773" w:rsidRPr="0079543F" w:rsidRDefault="009A4773" w:rsidP="009A4773">
            <w:pPr>
              <w:pStyle w:val="TableParagraph"/>
              <w:spacing w:before="84"/>
              <w:ind w:left="117"/>
              <w:rPr>
                <w:b/>
                <w:sz w:val="14"/>
              </w:rPr>
            </w:pPr>
            <w:r w:rsidRPr="0079543F">
              <w:rPr>
                <w:b/>
                <w:sz w:val="14"/>
              </w:rPr>
              <w:t>360</w:t>
            </w:r>
            <w:r w:rsidRPr="0079543F">
              <w:rPr>
                <w:b/>
                <w:spacing w:val="-4"/>
                <w:sz w:val="14"/>
              </w:rPr>
              <w:t xml:space="preserve"> </w:t>
            </w:r>
            <w:r w:rsidRPr="0079543F">
              <w:rPr>
                <w:b/>
                <w:spacing w:val="-5"/>
                <w:sz w:val="14"/>
              </w:rPr>
              <w:t>000</w:t>
            </w:r>
          </w:p>
        </w:tc>
        <w:tc>
          <w:tcPr>
            <w:tcW w:w="415" w:type="dxa"/>
          </w:tcPr>
          <w:p w14:paraId="1FAFC511" w14:textId="77777777" w:rsidR="009A4773" w:rsidRPr="0079543F" w:rsidRDefault="009A4773" w:rsidP="009A4773">
            <w:pPr>
              <w:pStyle w:val="TableParagraph"/>
              <w:spacing w:before="84"/>
              <w:ind w:left="6"/>
              <w:jc w:val="center"/>
              <w:rPr>
                <w:b/>
                <w:sz w:val="14"/>
              </w:rPr>
            </w:pPr>
            <w:r w:rsidRPr="0079543F">
              <w:rPr>
                <w:b/>
                <w:w w:val="99"/>
                <w:sz w:val="14"/>
              </w:rPr>
              <w:t>-</w:t>
            </w:r>
          </w:p>
        </w:tc>
        <w:tc>
          <w:tcPr>
            <w:tcW w:w="415" w:type="dxa"/>
          </w:tcPr>
          <w:p w14:paraId="3527EF60" w14:textId="77777777" w:rsidR="009A4773" w:rsidRPr="0079543F" w:rsidRDefault="009A4773" w:rsidP="009A4773">
            <w:pPr>
              <w:pStyle w:val="TableParagraph"/>
              <w:spacing w:before="84"/>
              <w:ind w:right="163"/>
              <w:jc w:val="right"/>
              <w:rPr>
                <w:b/>
                <w:sz w:val="14"/>
              </w:rPr>
            </w:pPr>
            <w:r w:rsidRPr="0079543F">
              <w:rPr>
                <w:b/>
                <w:w w:val="99"/>
                <w:sz w:val="14"/>
              </w:rPr>
              <w:t>-</w:t>
            </w:r>
          </w:p>
        </w:tc>
        <w:tc>
          <w:tcPr>
            <w:tcW w:w="429" w:type="dxa"/>
          </w:tcPr>
          <w:p w14:paraId="5816F351" w14:textId="77777777" w:rsidR="009A4773" w:rsidRPr="0079543F" w:rsidRDefault="009A4773" w:rsidP="009A4773">
            <w:pPr>
              <w:pStyle w:val="TableParagraph"/>
              <w:spacing w:before="84"/>
              <w:ind w:left="179"/>
              <w:rPr>
                <w:b/>
                <w:sz w:val="14"/>
              </w:rPr>
            </w:pPr>
            <w:r w:rsidRPr="0079543F">
              <w:rPr>
                <w:b/>
                <w:w w:val="99"/>
                <w:sz w:val="14"/>
              </w:rPr>
              <w:t>-</w:t>
            </w:r>
          </w:p>
        </w:tc>
        <w:tc>
          <w:tcPr>
            <w:tcW w:w="429" w:type="dxa"/>
          </w:tcPr>
          <w:p w14:paraId="0381422C" w14:textId="77777777" w:rsidR="009A4773" w:rsidRPr="0079543F" w:rsidRDefault="009A4773" w:rsidP="009A4773">
            <w:pPr>
              <w:pStyle w:val="TableParagraph"/>
              <w:spacing w:before="84"/>
              <w:ind w:right="169"/>
              <w:jc w:val="right"/>
              <w:rPr>
                <w:b/>
                <w:sz w:val="14"/>
              </w:rPr>
            </w:pPr>
            <w:r w:rsidRPr="0079543F">
              <w:rPr>
                <w:b/>
                <w:w w:val="99"/>
                <w:sz w:val="14"/>
              </w:rPr>
              <w:t>-</w:t>
            </w:r>
          </w:p>
        </w:tc>
        <w:tc>
          <w:tcPr>
            <w:tcW w:w="1039" w:type="dxa"/>
          </w:tcPr>
          <w:p w14:paraId="10D43A00" w14:textId="77777777" w:rsidR="009A4773" w:rsidRPr="0079543F" w:rsidRDefault="009A4773" w:rsidP="009A4773">
            <w:pPr>
              <w:pStyle w:val="TableParagraph"/>
              <w:spacing w:before="84"/>
              <w:ind w:left="123"/>
              <w:rPr>
                <w:b/>
                <w:sz w:val="14"/>
              </w:rPr>
            </w:pPr>
            <w:r w:rsidRPr="0079543F">
              <w:rPr>
                <w:b/>
                <w:sz w:val="14"/>
              </w:rPr>
              <w:t>3</w:t>
            </w:r>
            <w:r w:rsidRPr="0079543F">
              <w:rPr>
                <w:b/>
                <w:spacing w:val="-3"/>
                <w:sz w:val="14"/>
              </w:rPr>
              <w:t xml:space="preserve"> </w:t>
            </w:r>
            <w:r w:rsidRPr="0079543F">
              <w:rPr>
                <w:b/>
                <w:sz w:val="14"/>
              </w:rPr>
              <w:t>600</w:t>
            </w:r>
            <w:r w:rsidRPr="0079543F">
              <w:rPr>
                <w:b/>
                <w:spacing w:val="-2"/>
                <w:sz w:val="14"/>
              </w:rPr>
              <w:t xml:space="preserve"> </w:t>
            </w:r>
            <w:r w:rsidRPr="0079543F">
              <w:rPr>
                <w:b/>
                <w:spacing w:val="-5"/>
                <w:sz w:val="14"/>
              </w:rPr>
              <w:t>000</w:t>
            </w:r>
          </w:p>
        </w:tc>
        <w:tc>
          <w:tcPr>
            <w:tcW w:w="1060" w:type="dxa"/>
          </w:tcPr>
          <w:p w14:paraId="38C1C554" w14:textId="77777777" w:rsidR="009A4773" w:rsidRPr="0079543F" w:rsidRDefault="009A4773" w:rsidP="009A4773">
            <w:pPr>
              <w:pStyle w:val="TableParagraph"/>
              <w:spacing w:before="84"/>
              <w:ind w:left="157"/>
              <w:rPr>
                <w:b/>
                <w:sz w:val="14"/>
              </w:rPr>
            </w:pPr>
            <w:r w:rsidRPr="0079543F">
              <w:rPr>
                <w:b/>
                <w:sz w:val="14"/>
              </w:rPr>
              <w:t>571</w:t>
            </w:r>
            <w:r w:rsidRPr="0079543F">
              <w:rPr>
                <w:b/>
                <w:spacing w:val="-4"/>
                <w:sz w:val="14"/>
              </w:rPr>
              <w:t xml:space="preserve"> </w:t>
            </w:r>
            <w:r w:rsidRPr="0079543F">
              <w:rPr>
                <w:b/>
                <w:spacing w:val="-2"/>
                <w:sz w:val="14"/>
              </w:rPr>
              <w:t>764.7</w:t>
            </w:r>
          </w:p>
        </w:tc>
        <w:tc>
          <w:tcPr>
            <w:tcW w:w="429" w:type="dxa"/>
          </w:tcPr>
          <w:p w14:paraId="7CBBEB3F" w14:textId="77777777" w:rsidR="009A4773" w:rsidRPr="0079543F" w:rsidRDefault="009A4773" w:rsidP="009A4773">
            <w:pPr>
              <w:pStyle w:val="TableParagraph"/>
              <w:spacing w:before="84"/>
              <w:ind w:left="182"/>
              <w:rPr>
                <w:b/>
                <w:sz w:val="14"/>
              </w:rPr>
            </w:pPr>
            <w:r w:rsidRPr="0079543F">
              <w:rPr>
                <w:b/>
                <w:w w:val="99"/>
                <w:sz w:val="14"/>
              </w:rPr>
              <w:t>-</w:t>
            </w:r>
          </w:p>
        </w:tc>
        <w:tc>
          <w:tcPr>
            <w:tcW w:w="429" w:type="dxa"/>
          </w:tcPr>
          <w:p w14:paraId="503CD7E2" w14:textId="77777777" w:rsidR="009A4773" w:rsidRPr="0079543F" w:rsidRDefault="009A4773" w:rsidP="009A4773">
            <w:pPr>
              <w:pStyle w:val="TableParagraph"/>
              <w:spacing w:before="84"/>
              <w:ind w:right="167"/>
              <w:jc w:val="right"/>
              <w:rPr>
                <w:b/>
                <w:sz w:val="14"/>
              </w:rPr>
            </w:pPr>
            <w:r w:rsidRPr="0079543F">
              <w:rPr>
                <w:b/>
                <w:w w:val="99"/>
                <w:sz w:val="14"/>
              </w:rPr>
              <w:t>-</w:t>
            </w:r>
          </w:p>
        </w:tc>
        <w:tc>
          <w:tcPr>
            <w:tcW w:w="1277" w:type="dxa"/>
          </w:tcPr>
          <w:p w14:paraId="4932C6A7" w14:textId="77777777" w:rsidR="009A4773" w:rsidRPr="0079543F" w:rsidRDefault="009A4773" w:rsidP="009A4773">
            <w:pPr>
              <w:pStyle w:val="TableParagraph"/>
              <w:spacing w:before="84"/>
              <w:ind w:left="243"/>
              <w:rPr>
                <w:b/>
                <w:sz w:val="14"/>
              </w:rPr>
            </w:pPr>
            <w:r w:rsidRPr="0079543F">
              <w:rPr>
                <w:b/>
                <w:sz w:val="14"/>
              </w:rPr>
              <w:t>2</w:t>
            </w:r>
            <w:r w:rsidRPr="0079543F">
              <w:rPr>
                <w:b/>
                <w:spacing w:val="-3"/>
                <w:sz w:val="14"/>
              </w:rPr>
              <w:t xml:space="preserve"> </w:t>
            </w:r>
            <w:r w:rsidRPr="0079543F">
              <w:rPr>
                <w:b/>
                <w:sz w:val="14"/>
              </w:rPr>
              <w:t>400</w:t>
            </w:r>
            <w:r w:rsidRPr="0079543F">
              <w:rPr>
                <w:b/>
                <w:spacing w:val="-2"/>
                <w:sz w:val="14"/>
              </w:rPr>
              <w:t xml:space="preserve"> </w:t>
            </w:r>
            <w:r w:rsidRPr="0079543F">
              <w:rPr>
                <w:b/>
                <w:spacing w:val="-5"/>
                <w:sz w:val="14"/>
              </w:rPr>
              <w:t>000</w:t>
            </w:r>
          </w:p>
        </w:tc>
        <w:tc>
          <w:tcPr>
            <w:tcW w:w="1264" w:type="dxa"/>
          </w:tcPr>
          <w:p w14:paraId="3BFBCE6F" w14:textId="77777777" w:rsidR="009A4773" w:rsidRPr="0079543F" w:rsidRDefault="009A4773" w:rsidP="009A4773">
            <w:pPr>
              <w:pStyle w:val="TableParagraph"/>
              <w:spacing w:before="84"/>
              <w:ind w:left="162"/>
              <w:rPr>
                <w:b/>
                <w:sz w:val="14"/>
              </w:rPr>
            </w:pPr>
            <w:r w:rsidRPr="0079543F">
              <w:rPr>
                <w:b/>
                <w:sz w:val="14"/>
              </w:rPr>
              <w:t>402</w:t>
            </w:r>
            <w:r w:rsidRPr="0079543F">
              <w:rPr>
                <w:b/>
                <w:spacing w:val="-4"/>
                <w:sz w:val="14"/>
              </w:rPr>
              <w:t xml:space="preserve"> </w:t>
            </w:r>
            <w:r w:rsidRPr="0079543F">
              <w:rPr>
                <w:b/>
                <w:spacing w:val="-2"/>
                <w:sz w:val="14"/>
              </w:rPr>
              <w:t>352.94</w:t>
            </w:r>
          </w:p>
        </w:tc>
        <w:tc>
          <w:tcPr>
            <w:tcW w:w="1065" w:type="dxa"/>
          </w:tcPr>
          <w:p w14:paraId="462B4307" w14:textId="77777777" w:rsidR="009A4773" w:rsidRPr="0079543F" w:rsidRDefault="009A4773" w:rsidP="009A4773">
            <w:pPr>
              <w:pStyle w:val="TableParagraph"/>
              <w:spacing w:before="84"/>
              <w:ind w:left="103" w:right="85"/>
              <w:jc w:val="center"/>
              <w:rPr>
                <w:b/>
                <w:sz w:val="14"/>
              </w:rPr>
            </w:pPr>
            <w:r w:rsidRPr="0079543F">
              <w:rPr>
                <w:b/>
                <w:sz w:val="14"/>
              </w:rPr>
              <w:t>8</w:t>
            </w:r>
            <w:r w:rsidRPr="0079543F">
              <w:rPr>
                <w:b/>
                <w:spacing w:val="-3"/>
                <w:sz w:val="14"/>
              </w:rPr>
              <w:t xml:space="preserve"> </w:t>
            </w:r>
            <w:r w:rsidRPr="0079543F">
              <w:rPr>
                <w:b/>
                <w:sz w:val="14"/>
              </w:rPr>
              <w:t>400</w:t>
            </w:r>
            <w:r w:rsidRPr="0079543F">
              <w:rPr>
                <w:b/>
                <w:spacing w:val="-3"/>
                <w:sz w:val="14"/>
              </w:rPr>
              <w:t xml:space="preserve"> </w:t>
            </w:r>
            <w:r w:rsidRPr="0079543F">
              <w:rPr>
                <w:b/>
                <w:spacing w:val="-5"/>
                <w:sz w:val="14"/>
              </w:rPr>
              <w:t>000</w:t>
            </w:r>
          </w:p>
        </w:tc>
        <w:tc>
          <w:tcPr>
            <w:tcW w:w="1598" w:type="dxa"/>
          </w:tcPr>
          <w:p w14:paraId="04B7410F" w14:textId="77777777" w:rsidR="009A4773" w:rsidRPr="0079543F" w:rsidRDefault="009A4773" w:rsidP="009A4773">
            <w:pPr>
              <w:pStyle w:val="TableParagraph"/>
              <w:spacing w:before="84"/>
              <w:ind w:left="271" w:right="251"/>
              <w:jc w:val="center"/>
              <w:rPr>
                <w:b/>
                <w:sz w:val="14"/>
              </w:rPr>
            </w:pPr>
            <w:r w:rsidRPr="0079543F">
              <w:rPr>
                <w:b/>
                <w:sz w:val="14"/>
              </w:rPr>
              <w:t>1</w:t>
            </w:r>
            <w:r w:rsidRPr="0079543F">
              <w:rPr>
                <w:b/>
                <w:spacing w:val="-3"/>
                <w:sz w:val="14"/>
              </w:rPr>
              <w:t xml:space="preserve"> </w:t>
            </w:r>
            <w:r w:rsidRPr="0079543F">
              <w:rPr>
                <w:b/>
                <w:sz w:val="14"/>
              </w:rPr>
              <w:t>334</w:t>
            </w:r>
            <w:r w:rsidRPr="0079543F">
              <w:rPr>
                <w:b/>
                <w:spacing w:val="-3"/>
                <w:sz w:val="14"/>
              </w:rPr>
              <w:t xml:space="preserve"> </w:t>
            </w:r>
            <w:r w:rsidRPr="0079543F">
              <w:rPr>
                <w:b/>
                <w:spacing w:val="-2"/>
                <w:sz w:val="14"/>
              </w:rPr>
              <w:t>117.64</w:t>
            </w:r>
          </w:p>
        </w:tc>
      </w:tr>
    </w:tbl>
    <w:p w14:paraId="239D5D77" w14:textId="77777777" w:rsidR="009A4773" w:rsidRPr="00815285" w:rsidRDefault="009A4773" w:rsidP="009A4773">
      <w:pPr>
        <w:spacing w:before="6"/>
        <w:ind w:left="120"/>
        <w:rPr>
          <w:i/>
          <w:sz w:val="16"/>
          <w:szCs w:val="16"/>
        </w:rPr>
      </w:pPr>
      <w:r w:rsidRPr="00815285">
        <w:rPr>
          <w:i/>
          <w:sz w:val="16"/>
          <w:szCs w:val="16"/>
        </w:rPr>
        <w:t>**</w:t>
      </w:r>
      <w:r w:rsidRPr="00815285">
        <w:rPr>
          <w:i/>
          <w:spacing w:val="-7"/>
          <w:sz w:val="16"/>
          <w:szCs w:val="16"/>
        </w:rPr>
        <w:t xml:space="preserve"> Të gjithë komponentët e </w:t>
      </w:r>
      <w:proofErr w:type="spellStart"/>
      <w:r w:rsidRPr="00815285">
        <w:rPr>
          <w:i/>
          <w:spacing w:val="-7"/>
          <w:sz w:val="16"/>
          <w:szCs w:val="16"/>
        </w:rPr>
        <w:t>granteve</w:t>
      </w:r>
      <w:proofErr w:type="spellEnd"/>
      <w:r w:rsidRPr="00815285">
        <w:rPr>
          <w:i/>
          <w:spacing w:val="-7"/>
          <w:sz w:val="16"/>
          <w:szCs w:val="16"/>
        </w:rPr>
        <w:t xml:space="preserve">; Të gjithë komponentët e prokurimeve – duhet të plotësohet vetëm buxheti total për periudhën </w:t>
      </w:r>
      <w:r w:rsidRPr="00815285">
        <w:rPr>
          <w:i/>
          <w:sz w:val="16"/>
          <w:szCs w:val="16"/>
        </w:rPr>
        <w:t>2021-2027.</w:t>
      </w:r>
    </w:p>
    <w:p w14:paraId="05A912CA" w14:textId="15622F33" w:rsidR="009A4773" w:rsidRPr="0079543F" w:rsidRDefault="00423484" w:rsidP="00815285">
      <w:pPr>
        <w:pStyle w:val="BodyText"/>
        <w:tabs>
          <w:tab w:val="center" w:pos="7175"/>
        </w:tabs>
        <w:spacing w:before="9"/>
        <w:rPr>
          <w:sz w:val="16"/>
        </w:rPr>
      </w:pPr>
      <w:r>
        <w:rPr>
          <w:noProof/>
          <w:lang w:val="en-US" w:bidi="ar-SA"/>
        </w:rPr>
        <mc:AlternateContent>
          <mc:Choice Requires="wps">
            <w:drawing>
              <wp:anchor distT="0" distB="0" distL="0" distR="0" simplePos="0" relativeHeight="251675648" behindDoc="1" locked="0" layoutInCell="1" allowOverlap="1" wp14:anchorId="20EC5951" wp14:editId="4DA0DA9D">
                <wp:simplePos x="0" y="0"/>
                <wp:positionH relativeFrom="page">
                  <wp:posOffset>914400</wp:posOffset>
                </wp:positionH>
                <wp:positionV relativeFrom="paragraph">
                  <wp:posOffset>121285</wp:posOffset>
                </wp:positionV>
                <wp:extent cx="1828800" cy="7620"/>
                <wp:effectExtent l="0" t="0" r="0" b="0"/>
                <wp:wrapTopAndBottom/>
                <wp:docPr id="9" name="docshape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F78B06" id="docshape24" o:spid="_x0000_s1026" style="position:absolute;margin-left:1in;margin-top:9.55pt;width:2in;height:.6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" fillcolor="black" stroked="f">
                <w10:wrap type="topAndBottom" anchorx="page"/>
              </v:rect>
            </w:pict>
          </mc:Fallback>
        </mc:AlternateContent>
      </w:r>
      <w:r w:rsidR="009A4773" w:rsidRPr="0079543F">
        <w:rPr>
          <w:sz w:val="16"/>
          <w:vertAlign w:val="superscript"/>
        </w:rPr>
        <w:t>40</w:t>
      </w:r>
      <w:r w:rsidR="009A4773" w:rsidRPr="0079543F">
        <w:rPr>
          <w:spacing w:val="-1"/>
          <w:sz w:val="16"/>
        </w:rPr>
        <w:t xml:space="preserve"> </w:t>
      </w:r>
      <w:r w:rsidR="009A4773" w:rsidRPr="0079543F">
        <w:rPr>
          <w:sz w:val="16"/>
        </w:rPr>
        <w:t>TOTALI në Tabelat 4.1 dhe 4.2</w:t>
      </w:r>
      <w:r w:rsidR="009A4773" w:rsidRPr="0079543F">
        <w:rPr>
          <w:spacing w:val="-2"/>
          <w:sz w:val="16"/>
        </w:rPr>
        <w:t xml:space="preserve"> duhet të jetë i barabartë</w:t>
      </w:r>
    </w:p>
    <w:p w14:paraId="42428F26" w14:textId="77777777" w:rsidR="009A4773" w:rsidRPr="0079543F" w:rsidRDefault="009A4773" w:rsidP="009A4773">
      <w:pPr>
        <w:rPr>
          <w:sz w:val="16"/>
        </w:rPr>
        <w:sectPr w:rsidR="009A4773" w:rsidRPr="0079543F">
          <w:footerReference w:type="default" r:id="rId17"/>
          <w:pgSz w:w="16850" w:h="11910" w:orient="landscape"/>
          <w:pgMar w:top="1000" w:right="1180" w:bottom="1320" w:left="1320" w:header="0" w:footer="1133" w:gutter="0"/>
          <w:cols w:space="720"/>
        </w:sectPr>
      </w:pPr>
    </w:p>
    <w:p w14:paraId="0E7A6E63" w14:textId="77777777" w:rsidR="009A4773" w:rsidRPr="0079543F" w:rsidRDefault="009A4773" w:rsidP="009A4773">
      <w:pPr>
        <w:pStyle w:val="Heading2"/>
        <w:spacing w:before="99"/>
        <w:ind w:left="120"/>
        <w:jc w:val="both"/>
      </w:pPr>
      <w:r w:rsidRPr="0079543F">
        <w:lastRenderedPageBreak/>
        <w:t>Tabela 4.2:</w:t>
      </w:r>
      <w:r w:rsidRPr="0079543F">
        <w:rPr>
          <w:spacing w:val="-7"/>
        </w:rPr>
        <w:t xml:space="preserve"> </w:t>
      </w:r>
      <w:proofErr w:type="spellStart"/>
      <w:r w:rsidRPr="0079543F">
        <w:rPr>
          <w:spacing w:val="-7"/>
        </w:rPr>
        <w:t>Alokimi</w:t>
      </w:r>
      <w:proofErr w:type="spellEnd"/>
      <w:r w:rsidRPr="0079543F">
        <w:rPr>
          <w:spacing w:val="-7"/>
        </w:rPr>
        <w:t xml:space="preserve"> financiar indikativ për prioritet dhe norma e kontributit të Bashkimit Evropian (për periudhën </w:t>
      </w:r>
      <w:r w:rsidRPr="0079543F">
        <w:t>2021-</w:t>
      </w:r>
      <w:r w:rsidRPr="0079543F">
        <w:rPr>
          <w:spacing w:val="-2"/>
        </w:rPr>
        <w:t>2027)</w:t>
      </w:r>
    </w:p>
    <w:p w14:paraId="09E98DAE" w14:textId="77777777" w:rsidR="009A4773" w:rsidRPr="0079543F" w:rsidRDefault="009A4773" w:rsidP="009A4773">
      <w:pPr>
        <w:pStyle w:val="BodyText"/>
        <w:spacing w:before="10"/>
        <w:rPr>
          <w:b/>
          <w:sz w:val="19"/>
        </w:rPr>
      </w:pPr>
    </w:p>
    <w:tbl>
      <w:tblPr>
        <w:tblW w:w="0" w:type="auto"/>
        <w:tblInd w:w="150" w:type="dxa"/>
        <w:tblBorders>
          <w:top w:val="single" w:sz="12" w:space="0" w:color="000080"/>
          <w:left w:val="single" w:sz="12" w:space="0" w:color="000080"/>
          <w:bottom w:val="single" w:sz="12" w:space="0" w:color="000080"/>
          <w:right w:val="single" w:sz="12" w:space="0" w:color="000080"/>
          <w:insideH w:val="single" w:sz="12" w:space="0" w:color="000080"/>
          <w:insideV w:val="single" w:sz="12" w:space="0" w:color="000080"/>
        </w:tblBorders>
        <w:tblLayout w:type="fixed"/>
        <w:tblCellMar>
          <w:left w:w="0" w:type="dxa"/>
          <w:right w:w="0" w:type="dxa"/>
        </w:tblCellMar>
        <w:tblLook w:val="01E0" w:firstRow="1" w:lastRow="1" w:firstColumn="1" w:lastColumn="1" w:noHBand="0" w:noVBand="0"/>
      </w:tblPr>
      <w:tblGrid>
        <w:gridCol w:w="2556"/>
        <w:gridCol w:w="2986"/>
        <w:gridCol w:w="2045"/>
        <w:gridCol w:w="1495"/>
        <w:gridCol w:w="2000"/>
        <w:gridCol w:w="2993"/>
      </w:tblGrid>
      <w:tr w:rsidR="009A4773" w:rsidRPr="0079543F" w14:paraId="7D8F28EB" w14:textId="77777777" w:rsidTr="009A4773">
        <w:trPr>
          <w:trHeight w:val="517"/>
        </w:trPr>
        <w:tc>
          <w:tcPr>
            <w:tcW w:w="2556" w:type="dxa"/>
            <w:vMerge w:val="restart"/>
            <w:shd w:val="clear" w:color="auto" w:fill="C0C0C0"/>
          </w:tcPr>
          <w:p w14:paraId="5FED0B26" w14:textId="77777777" w:rsidR="009A4773" w:rsidRPr="0079543F" w:rsidRDefault="009A4773" w:rsidP="009A4773">
            <w:pPr>
              <w:pStyle w:val="TableParagraph"/>
              <w:rPr>
                <w:b/>
              </w:rPr>
            </w:pPr>
          </w:p>
          <w:p w14:paraId="23D1A0D3" w14:textId="77777777" w:rsidR="009A4773" w:rsidRPr="0079543F" w:rsidRDefault="009A4773" w:rsidP="009A4773">
            <w:pPr>
              <w:pStyle w:val="TableParagraph"/>
              <w:spacing w:before="2"/>
              <w:rPr>
                <w:b/>
                <w:sz w:val="32"/>
              </w:rPr>
            </w:pPr>
          </w:p>
          <w:p w14:paraId="3C138755" w14:textId="77777777" w:rsidR="009A4773" w:rsidRPr="0079543F" w:rsidRDefault="009A4773" w:rsidP="009A4773">
            <w:pPr>
              <w:pStyle w:val="TableParagraph"/>
              <w:ind w:left="763"/>
              <w:rPr>
                <w:b/>
                <w:sz w:val="18"/>
              </w:rPr>
            </w:pPr>
            <w:r w:rsidRPr="0079543F">
              <w:rPr>
                <w:b/>
                <w:spacing w:val="-2"/>
                <w:sz w:val="18"/>
              </w:rPr>
              <w:t>GRUPIMET</w:t>
            </w:r>
          </w:p>
        </w:tc>
        <w:tc>
          <w:tcPr>
            <w:tcW w:w="2986" w:type="dxa"/>
            <w:vMerge w:val="restart"/>
            <w:shd w:val="clear" w:color="auto" w:fill="C0C0C0"/>
          </w:tcPr>
          <w:p w14:paraId="543BA90F" w14:textId="77777777" w:rsidR="009A4773" w:rsidRPr="0079543F" w:rsidRDefault="009A4773" w:rsidP="009A4773">
            <w:pPr>
              <w:pStyle w:val="TableParagraph"/>
              <w:rPr>
                <w:b/>
              </w:rPr>
            </w:pPr>
          </w:p>
          <w:p w14:paraId="0FD194D8" w14:textId="77777777" w:rsidR="009A4773" w:rsidRPr="0079543F" w:rsidRDefault="009A4773" w:rsidP="009A4773">
            <w:pPr>
              <w:pStyle w:val="TableParagraph"/>
              <w:spacing w:before="2"/>
              <w:rPr>
                <w:b/>
                <w:sz w:val="32"/>
              </w:rPr>
            </w:pPr>
          </w:p>
          <w:p w14:paraId="7647E7A0" w14:textId="77777777" w:rsidR="009A4773" w:rsidRPr="0079543F" w:rsidRDefault="009A4773" w:rsidP="009A4773">
            <w:pPr>
              <w:pStyle w:val="TableParagraph"/>
              <w:ind w:left="874"/>
              <w:rPr>
                <w:b/>
                <w:sz w:val="18"/>
              </w:rPr>
            </w:pPr>
            <w:r w:rsidRPr="0079543F">
              <w:rPr>
                <w:b/>
                <w:spacing w:val="-2"/>
                <w:sz w:val="18"/>
              </w:rPr>
              <w:t>PRIORITETET</w:t>
            </w:r>
          </w:p>
          <w:p w14:paraId="3F8DD811" w14:textId="77777777" w:rsidR="009A4773" w:rsidRPr="0079543F" w:rsidRDefault="009A4773" w:rsidP="009A4773">
            <w:pPr>
              <w:jc w:val="center"/>
            </w:pPr>
          </w:p>
        </w:tc>
        <w:tc>
          <w:tcPr>
            <w:tcW w:w="8533" w:type="dxa"/>
            <w:gridSpan w:val="4"/>
            <w:shd w:val="clear" w:color="auto" w:fill="CCCCFF"/>
          </w:tcPr>
          <w:p w14:paraId="3FA6D03A" w14:textId="77777777" w:rsidR="009A4773" w:rsidRPr="0079543F" w:rsidRDefault="009A4773" w:rsidP="009A4773">
            <w:pPr>
              <w:pStyle w:val="TableParagraph"/>
              <w:spacing w:before="32"/>
              <w:ind w:left="2142" w:right="2116"/>
              <w:jc w:val="center"/>
              <w:rPr>
                <w:b/>
                <w:sz w:val="18"/>
              </w:rPr>
            </w:pPr>
            <w:r w:rsidRPr="0079543F">
              <w:rPr>
                <w:b/>
                <w:sz w:val="18"/>
              </w:rPr>
              <w:t>PROGRAMI IPA</w:t>
            </w:r>
            <w:r w:rsidRPr="0079543F">
              <w:rPr>
                <w:b/>
                <w:spacing w:val="-2"/>
                <w:sz w:val="18"/>
              </w:rPr>
              <w:t xml:space="preserve"> </w:t>
            </w:r>
            <w:r w:rsidRPr="0079543F">
              <w:rPr>
                <w:b/>
                <w:sz w:val="18"/>
              </w:rPr>
              <w:t>II</w:t>
            </w:r>
            <w:r w:rsidRPr="0079543F">
              <w:rPr>
                <w:b/>
                <w:spacing w:val="-2"/>
                <w:sz w:val="18"/>
              </w:rPr>
              <w:t xml:space="preserve"> </w:t>
            </w:r>
            <w:r w:rsidRPr="0079543F">
              <w:rPr>
                <w:b/>
                <w:sz w:val="18"/>
              </w:rPr>
              <w:t>BNK</w:t>
            </w:r>
            <w:r w:rsidRPr="0079543F">
              <w:rPr>
                <w:b/>
                <w:spacing w:val="-2"/>
                <w:sz w:val="18"/>
              </w:rPr>
              <w:t xml:space="preserve"> Shqipëri – Kosovë </w:t>
            </w:r>
          </w:p>
        </w:tc>
      </w:tr>
      <w:tr w:rsidR="009A4773" w:rsidRPr="0079543F" w14:paraId="38F5B491" w14:textId="77777777" w:rsidTr="009A4773">
        <w:trPr>
          <w:trHeight w:val="707"/>
        </w:trPr>
        <w:tc>
          <w:tcPr>
            <w:tcW w:w="2556" w:type="dxa"/>
            <w:vMerge/>
            <w:tcBorders>
              <w:top w:val="nil"/>
            </w:tcBorders>
            <w:shd w:val="clear" w:color="auto" w:fill="C0C0C0"/>
          </w:tcPr>
          <w:p w14:paraId="7821B621" w14:textId="77777777" w:rsidR="009A4773" w:rsidRPr="0079543F" w:rsidRDefault="009A4773" w:rsidP="009A4773">
            <w:pPr>
              <w:rPr>
                <w:sz w:val="2"/>
                <w:szCs w:val="2"/>
              </w:rPr>
            </w:pPr>
          </w:p>
        </w:tc>
        <w:tc>
          <w:tcPr>
            <w:tcW w:w="2986" w:type="dxa"/>
            <w:vMerge/>
            <w:tcBorders>
              <w:top w:val="nil"/>
            </w:tcBorders>
            <w:shd w:val="clear" w:color="auto" w:fill="C0C0C0"/>
          </w:tcPr>
          <w:p w14:paraId="40550C72" w14:textId="77777777" w:rsidR="009A4773" w:rsidRPr="0079543F" w:rsidRDefault="009A4773" w:rsidP="009A4773">
            <w:pPr>
              <w:rPr>
                <w:sz w:val="2"/>
                <w:szCs w:val="2"/>
              </w:rPr>
            </w:pPr>
          </w:p>
        </w:tc>
        <w:tc>
          <w:tcPr>
            <w:tcW w:w="2045" w:type="dxa"/>
            <w:shd w:val="clear" w:color="auto" w:fill="CCCCFF"/>
          </w:tcPr>
          <w:p w14:paraId="19CB4004" w14:textId="77777777" w:rsidR="009A4773" w:rsidRPr="0079543F" w:rsidRDefault="007C3194" w:rsidP="009A4773">
            <w:pPr>
              <w:pStyle w:val="TableParagraph"/>
              <w:spacing w:before="1" w:line="242" w:lineRule="auto"/>
              <w:ind w:left="633" w:right="186" w:hanging="416"/>
              <w:rPr>
                <w:b/>
                <w:sz w:val="18"/>
              </w:rPr>
            </w:pPr>
            <w:r>
              <w:rPr>
                <w:b/>
                <w:sz w:val="18"/>
              </w:rPr>
              <w:t xml:space="preserve">     </w:t>
            </w:r>
            <w:r w:rsidR="009A4773" w:rsidRPr="0079543F">
              <w:rPr>
                <w:b/>
                <w:sz w:val="18"/>
              </w:rPr>
              <w:t>Fonde nga Bashkimi Evropian</w:t>
            </w:r>
          </w:p>
        </w:tc>
        <w:tc>
          <w:tcPr>
            <w:tcW w:w="1495" w:type="dxa"/>
            <w:shd w:val="clear" w:color="auto" w:fill="CCCCFF"/>
          </w:tcPr>
          <w:p w14:paraId="2563A1B0" w14:textId="77777777" w:rsidR="009A4773" w:rsidRPr="0079543F" w:rsidRDefault="009A4773" w:rsidP="007C3194">
            <w:pPr>
              <w:pStyle w:val="TableParagraph"/>
              <w:spacing w:before="1" w:line="242" w:lineRule="auto"/>
              <w:ind w:left="281" w:right="246"/>
              <w:rPr>
                <w:b/>
                <w:sz w:val="18"/>
              </w:rPr>
            </w:pPr>
            <w:r w:rsidRPr="0079543F">
              <w:rPr>
                <w:b/>
                <w:spacing w:val="-4"/>
                <w:sz w:val="18"/>
              </w:rPr>
              <w:t>Bashkë</w:t>
            </w:r>
            <w:r w:rsidR="007C3194">
              <w:rPr>
                <w:b/>
                <w:spacing w:val="-4"/>
                <w:sz w:val="18"/>
              </w:rPr>
              <w:t>-</w:t>
            </w:r>
            <w:r w:rsidRPr="0079543F">
              <w:rPr>
                <w:b/>
                <w:spacing w:val="-4"/>
                <w:sz w:val="18"/>
              </w:rPr>
              <w:t>financim</w:t>
            </w:r>
          </w:p>
        </w:tc>
        <w:tc>
          <w:tcPr>
            <w:tcW w:w="2000" w:type="dxa"/>
            <w:shd w:val="clear" w:color="auto" w:fill="CCCCFF"/>
          </w:tcPr>
          <w:p w14:paraId="7A3E944E" w14:textId="77777777" w:rsidR="009A4773" w:rsidRPr="0079543F" w:rsidRDefault="009A4773" w:rsidP="009A4773">
            <w:pPr>
              <w:pStyle w:val="TableParagraph"/>
              <w:spacing w:before="1"/>
              <w:ind w:left="209" w:right="182"/>
              <w:jc w:val="center"/>
              <w:rPr>
                <w:b/>
                <w:sz w:val="18"/>
              </w:rPr>
            </w:pPr>
            <w:r w:rsidRPr="0079543F">
              <w:rPr>
                <w:b/>
                <w:spacing w:val="-2"/>
                <w:sz w:val="18"/>
              </w:rPr>
              <w:t>Totali</w:t>
            </w:r>
          </w:p>
        </w:tc>
        <w:tc>
          <w:tcPr>
            <w:tcW w:w="2993" w:type="dxa"/>
            <w:shd w:val="clear" w:color="auto" w:fill="CCCCFF"/>
          </w:tcPr>
          <w:p w14:paraId="4DCC7D74" w14:textId="77777777" w:rsidR="009A4773" w:rsidRPr="0079543F" w:rsidRDefault="009A4773" w:rsidP="009A4773">
            <w:pPr>
              <w:pStyle w:val="TableParagraph"/>
              <w:spacing w:before="1"/>
              <w:ind w:left="179" w:right="150"/>
              <w:jc w:val="center"/>
              <w:rPr>
                <w:b/>
                <w:sz w:val="18"/>
              </w:rPr>
            </w:pPr>
            <w:r w:rsidRPr="0079543F">
              <w:rPr>
                <w:b/>
                <w:sz w:val="18"/>
              </w:rPr>
              <w:t>Përqindja për Prioritet Tematik</w:t>
            </w:r>
          </w:p>
        </w:tc>
      </w:tr>
      <w:tr w:rsidR="009A4773" w:rsidRPr="0079543F" w14:paraId="6954D424" w14:textId="77777777" w:rsidTr="009A4773">
        <w:trPr>
          <w:trHeight w:val="488"/>
        </w:trPr>
        <w:tc>
          <w:tcPr>
            <w:tcW w:w="2556" w:type="dxa"/>
            <w:vMerge/>
            <w:tcBorders>
              <w:top w:val="nil"/>
            </w:tcBorders>
            <w:shd w:val="clear" w:color="auto" w:fill="C0C0C0"/>
          </w:tcPr>
          <w:p w14:paraId="451CE7F5" w14:textId="77777777" w:rsidR="009A4773" w:rsidRPr="0079543F" w:rsidRDefault="009A4773" w:rsidP="009A4773">
            <w:pPr>
              <w:rPr>
                <w:sz w:val="2"/>
                <w:szCs w:val="2"/>
              </w:rPr>
            </w:pPr>
          </w:p>
        </w:tc>
        <w:tc>
          <w:tcPr>
            <w:tcW w:w="2986" w:type="dxa"/>
            <w:vMerge/>
            <w:tcBorders>
              <w:top w:val="nil"/>
            </w:tcBorders>
            <w:shd w:val="clear" w:color="auto" w:fill="C0C0C0"/>
          </w:tcPr>
          <w:p w14:paraId="00FB6E36" w14:textId="77777777" w:rsidR="009A4773" w:rsidRPr="0079543F" w:rsidRDefault="009A4773" w:rsidP="009A4773">
            <w:pPr>
              <w:rPr>
                <w:sz w:val="2"/>
                <w:szCs w:val="2"/>
              </w:rPr>
            </w:pPr>
          </w:p>
        </w:tc>
        <w:tc>
          <w:tcPr>
            <w:tcW w:w="2045" w:type="dxa"/>
            <w:shd w:val="clear" w:color="auto" w:fill="CCCCFF"/>
          </w:tcPr>
          <w:p w14:paraId="48BFB6AD" w14:textId="77777777" w:rsidR="009A4773" w:rsidRPr="0079543F" w:rsidRDefault="009A4773" w:rsidP="009A4773">
            <w:pPr>
              <w:pStyle w:val="TableParagraph"/>
              <w:spacing w:before="1"/>
              <w:ind w:left="544" w:right="516"/>
              <w:jc w:val="center"/>
              <w:rPr>
                <w:sz w:val="18"/>
              </w:rPr>
            </w:pPr>
            <w:r w:rsidRPr="0079543F">
              <w:rPr>
                <w:spacing w:val="-5"/>
                <w:sz w:val="18"/>
              </w:rPr>
              <w:t>(a)</w:t>
            </w:r>
          </w:p>
        </w:tc>
        <w:tc>
          <w:tcPr>
            <w:tcW w:w="1495" w:type="dxa"/>
            <w:shd w:val="clear" w:color="auto" w:fill="CCCCFF"/>
          </w:tcPr>
          <w:p w14:paraId="7DCFF95D" w14:textId="77777777" w:rsidR="009A4773" w:rsidRPr="0079543F" w:rsidRDefault="009A4773" w:rsidP="009A4773">
            <w:pPr>
              <w:pStyle w:val="TableParagraph"/>
              <w:spacing w:before="1"/>
              <w:ind w:left="123" w:right="93"/>
              <w:jc w:val="center"/>
              <w:rPr>
                <w:sz w:val="18"/>
              </w:rPr>
            </w:pPr>
            <w:r w:rsidRPr="0079543F">
              <w:rPr>
                <w:spacing w:val="-5"/>
                <w:sz w:val="18"/>
              </w:rPr>
              <w:t>(b)</w:t>
            </w:r>
          </w:p>
        </w:tc>
        <w:tc>
          <w:tcPr>
            <w:tcW w:w="2000" w:type="dxa"/>
            <w:shd w:val="clear" w:color="auto" w:fill="CCCCFF"/>
          </w:tcPr>
          <w:p w14:paraId="2E9E6D61" w14:textId="77777777" w:rsidR="009A4773" w:rsidRPr="0079543F" w:rsidRDefault="009A4773" w:rsidP="009A4773">
            <w:pPr>
              <w:pStyle w:val="TableParagraph"/>
              <w:spacing w:before="1"/>
              <w:ind w:left="387"/>
              <w:rPr>
                <w:sz w:val="18"/>
              </w:rPr>
            </w:pPr>
            <w:r w:rsidRPr="0079543F">
              <w:rPr>
                <w:sz w:val="18"/>
              </w:rPr>
              <w:t>(c)</w:t>
            </w:r>
            <w:r w:rsidRPr="0079543F">
              <w:rPr>
                <w:spacing w:val="-5"/>
                <w:sz w:val="18"/>
              </w:rPr>
              <w:t xml:space="preserve"> </w:t>
            </w:r>
            <w:r w:rsidRPr="0079543F">
              <w:rPr>
                <w:sz w:val="18"/>
              </w:rPr>
              <w:t>=</w:t>
            </w:r>
            <w:r w:rsidRPr="0079543F">
              <w:rPr>
                <w:spacing w:val="-3"/>
                <w:sz w:val="18"/>
              </w:rPr>
              <w:t xml:space="preserve"> </w:t>
            </w:r>
            <w:r w:rsidRPr="0079543F">
              <w:rPr>
                <w:spacing w:val="-2"/>
                <w:sz w:val="18"/>
              </w:rPr>
              <w:t>(a)+(b)</w:t>
            </w:r>
          </w:p>
        </w:tc>
        <w:tc>
          <w:tcPr>
            <w:tcW w:w="2993" w:type="dxa"/>
            <w:shd w:val="clear" w:color="auto" w:fill="CCCCFF"/>
          </w:tcPr>
          <w:p w14:paraId="0ED7012D" w14:textId="77777777" w:rsidR="009A4773" w:rsidRPr="0079543F" w:rsidRDefault="009A4773" w:rsidP="009A4773">
            <w:pPr>
              <w:pStyle w:val="TableParagraph"/>
              <w:spacing w:before="1"/>
              <w:ind w:left="917"/>
              <w:rPr>
                <w:sz w:val="18"/>
              </w:rPr>
            </w:pPr>
            <w:r w:rsidRPr="0079543F">
              <w:rPr>
                <w:sz w:val="18"/>
              </w:rPr>
              <w:t>(d)</w:t>
            </w:r>
            <w:r w:rsidRPr="0079543F">
              <w:rPr>
                <w:spacing w:val="-2"/>
                <w:sz w:val="18"/>
              </w:rPr>
              <w:t xml:space="preserve"> </w:t>
            </w:r>
            <w:r w:rsidRPr="0079543F">
              <w:rPr>
                <w:sz w:val="18"/>
              </w:rPr>
              <w:t>=</w:t>
            </w:r>
            <w:r w:rsidRPr="0079543F">
              <w:rPr>
                <w:spacing w:val="-3"/>
                <w:sz w:val="18"/>
              </w:rPr>
              <w:t xml:space="preserve"> </w:t>
            </w:r>
            <w:r w:rsidRPr="0079543F">
              <w:rPr>
                <w:spacing w:val="-2"/>
                <w:sz w:val="18"/>
              </w:rPr>
              <w:t>(c)/(e)</w:t>
            </w:r>
          </w:p>
        </w:tc>
      </w:tr>
      <w:tr w:rsidR="009A4773" w:rsidRPr="0079543F" w14:paraId="0C1E0B0A" w14:textId="77777777" w:rsidTr="009A4773">
        <w:trPr>
          <w:trHeight w:val="495"/>
        </w:trPr>
        <w:tc>
          <w:tcPr>
            <w:tcW w:w="2556" w:type="dxa"/>
            <w:shd w:val="clear" w:color="auto" w:fill="BEBEBE"/>
          </w:tcPr>
          <w:p w14:paraId="765B5D24" w14:textId="77777777" w:rsidR="009A4773" w:rsidRPr="0079543F" w:rsidRDefault="009A4773" w:rsidP="009A4773">
            <w:pPr>
              <w:pStyle w:val="TableParagraph"/>
              <w:spacing w:before="130"/>
              <w:ind w:left="115"/>
              <w:rPr>
                <w:b/>
                <w:sz w:val="18"/>
              </w:rPr>
            </w:pPr>
            <w:r w:rsidRPr="0079543F">
              <w:rPr>
                <w:b/>
                <w:sz w:val="18"/>
              </w:rPr>
              <w:t xml:space="preserve">Grupimi Tematik </w:t>
            </w:r>
            <w:r w:rsidRPr="0079543F">
              <w:rPr>
                <w:b/>
                <w:spacing w:val="-10"/>
                <w:sz w:val="18"/>
              </w:rPr>
              <w:t>2</w:t>
            </w:r>
          </w:p>
        </w:tc>
        <w:tc>
          <w:tcPr>
            <w:tcW w:w="2986" w:type="dxa"/>
            <w:shd w:val="clear" w:color="auto" w:fill="C0C0C0"/>
          </w:tcPr>
          <w:p w14:paraId="2A1115C8" w14:textId="77777777" w:rsidR="009A4773" w:rsidRPr="0079543F" w:rsidRDefault="009A4773" w:rsidP="009A4773">
            <w:pPr>
              <w:pStyle w:val="TableParagraph"/>
              <w:spacing w:before="130"/>
              <w:ind w:left="115"/>
              <w:rPr>
                <w:b/>
                <w:sz w:val="18"/>
              </w:rPr>
            </w:pPr>
            <w:r w:rsidRPr="0079543F">
              <w:rPr>
                <w:b/>
                <w:sz w:val="18"/>
              </w:rPr>
              <w:t>1)</w:t>
            </w:r>
            <w:r w:rsidRPr="0079543F">
              <w:rPr>
                <w:b/>
                <w:spacing w:val="-3"/>
                <w:sz w:val="18"/>
              </w:rPr>
              <w:t xml:space="preserve"> Prioriteti Tematik </w:t>
            </w:r>
            <w:r w:rsidRPr="0079543F">
              <w:rPr>
                <w:b/>
                <w:spacing w:val="-10"/>
                <w:sz w:val="18"/>
              </w:rPr>
              <w:t>2</w:t>
            </w:r>
          </w:p>
        </w:tc>
        <w:tc>
          <w:tcPr>
            <w:tcW w:w="2045" w:type="dxa"/>
            <w:shd w:val="clear" w:color="auto" w:fill="CCCCFF"/>
          </w:tcPr>
          <w:p w14:paraId="6C7D5C1E" w14:textId="77777777" w:rsidR="009A4773" w:rsidRPr="0079543F" w:rsidRDefault="009A4773" w:rsidP="009A4773">
            <w:pPr>
              <w:pStyle w:val="TableParagraph"/>
              <w:spacing w:before="10"/>
              <w:ind w:left="546" w:right="516"/>
              <w:jc w:val="center"/>
              <w:rPr>
                <w:sz w:val="18"/>
              </w:rPr>
            </w:pPr>
            <w:r w:rsidRPr="0079543F">
              <w:rPr>
                <w:sz w:val="18"/>
              </w:rPr>
              <w:t>3</w:t>
            </w:r>
            <w:r w:rsidRPr="0079543F">
              <w:rPr>
                <w:spacing w:val="-1"/>
                <w:sz w:val="18"/>
              </w:rPr>
              <w:t xml:space="preserve"> </w:t>
            </w:r>
            <w:r w:rsidRPr="0079543F">
              <w:rPr>
                <w:sz w:val="18"/>
              </w:rPr>
              <w:t xml:space="preserve">780 </w:t>
            </w:r>
            <w:r w:rsidRPr="0079543F">
              <w:rPr>
                <w:spacing w:val="-5"/>
                <w:sz w:val="18"/>
              </w:rPr>
              <w:t>000</w:t>
            </w:r>
          </w:p>
        </w:tc>
        <w:tc>
          <w:tcPr>
            <w:tcW w:w="1495" w:type="dxa"/>
            <w:shd w:val="clear" w:color="auto" w:fill="CCCCFF"/>
          </w:tcPr>
          <w:p w14:paraId="2043C929" w14:textId="77777777" w:rsidR="009A4773" w:rsidRPr="0079543F" w:rsidRDefault="009A4773" w:rsidP="009A4773">
            <w:pPr>
              <w:pStyle w:val="TableParagraph"/>
              <w:spacing w:before="10"/>
              <w:ind w:left="124" w:right="93"/>
              <w:jc w:val="center"/>
              <w:rPr>
                <w:sz w:val="18"/>
              </w:rPr>
            </w:pPr>
            <w:r w:rsidRPr="0079543F">
              <w:rPr>
                <w:sz w:val="18"/>
              </w:rPr>
              <w:t>667</w:t>
            </w:r>
            <w:r w:rsidRPr="0079543F">
              <w:rPr>
                <w:spacing w:val="-3"/>
                <w:sz w:val="18"/>
              </w:rPr>
              <w:t xml:space="preserve"> </w:t>
            </w:r>
            <w:r w:rsidRPr="0079543F">
              <w:rPr>
                <w:spacing w:val="-2"/>
                <w:sz w:val="18"/>
              </w:rPr>
              <w:t>058.82</w:t>
            </w:r>
          </w:p>
        </w:tc>
        <w:tc>
          <w:tcPr>
            <w:tcW w:w="2000" w:type="dxa"/>
            <w:shd w:val="clear" w:color="auto" w:fill="CCCCFF"/>
          </w:tcPr>
          <w:p w14:paraId="6388F0DA" w14:textId="77777777" w:rsidR="009A4773" w:rsidRPr="0079543F" w:rsidRDefault="009A4773" w:rsidP="009A4773">
            <w:pPr>
              <w:pStyle w:val="TableParagraph"/>
              <w:spacing w:before="10"/>
              <w:ind w:left="212" w:right="120"/>
              <w:jc w:val="center"/>
              <w:rPr>
                <w:sz w:val="18"/>
              </w:rPr>
            </w:pPr>
            <w:r w:rsidRPr="0079543F">
              <w:rPr>
                <w:sz w:val="18"/>
              </w:rPr>
              <w:t>4</w:t>
            </w:r>
            <w:r w:rsidRPr="0079543F">
              <w:rPr>
                <w:spacing w:val="-1"/>
                <w:sz w:val="18"/>
              </w:rPr>
              <w:t xml:space="preserve"> </w:t>
            </w:r>
            <w:r w:rsidRPr="0079543F">
              <w:rPr>
                <w:sz w:val="18"/>
              </w:rPr>
              <w:t>447</w:t>
            </w:r>
            <w:r w:rsidRPr="0079543F">
              <w:rPr>
                <w:spacing w:val="-1"/>
                <w:sz w:val="18"/>
              </w:rPr>
              <w:t xml:space="preserve"> </w:t>
            </w:r>
            <w:r w:rsidRPr="0079543F">
              <w:rPr>
                <w:spacing w:val="-2"/>
                <w:sz w:val="18"/>
              </w:rPr>
              <w:t>058.82</w:t>
            </w:r>
          </w:p>
        </w:tc>
        <w:tc>
          <w:tcPr>
            <w:tcW w:w="2993" w:type="dxa"/>
            <w:shd w:val="clear" w:color="auto" w:fill="CCCCFF"/>
          </w:tcPr>
          <w:p w14:paraId="178CB590" w14:textId="77777777" w:rsidR="009A4773" w:rsidRPr="0079543F" w:rsidRDefault="009A4773" w:rsidP="009A4773">
            <w:pPr>
              <w:pStyle w:val="TableParagraph"/>
              <w:spacing w:before="10"/>
              <w:ind w:left="179" w:right="147"/>
              <w:jc w:val="center"/>
              <w:rPr>
                <w:sz w:val="18"/>
              </w:rPr>
            </w:pPr>
            <w:r w:rsidRPr="0079543F">
              <w:rPr>
                <w:spacing w:val="-2"/>
                <w:sz w:val="18"/>
              </w:rPr>
              <w:t>45.68%</w:t>
            </w:r>
          </w:p>
        </w:tc>
      </w:tr>
      <w:tr w:rsidR="009A4773" w:rsidRPr="0079543F" w14:paraId="31E0A73E" w14:textId="77777777" w:rsidTr="009A4773">
        <w:trPr>
          <w:trHeight w:val="488"/>
        </w:trPr>
        <w:tc>
          <w:tcPr>
            <w:tcW w:w="2556" w:type="dxa"/>
            <w:shd w:val="clear" w:color="auto" w:fill="BEBEBE"/>
          </w:tcPr>
          <w:p w14:paraId="779A3B2C" w14:textId="77777777" w:rsidR="009A4773" w:rsidRPr="0079543F" w:rsidRDefault="009A4773" w:rsidP="009A4773">
            <w:pPr>
              <w:pStyle w:val="TableParagraph"/>
              <w:spacing w:before="123"/>
              <w:ind w:left="129"/>
              <w:rPr>
                <w:b/>
                <w:sz w:val="18"/>
              </w:rPr>
            </w:pPr>
            <w:r w:rsidRPr="0079543F">
              <w:rPr>
                <w:b/>
                <w:sz w:val="18"/>
              </w:rPr>
              <w:t xml:space="preserve">Grupimi Tematik </w:t>
            </w:r>
            <w:r w:rsidRPr="0079543F">
              <w:rPr>
                <w:b/>
                <w:spacing w:val="-10"/>
                <w:sz w:val="18"/>
              </w:rPr>
              <w:t>4</w:t>
            </w:r>
          </w:p>
        </w:tc>
        <w:tc>
          <w:tcPr>
            <w:tcW w:w="2986" w:type="dxa"/>
            <w:shd w:val="clear" w:color="auto" w:fill="C0C0C0"/>
          </w:tcPr>
          <w:p w14:paraId="72DCFE31" w14:textId="77777777" w:rsidR="009A4773" w:rsidRPr="0079543F" w:rsidRDefault="009A4773" w:rsidP="009A4773">
            <w:pPr>
              <w:pStyle w:val="TableParagraph"/>
              <w:spacing w:before="123"/>
              <w:ind w:left="115"/>
              <w:rPr>
                <w:b/>
                <w:sz w:val="18"/>
              </w:rPr>
            </w:pPr>
            <w:r w:rsidRPr="0079543F">
              <w:rPr>
                <w:b/>
                <w:sz w:val="18"/>
              </w:rPr>
              <w:t>2)</w:t>
            </w:r>
            <w:r w:rsidRPr="0079543F">
              <w:rPr>
                <w:b/>
                <w:spacing w:val="-3"/>
                <w:sz w:val="18"/>
              </w:rPr>
              <w:t xml:space="preserve"> Prioriteti Tematik </w:t>
            </w:r>
            <w:r w:rsidRPr="0079543F">
              <w:rPr>
                <w:b/>
                <w:spacing w:val="-10"/>
                <w:sz w:val="18"/>
              </w:rPr>
              <w:t>5</w:t>
            </w:r>
          </w:p>
        </w:tc>
        <w:tc>
          <w:tcPr>
            <w:tcW w:w="2045" w:type="dxa"/>
            <w:shd w:val="clear" w:color="auto" w:fill="CCCCFF"/>
          </w:tcPr>
          <w:p w14:paraId="23109DB5" w14:textId="77777777" w:rsidR="009A4773" w:rsidRPr="0079543F" w:rsidRDefault="009A4773" w:rsidP="009A4773">
            <w:pPr>
              <w:pStyle w:val="TableParagraph"/>
              <w:spacing w:before="3"/>
              <w:ind w:left="546" w:right="516"/>
              <w:jc w:val="center"/>
              <w:rPr>
                <w:sz w:val="18"/>
              </w:rPr>
            </w:pPr>
            <w:r w:rsidRPr="0079543F">
              <w:rPr>
                <w:sz w:val="18"/>
              </w:rPr>
              <w:t>3</w:t>
            </w:r>
            <w:r w:rsidRPr="0079543F">
              <w:rPr>
                <w:spacing w:val="-1"/>
                <w:sz w:val="18"/>
              </w:rPr>
              <w:t xml:space="preserve"> </w:t>
            </w:r>
            <w:r w:rsidRPr="0079543F">
              <w:rPr>
                <w:sz w:val="18"/>
              </w:rPr>
              <w:t xml:space="preserve">780 </w:t>
            </w:r>
            <w:r w:rsidRPr="0079543F">
              <w:rPr>
                <w:spacing w:val="-5"/>
                <w:sz w:val="18"/>
              </w:rPr>
              <w:t>000</w:t>
            </w:r>
          </w:p>
        </w:tc>
        <w:tc>
          <w:tcPr>
            <w:tcW w:w="1495" w:type="dxa"/>
            <w:shd w:val="clear" w:color="auto" w:fill="CCCCFF"/>
          </w:tcPr>
          <w:p w14:paraId="4F7EDEA0" w14:textId="77777777" w:rsidR="009A4773" w:rsidRPr="0079543F" w:rsidRDefault="009A4773" w:rsidP="009A4773">
            <w:pPr>
              <w:pStyle w:val="TableParagraph"/>
              <w:spacing w:before="3"/>
              <w:ind w:left="124" w:right="93"/>
              <w:jc w:val="center"/>
              <w:rPr>
                <w:sz w:val="18"/>
              </w:rPr>
            </w:pPr>
            <w:r w:rsidRPr="0079543F">
              <w:rPr>
                <w:sz w:val="18"/>
              </w:rPr>
              <w:t>667</w:t>
            </w:r>
            <w:r w:rsidRPr="0079543F">
              <w:rPr>
                <w:spacing w:val="-3"/>
                <w:sz w:val="18"/>
              </w:rPr>
              <w:t xml:space="preserve"> </w:t>
            </w:r>
            <w:r w:rsidRPr="0079543F">
              <w:rPr>
                <w:spacing w:val="-2"/>
                <w:sz w:val="18"/>
              </w:rPr>
              <w:t>058.82</w:t>
            </w:r>
          </w:p>
        </w:tc>
        <w:tc>
          <w:tcPr>
            <w:tcW w:w="2000" w:type="dxa"/>
            <w:shd w:val="clear" w:color="auto" w:fill="CCCCFF"/>
          </w:tcPr>
          <w:p w14:paraId="512F90F7" w14:textId="77777777" w:rsidR="009A4773" w:rsidRPr="0079543F" w:rsidRDefault="009A4773" w:rsidP="009A4773">
            <w:pPr>
              <w:pStyle w:val="TableParagraph"/>
              <w:spacing w:before="3"/>
              <w:ind w:left="212" w:right="120"/>
              <w:jc w:val="center"/>
              <w:rPr>
                <w:sz w:val="18"/>
              </w:rPr>
            </w:pPr>
            <w:r w:rsidRPr="0079543F">
              <w:rPr>
                <w:sz w:val="18"/>
              </w:rPr>
              <w:t>4</w:t>
            </w:r>
            <w:r w:rsidRPr="0079543F">
              <w:rPr>
                <w:spacing w:val="-1"/>
                <w:sz w:val="18"/>
              </w:rPr>
              <w:t xml:space="preserve"> </w:t>
            </w:r>
            <w:r w:rsidRPr="0079543F">
              <w:rPr>
                <w:sz w:val="18"/>
              </w:rPr>
              <w:t>447</w:t>
            </w:r>
            <w:r w:rsidRPr="0079543F">
              <w:rPr>
                <w:spacing w:val="-1"/>
                <w:sz w:val="18"/>
              </w:rPr>
              <w:t xml:space="preserve"> </w:t>
            </w:r>
            <w:r w:rsidRPr="0079543F">
              <w:rPr>
                <w:spacing w:val="-2"/>
                <w:sz w:val="18"/>
              </w:rPr>
              <w:t>058.82</w:t>
            </w:r>
          </w:p>
        </w:tc>
        <w:tc>
          <w:tcPr>
            <w:tcW w:w="2993" w:type="dxa"/>
            <w:shd w:val="clear" w:color="auto" w:fill="CCCCFF"/>
          </w:tcPr>
          <w:p w14:paraId="28D942B3" w14:textId="77777777" w:rsidR="009A4773" w:rsidRPr="0079543F" w:rsidRDefault="009A4773" w:rsidP="009A4773">
            <w:pPr>
              <w:pStyle w:val="TableParagraph"/>
              <w:spacing w:before="3"/>
              <w:ind w:left="179" w:right="147"/>
              <w:jc w:val="center"/>
              <w:rPr>
                <w:sz w:val="18"/>
              </w:rPr>
            </w:pPr>
            <w:r w:rsidRPr="0079543F">
              <w:rPr>
                <w:spacing w:val="-2"/>
                <w:sz w:val="18"/>
              </w:rPr>
              <w:t>45.68%</w:t>
            </w:r>
          </w:p>
        </w:tc>
      </w:tr>
      <w:tr w:rsidR="009A4773" w:rsidRPr="0079543F" w14:paraId="131574C7" w14:textId="77777777" w:rsidTr="009A4773">
        <w:trPr>
          <w:trHeight w:val="488"/>
        </w:trPr>
        <w:tc>
          <w:tcPr>
            <w:tcW w:w="5542" w:type="dxa"/>
            <w:gridSpan w:val="2"/>
            <w:shd w:val="clear" w:color="auto" w:fill="C0C0C0"/>
          </w:tcPr>
          <w:p w14:paraId="127CC3AD" w14:textId="77777777" w:rsidR="009A4773" w:rsidRPr="0079543F" w:rsidRDefault="009A4773" w:rsidP="009A4773">
            <w:pPr>
              <w:pStyle w:val="TableParagraph"/>
              <w:spacing w:before="121"/>
              <w:ind w:left="1960"/>
              <w:rPr>
                <w:b/>
                <w:sz w:val="18"/>
              </w:rPr>
            </w:pPr>
            <w:r w:rsidRPr="0079543F">
              <w:rPr>
                <w:b/>
                <w:sz w:val="18"/>
              </w:rPr>
              <w:t>3)</w:t>
            </w:r>
            <w:r w:rsidRPr="0079543F">
              <w:rPr>
                <w:b/>
                <w:spacing w:val="-3"/>
                <w:sz w:val="18"/>
              </w:rPr>
              <w:t xml:space="preserve"> Asistenca Teknike</w:t>
            </w:r>
          </w:p>
        </w:tc>
        <w:tc>
          <w:tcPr>
            <w:tcW w:w="2045" w:type="dxa"/>
            <w:shd w:val="clear" w:color="auto" w:fill="CCCCFF"/>
          </w:tcPr>
          <w:p w14:paraId="576B88A1" w14:textId="77777777" w:rsidR="009A4773" w:rsidRPr="0079543F" w:rsidRDefault="009A4773" w:rsidP="009A4773">
            <w:pPr>
              <w:pStyle w:val="TableParagraph"/>
              <w:spacing w:before="1"/>
              <w:ind w:left="542" w:right="516"/>
              <w:jc w:val="center"/>
              <w:rPr>
                <w:sz w:val="18"/>
              </w:rPr>
            </w:pPr>
            <w:r w:rsidRPr="0079543F">
              <w:rPr>
                <w:sz w:val="18"/>
              </w:rPr>
              <w:t xml:space="preserve">840 </w:t>
            </w:r>
            <w:r w:rsidRPr="0079543F">
              <w:rPr>
                <w:spacing w:val="-5"/>
                <w:sz w:val="18"/>
              </w:rPr>
              <w:t>000</w:t>
            </w:r>
          </w:p>
        </w:tc>
        <w:tc>
          <w:tcPr>
            <w:tcW w:w="1495" w:type="dxa"/>
            <w:shd w:val="clear" w:color="auto" w:fill="CCCCFF"/>
          </w:tcPr>
          <w:p w14:paraId="53657EF3" w14:textId="77777777" w:rsidR="009A4773" w:rsidRPr="0079543F" w:rsidRDefault="009A4773" w:rsidP="009A4773">
            <w:pPr>
              <w:pStyle w:val="TableParagraph"/>
              <w:spacing w:before="1"/>
              <w:ind w:left="32"/>
              <w:jc w:val="center"/>
              <w:rPr>
                <w:sz w:val="18"/>
              </w:rPr>
            </w:pPr>
            <w:r w:rsidRPr="0079543F">
              <w:rPr>
                <w:sz w:val="18"/>
              </w:rPr>
              <w:t>0</w:t>
            </w:r>
          </w:p>
        </w:tc>
        <w:tc>
          <w:tcPr>
            <w:tcW w:w="2000" w:type="dxa"/>
            <w:shd w:val="clear" w:color="auto" w:fill="CCCCFF"/>
          </w:tcPr>
          <w:p w14:paraId="77C410C8" w14:textId="77777777" w:rsidR="009A4773" w:rsidRPr="0079543F" w:rsidRDefault="009A4773" w:rsidP="009A4773">
            <w:pPr>
              <w:pStyle w:val="TableParagraph"/>
              <w:spacing w:before="1"/>
              <w:ind w:left="212" w:right="182"/>
              <w:jc w:val="center"/>
              <w:rPr>
                <w:sz w:val="18"/>
              </w:rPr>
            </w:pPr>
            <w:r w:rsidRPr="0079543F">
              <w:rPr>
                <w:sz w:val="18"/>
              </w:rPr>
              <w:t>840</w:t>
            </w:r>
            <w:r w:rsidRPr="0079543F">
              <w:rPr>
                <w:spacing w:val="-1"/>
                <w:sz w:val="18"/>
              </w:rPr>
              <w:t xml:space="preserve"> </w:t>
            </w:r>
            <w:r w:rsidRPr="0079543F">
              <w:rPr>
                <w:spacing w:val="-5"/>
                <w:sz w:val="18"/>
              </w:rPr>
              <w:t>000</w:t>
            </w:r>
          </w:p>
        </w:tc>
        <w:tc>
          <w:tcPr>
            <w:tcW w:w="2993" w:type="dxa"/>
            <w:shd w:val="clear" w:color="auto" w:fill="CCCCFF"/>
          </w:tcPr>
          <w:p w14:paraId="37C4C710" w14:textId="77777777" w:rsidR="009A4773" w:rsidRPr="0079543F" w:rsidRDefault="009A4773" w:rsidP="009A4773">
            <w:pPr>
              <w:pStyle w:val="TableParagraph"/>
              <w:spacing w:before="1"/>
              <w:ind w:left="1219"/>
              <w:rPr>
                <w:sz w:val="18"/>
              </w:rPr>
            </w:pPr>
            <w:r w:rsidRPr="0079543F">
              <w:rPr>
                <w:sz w:val="18"/>
              </w:rPr>
              <w:t>8.6</w:t>
            </w:r>
            <w:r w:rsidRPr="0079543F">
              <w:rPr>
                <w:spacing w:val="-1"/>
                <w:sz w:val="18"/>
              </w:rPr>
              <w:t xml:space="preserve"> </w:t>
            </w:r>
            <w:r w:rsidRPr="0079543F">
              <w:rPr>
                <w:spacing w:val="-10"/>
                <w:sz w:val="18"/>
              </w:rPr>
              <w:t>%</w:t>
            </w:r>
          </w:p>
        </w:tc>
      </w:tr>
      <w:tr w:rsidR="009A4773" w:rsidRPr="0079543F" w14:paraId="42AD1574" w14:textId="77777777" w:rsidTr="009A4773">
        <w:trPr>
          <w:trHeight w:val="488"/>
        </w:trPr>
        <w:tc>
          <w:tcPr>
            <w:tcW w:w="5542" w:type="dxa"/>
            <w:gridSpan w:val="2"/>
            <w:shd w:val="clear" w:color="auto" w:fill="C0C0C0"/>
          </w:tcPr>
          <w:p w14:paraId="392DA01B" w14:textId="77777777" w:rsidR="009A4773" w:rsidRPr="0079543F" w:rsidRDefault="009A4773" w:rsidP="009A4773">
            <w:pPr>
              <w:pStyle w:val="TableParagraph"/>
              <w:spacing w:before="121"/>
              <w:ind w:left="2668"/>
              <w:rPr>
                <w:b/>
                <w:sz w:val="18"/>
              </w:rPr>
            </w:pPr>
            <w:r w:rsidRPr="0079543F">
              <w:rPr>
                <w:b/>
                <w:sz w:val="18"/>
              </w:rPr>
              <w:t>TOTALI</w:t>
            </w:r>
          </w:p>
        </w:tc>
        <w:tc>
          <w:tcPr>
            <w:tcW w:w="2045" w:type="dxa"/>
            <w:shd w:val="clear" w:color="auto" w:fill="BEBEBE"/>
          </w:tcPr>
          <w:p w14:paraId="2663ECEC" w14:textId="77777777" w:rsidR="009A4773" w:rsidRPr="0079543F" w:rsidRDefault="009A4773" w:rsidP="009A4773">
            <w:pPr>
              <w:pStyle w:val="TableParagraph"/>
              <w:spacing w:before="1"/>
              <w:ind w:left="546" w:right="516"/>
              <w:jc w:val="center"/>
              <w:rPr>
                <w:sz w:val="18"/>
              </w:rPr>
            </w:pPr>
            <w:r w:rsidRPr="0079543F">
              <w:rPr>
                <w:sz w:val="18"/>
              </w:rPr>
              <w:t>8</w:t>
            </w:r>
            <w:r w:rsidRPr="0079543F">
              <w:rPr>
                <w:spacing w:val="-1"/>
                <w:sz w:val="18"/>
              </w:rPr>
              <w:t xml:space="preserve"> </w:t>
            </w:r>
            <w:r w:rsidRPr="0079543F">
              <w:rPr>
                <w:sz w:val="18"/>
              </w:rPr>
              <w:t xml:space="preserve">400 </w:t>
            </w:r>
            <w:r w:rsidRPr="0079543F">
              <w:rPr>
                <w:spacing w:val="-5"/>
                <w:sz w:val="18"/>
              </w:rPr>
              <w:t>000</w:t>
            </w:r>
          </w:p>
        </w:tc>
        <w:tc>
          <w:tcPr>
            <w:tcW w:w="1495" w:type="dxa"/>
            <w:shd w:val="clear" w:color="auto" w:fill="BEBEBE"/>
          </w:tcPr>
          <w:p w14:paraId="6284EDA7" w14:textId="77777777" w:rsidR="009A4773" w:rsidRPr="0079543F" w:rsidRDefault="009A4773" w:rsidP="009A4773">
            <w:pPr>
              <w:pStyle w:val="TableParagraph"/>
              <w:spacing w:before="1"/>
              <w:ind w:left="124" w:right="93"/>
              <w:jc w:val="center"/>
              <w:rPr>
                <w:sz w:val="18"/>
              </w:rPr>
            </w:pPr>
            <w:r w:rsidRPr="0079543F">
              <w:rPr>
                <w:sz w:val="18"/>
              </w:rPr>
              <w:t>1</w:t>
            </w:r>
            <w:r w:rsidRPr="0079543F">
              <w:rPr>
                <w:spacing w:val="-1"/>
                <w:sz w:val="18"/>
              </w:rPr>
              <w:t xml:space="preserve"> </w:t>
            </w:r>
            <w:r w:rsidRPr="0079543F">
              <w:rPr>
                <w:sz w:val="18"/>
              </w:rPr>
              <w:t>334</w:t>
            </w:r>
            <w:r w:rsidRPr="0079543F">
              <w:rPr>
                <w:spacing w:val="-1"/>
                <w:sz w:val="18"/>
              </w:rPr>
              <w:t xml:space="preserve"> </w:t>
            </w:r>
            <w:r w:rsidRPr="0079543F">
              <w:rPr>
                <w:spacing w:val="-2"/>
                <w:sz w:val="18"/>
              </w:rPr>
              <w:t>117.64</w:t>
            </w:r>
          </w:p>
        </w:tc>
        <w:tc>
          <w:tcPr>
            <w:tcW w:w="2000" w:type="dxa"/>
            <w:shd w:val="clear" w:color="auto" w:fill="BEBEBE"/>
          </w:tcPr>
          <w:p w14:paraId="209E0A4B" w14:textId="77777777" w:rsidR="009A4773" w:rsidRPr="0079543F" w:rsidRDefault="009A4773" w:rsidP="009A4773">
            <w:pPr>
              <w:pStyle w:val="TableParagraph"/>
              <w:spacing w:before="1"/>
              <w:ind w:left="212" w:right="182"/>
              <w:jc w:val="center"/>
              <w:rPr>
                <w:sz w:val="18"/>
              </w:rPr>
            </w:pPr>
            <w:r w:rsidRPr="0079543F">
              <w:rPr>
                <w:sz w:val="18"/>
              </w:rPr>
              <w:t>9</w:t>
            </w:r>
            <w:r w:rsidRPr="0079543F">
              <w:rPr>
                <w:spacing w:val="-2"/>
                <w:sz w:val="18"/>
              </w:rPr>
              <w:t xml:space="preserve"> </w:t>
            </w:r>
            <w:r w:rsidRPr="0079543F">
              <w:rPr>
                <w:sz w:val="18"/>
              </w:rPr>
              <w:t>734</w:t>
            </w:r>
            <w:r w:rsidRPr="0079543F">
              <w:rPr>
                <w:spacing w:val="-2"/>
                <w:sz w:val="18"/>
              </w:rPr>
              <w:t xml:space="preserve"> </w:t>
            </w:r>
            <w:r w:rsidRPr="0079543F">
              <w:rPr>
                <w:sz w:val="18"/>
              </w:rPr>
              <w:t>117.64</w:t>
            </w:r>
            <w:r w:rsidRPr="0079543F">
              <w:rPr>
                <w:spacing w:val="-1"/>
                <w:sz w:val="18"/>
              </w:rPr>
              <w:t xml:space="preserve"> </w:t>
            </w:r>
            <w:r w:rsidRPr="0079543F">
              <w:rPr>
                <w:spacing w:val="-5"/>
                <w:sz w:val="18"/>
              </w:rPr>
              <w:t>(e)</w:t>
            </w:r>
          </w:p>
        </w:tc>
        <w:tc>
          <w:tcPr>
            <w:tcW w:w="2993" w:type="dxa"/>
            <w:shd w:val="clear" w:color="auto" w:fill="BEBEBE"/>
          </w:tcPr>
          <w:p w14:paraId="69FDA4ED" w14:textId="77777777" w:rsidR="009A4773" w:rsidRPr="0079543F" w:rsidRDefault="009A4773" w:rsidP="009A4773">
            <w:pPr>
              <w:pStyle w:val="TableParagraph"/>
              <w:spacing w:before="1"/>
              <w:ind w:left="179" w:right="149"/>
              <w:jc w:val="center"/>
              <w:rPr>
                <w:sz w:val="18"/>
              </w:rPr>
            </w:pPr>
            <w:r w:rsidRPr="0079543F">
              <w:rPr>
                <w:spacing w:val="-4"/>
                <w:sz w:val="18"/>
              </w:rPr>
              <w:t>100%</w:t>
            </w:r>
          </w:p>
        </w:tc>
      </w:tr>
    </w:tbl>
    <w:p w14:paraId="051CD890" w14:textId="77777777" w:rsidR="009A4773" w:rsidRPr="0079543F" w:rsidRDefault="009A4773" w:rsidP="009A4773">
      <w:pPr>
        <w:pStyle w:val="BodyText"/>
        <w:spacing w:before="2"/>
        <w:rPr>
          <w:b/>
          <w:sz w:val="34"/>
        </w:rPr>
      </w:pPr>
    </w:p>
    <w:p w14:paraId="3EACC27C" w14:textId="77777777" w:rsidR="009A4773" w:rsidRPr="0079543F" w:rsidRDefault="009A4773" w:rsidP="009A4773">
      <w:pPr>
        <w:pStyle w:val="BodyText"/>
        <w:ind w:left="120" w:right="256"/>
        <w:jc w:val="both"/>
      </w:pPr>
      <w:r w:rsidRPr="0079543F">
        <w:t xml:space="preserve">Kontributi i Bashkimit Evropian në nivelin e prioritetit tematik nuk do të kalojë </w:t>
      </w:r>
      <w:r w:rsidR="0000323E">
        <w:t>tavanin</w:t>
      </w:r>
      <w:r w:rsidRPr="0079543F">
        <w:t xml:space="preserve"> prej 85% të shpenzimeve të pranueshme. Bashkëfinancimi do të sigurohet nga </w:t>
      </w:r>
      <w:proofErr w:type="spellStart"/>
      <w:r w:rsidRPr="0079543F">
        <w:t>grantmarrësit</w:t>
      </w:r>
      <w:proofErr w:type="spellEnd"/>
      <w:r w:rsidRPr="0079543F">
        <w:t xml:space="preserve"> fundorë. Shuma për asistencën teknike do të kufizohet në 10% të shumës totale të </w:t>
      </w:r>
      <w:proofErr w:type="spellStart"/>
      <w:r w:rsidRPr="0079543F">
        <w:t>alokuar</w:t>
      </w:r>
      <w:proofErr w:type="spellEnd"/>
      <w:r w:rsidRPr="0079543F">
        <w:t xml:space="preserve"> për programin. Për asistencën teknike, norma e bashkëfinancimit të Bashkimit do të jetë 100%. </w:t>
      </w:r>
    </w:p>
    <w:p w14:paraId="04ADF567" w14:textId="77777777" w:rsidR="009A4773" w:rsidRPr="0079543F" w:rsidRDefault="009A4773" w:rsidP="009A4773">
      <w:pPr>
        <w:jc w:val="both"/>
        <w:sectPr w:rsidR="009A4773" w:rsidRPr="0079543F">
          <w:pgSz w:w="16850" w:h="11910" w:orient="landscape"/>
          <w:pgMar w:top="1340" w:right="1180" w:bottom="1400" w:left="1320" w:header="0" w:footer="1133" w:gutter="0"/>
          <w:cols w:space="720"/>
        </w:sectPr>
      </w:pPr>
    </w:p>
    <w:p w14:paraId="20AC288B" w14:textId="77777777" w:rsidR="009A4773" w:rsidRPr="0000323E" w:rsidRDefault="009A4773" w:rsidP="0000323E">
      <w:pPr>
        <w:pStyle w:val="ListParagraph"/>
        <w:numPr>
          <w:ilvl w:val="0"/>
          <w:numId w:val="2"/>
        </w:numPr>
        <w:tabs>
          <w:tab w:val="left" w:pos="990"/>
        </w:tabs>
        <w:spacing w:before="83"/>
        <w:ind w:hanging="50"/>
        <w:rPr>
          <w:b/>
        </w:rPr>
      </w:pPr>
      <w:bookmarkStart w:id="30" w:name="5._Implementation_arrangements"/>
      <w:bookmarkStart w:id="31" w:name="_bookmark15"/>
      <w:bookmarkEnd w:id="30"/>
      <w:bookmarkEnd w:id="31"/>
      <w:r w:rsidRPr="0000323E">
        <w:rPr>
          <w:b/>
        </w:rPr>
        <w:lastRenderedPageBreak/>
        <w:t>MODALITETET E ZBATIMIT</w:t>
      </w:r>
    </w:p>
    <w:p w14:paraId="079C11D9" w14:textId="77777777" w:rsidR="009A4773" w:rsidRPr="0079543F" w:rsidRDefault="009A4773" w:rsidP="0000323E">
      <w:pPr>
        <w:pStyle w:val="Heading1"/>
        <w:numPr>
          <w:ilvl w:val="1"/>
          <w:numId w:val="35"/>
        </w:numPr>
        <w:tabs>
          <w:tab w:val="left" w:pos="1197"/>
          <w:tab w:val="left" w:pos="1198"/>
        </w:tabs>
        <w:spacing w:before="237"/>
      </w:pPr>
      <w:bookmarkStart w:id="32" w:name="5.1._Financing_agreement"/>
      <w:bookmarkStart w:id="33" w:name="_bookmark16"/>
      <w:bookmarkEnd w:id="32"/>
      <w:bookmarkEnd w:id="33"/>
      <w:r w:rsidRPr="0079543F">
        <w:t xml:space="preserve">Marrëveshja e financimit </w:t>
      </w:r>
    </w:p>
    <w:p w14:paraId="096571E6" w14:textId="77777777" w:rsidR="009A4773" w:rsidRPr="0079543F" w:rsidRDefault="009A4773" w:rsidP="009A4773">
      <w:pPr>
        <w:pStyle w:val="BodyText"/>
        <w:spacing w:before="11"/>
        <w:rPr>
          <w:b/>
          <w:sz w:val="19"/>
        </w:rPr>
      </w:pPr>
    </w:p>
    <w:p w14:paraId="13CF43A6" w14:textId="77777777" w:rsidR="009A4773" w:rsidRPr="0079543F" w:rsidRDefault="009A4773" w:rsidP="009A4773">
      <w:pPr>
        <w:pStyle w:val="BodyText"/>
        <w:ind w:left="117" w:right="115"/>
        <w:jc w:val="both"/>
      </w:pPr>
      <w:r w:rsidRPr="0079543F">
        <w:t>Për të zbatuar këtë program parashikohet nënshkrimi i një marrëveshjeje financimi midis Komisionit Evropian, Shqipërisë dhe Kosovës.</w:t>
      </w:r>
    </w:p>
    <w:p w14:paraId="1162E889" w14:textId="77777777" w:rsidR="009A4773" w:rsidRPr="0079543F" w:rsidRDefault="009A4773" w:rsidP="009A4773">
      <w:pPr>
        <w:pStyle w:val="BodyText"/>
        <w:spacing w:before="7"/>
        <w:rPr>
          <w:sz w:val="19"/>
        </w:rPr>
      </w:pPr>
    </w:p>
    <w:p w14:paraId="1A7F9036" w14:textId="77777777" w:rsidR="009A4773" w:rsidRPr="0079543F" w:rsidRDefault="009A4773" w:rsidP="0000323E">
      <w:pPr>
        <w:pStyle w:val="Heading1"/>
        <w:numPr>
          <w:ilvl w:val="1"/>
          <w:numId w:val="35"/>
        </w:numPr>
        <w:tabs>
          <w:tab w:val="left" w:pos="1197"/>
          <w:tab w:val="left" w:pos="1198"/>
        </w:tabs>
      </w:pPr>
      <w:bookmarkStart w:id="34" w:name="5.2._Indicative_implementation_period"/>
      <w:bookmarkStart w:id="35" w:name="_bookmark17"/>
      <w:bookmarkEnd w:id="34"/>
      <w:bookmarkEnd w:id="35"/>
      <w:r w:rsidRPr="0079543F">
        <w:t xml:space="preserve">Periudha </w:t>
      </w:r>
      <w:proofErr w:type="spellStart"/>
      <w:r w:rsidRPr="0079543F">
        <w:t>indikative</w:t>
      </w:r>
      <w:proofErr w:type="spellEnd"/>
      <w:r w:rsidRPr="0079543F">
        <w:t xml:space="preserve"> e zbatimit</w:t>
      </w:r>
    </w:p>
    <w:p w14:paraId="2ACC2330" w14:textId="77777777" w:rsidR="009A4773" w:rsidRPr="0079543F" w:rsidRDefault="009A4773" w:rsidP="009A4773">
      <w:pPr>
        <w:pStyle w:val="BodyText"/>
        <w:spacing w:before="12"/>
        <w:rPr>
          <w:b/>
          <w:sz w:val="19"/>
        </w:rPr>
      </w:pPr>
    </w:p>
    <w:p w14:paraId="746EAB6C" w14:textId="77777777" w:rsidR="009A4773" w:rsidRPr="0079543F" w:rsidRDefault="009A4773" w:rsidP="009A4773">
      <w:pPr>
        <w:pStyle w:val="BodyText"/>
        <w:ind w:left="117" w:right="112"/>
        <w:jc w:val="both"/>
      </w:pPr>
      <w:r w:rsidRPr="0079543F">
        <w:t xml:space="preserve">Periudha </w:t>
      </w:r>
      <w:proofErr w:type="spellStart"/>
      <w:r w:rsidR="001E7EC2">
        <w:t>indikative</w:t>
      </w:r>
      <w:proofErr w:type="spellEnd"/>
      <w:r w:rsidRPr="0079543F">
        <w:t xml:space="preserve"> </w:t>
      </w:r>
      <w:proofErr w:type="spellStart"/>
      <w:r w:rsidRPr="0079543F">
        <w:t>operacionale</w:t>
      </w:r>
      <w:proofErr w:type="spellEnd"/>
      <w:r w:rsidRPr="0079543F">
        <w:t xml:space="preserve"> e zbatimit të këtij veprimi, gjatë së cilës do të kryhen aktivitetet e përshkruara në seksionin 3 dhe do të zbatohen kontratat dhe marrëveshjet përkatëse, është 6 vjet nga data e hyrjes në fuqi të marrëveshjes së financimit, ose nga data në të cilën është </w:t>
      </w:r>
      <w:proofErr w:type="spellStart"/>
      <w:r w:rsidRPr="0079543F">
        <w:t>dakordësuar</w:t>
      </w:r>
      <w:proofErr w:type="spellEnd"/>
      <w:r w:rsidRPr="0079543F">
        <w:t xml:space="preserve"> shkëmbimi i </w:t>
      </w:r>
      <w:r w:rsidR="001E7EC2">
        <w:t>shkresave</w:t>
      </w:r>
      <w:r w:rsidRPr="0079543F">
        <w:t xml:space="preserve"> për të gjitha </w:t>
      </w:r>
      <w:proofErr w:type="spellStart"/>
      <w:r w:rsidRPr="0079543F">
        <w:t>alokimet</w:t>
      </w:r>
      <w:proofErr w:type="spellEnd"/>
      <w:r w:rsidRPr="0079543F">
        <w:t xml:space="preserve"> e ardhshme vjetore.</w:t>
      </w:r>
    </w:p>
    <w:p w14:paraId="54B336E9" w14:textId="77777777" w:rsidR="009A4773" w:rsidRPr="0079543F" w:rsidRDefault="009A4773" w:rsidP="009A4773">
      <w:pPr>
        <w:pStyle w:val="BodyText"/>
        <w:ind w:left="117" w:right="112"/>
        <w:jc w:val="both"/>
      </w:pPr>
    </w:p>
    <w:p w14:paraId="7A4E590A" w14:textId="77777777" w:rsidR="009A4773" w:rsidRPr="0079543F" w:rsidRDefault="009A4773" w:rsidP="009A4773">
      <w:pPr>
        <w:pStyle w:val="BodyText"/>
        <w:ind w:left="117" w:right="112"/>
        <w:jc w:val="both"/>
      </w:pPr>
      <w:r w:rsidRPr="0079543F">
        <w:t xml:space="preserve">Zgjatjet e periudhës së zbatimit mund të </w:t>
      </w:r>
      <w:proofErr w:type="spellStart"/>
      <w:r w:rsidRPr="0079543F">
        <w:t>dakordësohen</w:t>
      </w:r>
      <w:proofErr w:type="spellEnd"/>
      <w:r w:rsidRPr="0079543F">
        <w:t xml:space="preserve"> nga nëpunësi autorizues përgjegjës i Komisionit, duke e ndryshuar këtë vendim, si dhe kontratat dhe marrëveshjet përkatëse. </w:t>
      </w:r>
    </w:p>
    <w:p w14:paraId="2ABAD104" w14:textId="77777777" w:rsidR="009A4773" w:rsidRPr="0079543F" w:rsidRDefault="009A4773" w:rsidP="009A4773">
      <w:pPr>
        <w:pStyle w:val="BodyText"/>
        <w:rPr>
          <w:sz w:val="24"/>
        </w:rPr>
      </w:pPr>
    </w:p>
    <w:p w14:paraId="5BF14E02" w14:textId="77777777" w:rsidR="009A4773" w:rsidRPr="0079543F" w:rsidRDefault="009A4773" w:rsidP="0000323E">
      <w:pPr>
        <w:pStyle w:val="Heading1"/>
        <w:numPr>
          <w:ilvl w:val="1"/>
          <w:numId w:val="35"/>
        </w:numPr>
        <w:tabs>
          <w:tab w:val="left" w:pos="1197"/>
          <w:tab w:val="left" w:pos="1198"/>
        </w:tabs>
        <w:spacing w:before="189"/>
      </w:pPr>
      <w:bookmarkStart w:id="36" w:name="5.3._Methods_of_implementation"/>
      <w:bookmarkStart w:id="37" w:name="_bookmark18"/>
      <w:bookmarkEnd w:id="36"/>
      <w:bookmarkEnd w:id="37"/>
      <w:r w:rsidRPr="0079543F">
        <w:t xml:space="preserve">Metodat e zbatimit </w:t>
      </w:r>
    </w:p>
    <w:p w14:paraId="534A8E79" w14:textId="77777777" w:rsidR="009A4773" w:rsidRPr="0079543F" w:rsidRDefault="009A4773" w:rsidP="009A4773">
      <w:pPr>
        <w:pStyle w:val="BodyText"/>
        <w:spacing w:before="1"/>
        <w:rPr>
          <w:b/>
        </w:rPr>
      </w:pPr>
    </w:p>
    <w:p w14:paraId="6E489970" w14:textId="77777777" w:rsidR="009A4773" w:rsidRPr="0079543F" w:rsidRDefault="009A4773" w:rsidP="009A4773">
      <w:pPr>
        <w:pStyle w:val="BodyText"/>
        <w:ind w:left="117" w:right="118"/>
        <w:jc w:val="both"/>
      </w:pPr>
      <w:r w:rsidRPr="0079543F">
        <w:t>Komisioni do të sigurojë respektimin e rregullave dhe procedurave të duhura të BE-së për financimin e palëve të treta, duke përfshirë procedurat e rishikimit, kur është e përshtatshme, dhe përputhshmërinë e veprimit me masat kufizuese të BE-së</w:t>
      </w:r>
      <w:r w:rsidRPr="0079543F">
        <w:rPr>
          <w:position w:val="7"/>
          <w:sz w:val="13"/>
        </w:rPr>
        <w:t>41</w:t>
      </w:r>
      <w:r w:rsidRPr="0079543F">
        <w:t>.</w:t>
      </w:r>
    </w:p>
    <w:p w14:paraId="72334396" w14:textId="77777777" w:rsidR="009A4773" w:rsidRPr="0079543F" w:rsidRDefault="009A4773" w:rsidP="009A4773">
      <w:pPr>
        <w:pStyle w:val="BodyText"/>
        <w:spacing w:before="7"/>
        <w:rPr>
          <w:sz w:val="29"/>
        </w:rPr>
      </w:pPr>
    </w:p>
    <w:p w14:paraId="33B4D2E5" w14:textId="77777777" w:rsidR="009A4773" w:rsidRPr="0079543F" w:rsidRDefault="009A4773" w:rsidP="0000323E">
      <w:pPr>
        <w:pStyle w:val="ListParagraph"/>
        <w:numPr>
          <w:ilvl w:val="2"/>
          <w:numId w:val="35"/>
        </w:numPr>
        <w:tabs>
          <w:tab w:val="left" w:pos="819"/>
        </w:tabs>
        <w:spacing w:before="1"/>
        <w:ind w:hanging="702"/>
        <w:rPr>
          <w:b/>
          <w:i/>
        </w:rPr>
      </w:pPr>
      <w:r w:rsidRPr="0079543F">
        <w:rPr>
          <w:b/>
          <w:i/>
          <w:spacing w:val="-2"/>
        </w:rPr>
        <w:t>Veprimtaritë</w:t>
      </w:r>
    </w:p>
    <w:p w14:paraId="3B0B6958" w14:textId="77777777" w:rsidR="009A4773" w:rsidRPr="0079543F" w:rsidRDefault="009A4773" w:rsidP="009A4773">
      <w:pPr>
        <w:pStyle w:val="BodyText"/>
        <w:spacing w:before="11"/>
        <w:rPr>
          <w:b/>
          <w:i/>
          <w:sz w:val="19"/>
        </w:rPr>
      </w:pPr>
    </w:p>
    <w:p w14:paraId="3FD519C1" w14:textId="77777777" w:rsidR="009A4773" w:rsidRPr="001E7EC2" w:rsidRDefault="009A4773" w:rsidP="009A4773">
      <w:pPr>
        <w:pStyle w:val="Heading3"/>
        <w:ind w:left="117"/>
        <w:rPr>
          <w:rFonts w:ascii="Verdana" w:hAnsi="Verdana"/>
          <w:b/>
          <w:i/>
          <w:color w:val="auto"/>
          <w:sz w:val="20"/>
          <w:szCs w:val="18"/>
        </w:rPr>
      </w:pPr>
      <w:r w:rsidRPr="001E7EC2">
        <w:rPr>
          <w:rFonts w:ascii="Verdana" w:hAnsi="Verdana"/>
          <w:b/>
          <w:i/>
          <w:color w:val="auto"/>
          <w:sz w:val="20"/>
          <w:szCs w:val="18"/>
        </w:rPr>
        <w:t xml:space="preserve">Menaxhimi i drejtpërdrejtë </w:t>
      </w:r>
    </w:p>
    <w:p w14:paraId="6D49D136" w14:textId="77777777" w:rsidR="009A4773" w:rsidRPr="0079543F" w:rsidRDefault="009A4773" w:rsidP="009A4773">
      <w:pPr>
        <w:pStyle w:val="BodyText"/>
        <w:spacing w:before="119"/>
        <w:ind w:left="117"/>
        <w:jc w:val="both"/>
      </w:pPr>
      <w:r w:rsidRPr="0079543F">
        <w:t>Veprimtaritë që janë pjesë e këtij veprimi do të zbatohe</w:t>
      </w:r>
      <w:r w:rsidR="001E7EC2">
        <w:t>n</w:t>
      </w:r>
      <w:r w:rsidRPr="0079543F">
        <w:t xml:space="preserve"> nga menaxhimi i drejtpërdrejtë.</w:t>
      </w:r>
    </w:p>
    <w:p w14:paraId="43EBE520" w14:textId="77777777" w:rsidR="009A4773" w:rsidRPr="0079543F" w:rsidRDefault="009A4773" w:rsidP="009A4773">
      <w:pPr>
        <w:pStyle w:val="BodyText"/>
        <w:spacing w:before="11"/>
        <w:rPr>
          <w:sz w:val="19"/>
        </w:rPr>
      </w:pPr>
    </w:p>
    <w:p w14:paraId="4BC1D4AA" w14:textId="77777777" w:rsidR="009A4773" w:rsidRPr="0079543F" w:rsidRDefault="009A4773" w:rsidP="009A4773">
      <w:pPr>
        <w:pStyle w:val="Heading2"/>
        <w:ind w:left="117"/>
        <w:jc w:val="both"/>
      </w:pPr>
      <w:r w:rsidRPr="0079543F">
        <w:t xml:space="preserve">Thirrjet për propozime – </w:t>
      </w:r>
      <w:proofErr w:type="spellStart"/>
      <w:r w:rsidRPr="0079543F">
        <w:t>Grantet</w:t>
      </w:r>
      <w:proofErr w:type="spellEnd"/>
      <w:r w:rsidRPr="0079543F">
        <w:t xml:space="preserve"> </w:t>
      </w:r>
    </w:p>
    <w:p w14:paraId="66086801" w14:textId="77777777" w:rsidR="009A4773" w:rsidRPr="0079543F" w:rsidRDefault="009A4773" w:rsidP="009A4773">
      <w:pPr>
        <w:pStyle w:val="BodyText"/>
        <w:spacing w:before="8"/>
        <w:rPr>
          <w:b/>
          <w:sz w:val="19"/>
        </w:rPr>
      </w:pPr>
    </w:p>
    <w:p w14:paraId="6B8ADDEE" w14:textId="77777777" w:rsidR="009A4773" w:rsidRPr="0079543F" w:rsidRDefault="009A4773" w:rsidP="009A4773">
      <w:pPr>
        <w:pStyle w:val="ListParagraph"/>
        <w:numPr>
          <w:ilvl w:val="0"/>
          <w:numId w:val="8"/>
        </w:numPr>
        <w:tabs>
          <w:tab w:val="left" w:pos="545"/>
          <w:tab w:val="left" w:pos="546"/>
        </w:tabs>
        <w:spacing w:before="1" w:line="243" w:lineRule="exact"/>
        <w:jc w:val="left"/>
        <w:rPr>
          <w:sz w:val="20"/>
        </w:rPr>
      </w:pPr>
      <w:r w:rsidRPr="0079543F">
        <w:rPr>
          <w:sz w:val="20"/>
          <w:u w:val="single"/>
        </w:rPr>
        <w:t xml:space="preserve">Qëllimi i </w:t>
      </w:r>
      <w:proofErr w:type="spellStart"/>
      <w:r w:rsidRPr="0079543F">
        <w:rPr>
          <w:sz w:val="20"/>
          <w:u w:val="single"/>
        </w:rPr>
        <w:t>granteve</w:t>
      </w:r>
      <w:proofErr w:type="spellEnd"/>
      <w:r w:rsidRPr="0079543F">
        <w:rPr>
          <w:spacing w:val="-2"/>
          <w:sz w:val="20"/>
          <w:u w:val="single"/>
        </w:rPr>
        <w:t>:</w:t>
      </w:r>
    </w:p>
    <w:p w14:paraId="4970DF0F" w14:textId="77777777" w:rsidR="009A4773" w:rsidRPr="0079543F" w:rsidRDefault="009A4773" w:rsidP="009A4773">
      <w:pPr>
        <w:pStyle w:val="BodyText"/>
        <w:ind w:left="117" w:right="121"/>
        <w:jc w:val="both"/>
      </w:pPr>
      <w:proofErr w:type="spellStart"/>
      <w:r w:rsidRPr="0079543F">
        <w:t>Grantet</w:t>
      </w:r>
      <w:proofErr w:type="spellEnd"/>
      <w:r w:rsidRPr="0079543F">
        <w:t xml:space="preserve"> e përzgjedhura përmes thirrjeve për propozime gjatë periudhës shtatëvjeçare do të kontribuojnë në objektivat dhe rezultatet specifike sipas secilit prioritet tematik në seksionin 3.2. </w:t>
      </w:r>
    </w:p>
    <w:p w14:paraId="0A2A15FF" w14:textId="77777777" w:rsidR="009A4773" w:rsidRPr="0079543F" w:rsidRDefault="009A4773" w:rsidP="009A4773">
      <w:pPr>
        <w:pStyle w:val="BodyText"/>
        <w:spacing w:before="10"/>
        <w:rPr>
          <w:sz w:val="25"/>
        </w:rPr>
      </w:pPr>
    </w:p>
    <w:p w14:paraId="0B9A9F6C" w14:textId="77777777" w:rsidR="009A4773" w:rsidRPr="0079543F" w:rsidRDefault="009A4773" w:rsidP="009A4773">
      <w:pPr>
        <w:pStyle w:val="ListParagraph"/>
        <w:numPr>
          <w:ilvl w:val="0"/>
          <w:numId w:val="8"/>
        </w:numPr>
        <w:tabs>
          <w:tab w:val="left" w:pos="620"/>
        </w:tabs>
        <w:spacing w:before="0"/>
        <w:ind w:left="619" w:hanging="361"/>
        <w:jc w:val="both"/>
        <w:rPr>
          <w:sz w:val="20"/>
        </w:rPr>
      </w:pPr>
      <w:r w:rsidRPr="0079543F">
        <w:rPr>
          <w:sz w:val="20"/>
          <w:u w:val="single"/>
        </w:rPr>
        <w:t xml:space="preserve">Llojet e </w:t>
      </w:r>
      <w:proofErr w:type="spellStart"/>
      <w:r w:rsidRPr="0079543F">
        <w:rPr>
          <w:sz w:val="20"/>
          <w:u w:val="single"/>
        </w:rPr>
        <w:t>aplikantëve</w:t>
      </w:r>
      <w:proofErr w:type="spellEnd"/>
      <w:r w:rsidRPr="0079543F">
        <w:rPr>
          <w:sz w:val="20"/>
          <w:u w:val="single"/>
        </w:rPr>
        <w:t xml:space="preserve"> të synuar:</w:t>
      </w:r>
    </w:p>
    <w:p w14:paraId="45E2A629" w14:textId="77777777" w:rsidR="009A4773" w:rsidRDefault="009A4773" w:rsidP="009A4773">
      <w:pPr>
        <w:pStyle w:val="BodyText"/>
        <w:spacing w:before="2"/>
        <w:ind w:left="117" w:right="111"/>
        <w:jc w:val="both"/>
      </w:pPr>
      <w:r w:rsidRPr="0079543F">
        <w:rPr>
          <w:b/>
          <w:u w:val="single"/>
        </w:rPr>
        <w:t>Përfituesit</w:t>
      </w:r>
      <w:r w:rsidRPr="0079543F">
        <w:rPr>
          <w:b/>
          <w:spacing w:val="-9"/>
        </w:rPr>
        <w:t xml:space="preserve"> </w:t>
      </w:r>
      <w:r w:rsidRPr="0079543F">
        <w:rPr>
          <w:i/>
          <w:spacing w:val="-11"/>
        </w:rPr>
        <w:t>janë</w:t>
      </w:r>
      <w:r w:rsidRPr="0079543F">
        <w:t>:</w:t>
      </w:r>
      <w:r w:rsidRPr="0079543F">
        <w:rPr>
          <w:spacing w:val="-11"/>
        </w:rPr>
        <w:t xml:space="preserve"> </w:t>
      </w:r>
      <w:r w:rsidRPr="0079543F">
        <w:t xml:space="preserve">Autoritetet vendore dhe rajonale; subjektet ligjore që menaxhojnë parqet natyrore dhe zonat e tjera të ruajtura; autoritetet qendrore (Drejtoritë Rajonale nga ML-të dhe Agjencitë, që ushtrojnë veprimtarinë e tyre në zonën përfituese); shoqatat e qeverive vendore; agjencitë e zhvillimit rajonal; organizatat për mbështetjen e bizneseve vendase; operatorët e biznesit në turizëm, bujqësi dhe sektorë të tjerë ekonomikë; OSHC-të, Organizatat Rinore dhe Organizata të Gruas; organizatat e edukimit dhe trajnimit; nxënësit dhe studentët; operatorët e biznesit në fushat e turizmit dhe bujqësisë (fermerët); shoqëritë e shërbimeve publike. </w:t>
      </w:r>
    </w:p>
    <w:p w14:paraId="230D4804" w14:textId="77777777" w:rsidR="001E7EC2" w:rsidRPr="0079543F" w:rsidRDefault="001E7EC2" w:rsidP="009A4773">
      <w:pPr>
        <w:pStyle w:val="BodyText"/>
        <w:spacing w:before="2"/>
        <w:ind w:left="117" w:right="111"/>
        <w:jc w:val="both"/>
      </w:pPr>
    </w:p>
    <w:p w14:paraId="4F90821E" w14:textId="77777777" w:rsidR="009A4773" w:rsidRPr="0079543F" w:rsidRDefault="009A4773" w:rsidP="009A4773">
      <w:pPr>
        <w:pStyle w:val="BodyText"/>
        <w:jc w:val="both"/>
      </w:pPr>
      <w:r w:rsidRPr="0079543F">
        <w:rPr>
          <w:sz w:val="29"/>
        </w:rPr>
        <w:t xml:space="preserve"> </w:t>
      </w:r>
      <w:proofErr w:type="spellStart"/>
      <w:r w:rsidRPr="0079543F">
        <w:t>Aplikantët</w:t>
      </w:r>
      <w:proofErr w:type="spellEnd"/>
      <w:r w:rsidRPr="0079543F">
        <w:t xml:space="preserve"> përcaktohen si Përfitues të IPA III, që marrin pjesë në programin BNK.</w:t>
      </w:r>
    </w:p>
    <w:p w14:paraId="75DC895E" w14:textId="77777777" w:rsidR="009A4773" w:rsidRPr="0079543F" w:rsidRDefault="009A4773" w:rsidP="009A4773">
      <w:pPr>
        <w:pStyle w:val="BodyText"/>
        <w:spacing w:before="119"/>
        <w:ind w:left="117" w:right="113"/>
        <w:jc w:val="both"/>
      </w:pPr>
      <w:r w:rsidRPr="0079543F">
        <w:t xml:space="preserve">Përfituesit e mundshëm, sikundër specifikohen në seksionin 3.2, mund të jenë: institucionet vendore, rajonale dhe qeveritare; agjencitë vendore/rajonale; operatorët e biznesit; shoqëria civile. Karakteristika të tjera thelbësore të </w:t>
      </w:r>
      <w:proofErr w:type="spellStart"/>
      <w:r w:rsidRPr="0079543F">
        <w:t>aplikantëve</w:t>
      </w:r>
      <w:proofErr w:type="spellEnd"/>
      <w:r w:rsidRPr="0079543F">
        <w:t xml:space="preserve"> të mundshëm, si vendi i themelimit,</w:t>
      </w:r>
    </w:p>
    <w:p w14:paraId="288EDE80" w14:textId="4A43C9FF" w:rsidR="009A4773" w:rsidRPr="0079543F" w:rsidRDefault="00423484" w:rsidP="009A4773">
      <w:pPr>
        <w:pStyle w:val="BodyText"/>
        <w:spacing w:before="3"/>
      </w:pPr>
      <w:r>
        <w:rPr>
          <w:noProof/>
          <w:lang w:val="en-US" w:bidi="ar-SA"/>
        </w:rPr>
        <mc:AlternateContent>
          <mc:Choice Requires="wps">
            <w:drawing>
              <wp:anchor distT="0" distB="0" distL="0" distR="0" simplePos="0" relativeHeight="251676672" behindDoc="1" locked="0" layoutInCell="1" allowOverlap="1" wp14:anchorId="262B43A8" wp14:editId="3FEB8B17">
                <wp:simplePos x="0" y="0"/>
                <wp:positionH relativeFrom="page">
                  <wp:posOffset>684530</wp:posOffset>
                </wp:positionH>
                <wp:positionV relativeFrom="paragraph">
                  <wp:posOffset>171450</wp:posOffset>
                </wp:positionV>
                <wp:extent cx="1829435" cy="7620"/>
                <wp:effectExtent l="0" t="0" r="0" b="0"/>
                <wp:wrapTopAndBottom/>
                <wp:docPr id="8" name="docshape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912B2" id="docshape26" o:spid="_x0000_s1026" style="position:absolute;margin-left:53.9pt;margin-top:13.5pt;width:144.05pt;height:.6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" fillcolor="black" stroked="f">
                <w10:wrap type="topAndBottom" anchorx="page"/>
              </v:rect>
            </w:pict>
          </mc:Fallback>
        </mc:AlternateContent>
      </w:r>
    </w:p>
    <w:p w14:paraId="0BFA9804" w14:textId="6A549CAA" w:rsidR="009A4773" w:rsidRPr="0079543F" w:rsidRDefault="009A4773" w:rsidP="009A4773">
      <w:pPr>
        <w:spacing w:before="74"/>
        <w:ind w:left="117" w:right="114"/>
        <w:jc w:val="both"/>
        <w:rPr>
          <w:rFonts w:asciiTheme="minorHAnsi" w:hAnsiTheme="minorHAnsi" w:cstheme="minorHAnsi"/>
          <w:sz w:val="16"/>
        </w:rPr>
      </w:pPr>
      <w:r w:rsidRPr="0079543F">
        <w:rPr>
          <w:rFonts w:ascii="Calibri"/>
          <w:sz w:val="16"/>
          <w:vertAlign w:val="superscript"/>
        </w:rPr>
        <w:t>41</w:t>
      </w:r>
      <w:r w:rsidRPr="0079543F">
        <w:rPr>
          <w:rFonts w:ascii="Calibri"/>
          <w:spacing w:val="-3"/>
          <w:sz w:val="16"/>
        </w:rPr>
        <w:t xml:space="preserve"> </w:t>
      </w:r>
      <w:hyperlink r:id="rId18">
        <w:r w:rsidRPr="0079543F">
          <w:rPr>
            <w:rFonts w:asciiTheme="minorHAnsi" w:hAnsiTheme="minorHAnsi" w:cstheme="minorHAnsi"/>
            <w:sz w:val="16"/>
          </w:rPr>
          <w:t>www.sanctionsmap.eu</w:t>
        </w:r>
      </w:hyperlink>
      <w:r w:rsidRPr="0079543F">
        <w:rPr>
          <w:rFonts w:asciiTheme="minorHAnsi" w:hAnsiTheme="minorHAnsi" w:cstheme="minorHAnsi"/>
          <w:spacing w:val="-3"/>
          <w:sz w:val="16"/>
        </w:rPr>
        <w:t xml:space="preserve"> Ju lutem vëreni se harta e sanksioneve  është një mjet TI-je që identifikon regjimet e sanksioneve. Burimi i sanksioneve rrjedh nga aktet ligjore të botuara në Fletoren Zyrtare (FZ). Në rast mospërputhjeje midis akteve të botuara ligjore dhe përdit</w:t>
      </w:r>
      <w:r w:rsidR="00815285">
        <w:rPr>
          <w:rFonts w:asciiTheme="minorHAnsi" w:hAnsiTheme="minorHAnsi" w:cstheme="minorHAnsi"/>
          <w:spacing w:val="-3"/>
          <w:sz w:val="16"/>
        </w:rPr>
        <w:t xml:space="preserve">ësimeve në faqen e internetit, </w:t>
      </w:r>
      <w:r w:rsidRPr="0079543F">
        <w:rPr>
          <w:rFonts w:asciiTheme="minorHAnsi" w:hAnsiTheme="minorHAnsi" w:cstheme="minorHAnsi"/>
          <w:spacing w:val="-3"/>
          <w:sz w:val="16"/>
        </w:rPr>
        <w:t>v</w:t>
      </w:r>
      <w:r w:rsidR="00815285">
        <w:rPr>
          <w:rFonts w:asciiTheme="minorHAnsi" w:hAnsiTheme="minorHAnsi" w:cstheme="minorHAnsi"/>
          <w:spacing w:val="-3"/>
          <w:sz w:val="16"/>
        </w:rPr>
        <w:t xml:space="preserve">ersioni </w:t>
      </w:r>
      <w:r w:rsidRPr="0079543F">
        <w:rPr>
          <w:rFonts w:asciiTheme="minorHAnsi" w:hAnsiTheme="minorHAnsi" w:cstheme="minorHAnsi"/>
          <w:spacing w:val="-3"/>
          <w:sz w:val="16"/>
        </w:rPr>
        <w:t>i FZ-së</w:t>
      </w:r>
      <w:r w:rsidR="00815285">
        <w:rPr>
          <w:rFonts w:asciiTheme="minorHAnsi" w:hAnsiTheme="minorHAnsi" w:cstheme="minorHAnsi"/>
          <w:spacing w:val="-3"/>
          <w:sz w:val="16"/>
        </w:rPr>
        <w:t xml:space="preserve"> do të ketë përparësi</w:t>
      </w:r>
      <w:r w:rsidRPr="0079543F">
        <w:rPr>
          <w:rFonts w:asciiTheme="minorHAnsi" w:hAnsiTheme="minorHAnsi" w:cstheme="minorHAnsi"/>
          <w:spacing w:val="-3"/>
          <w:sz w:val="16"/>
        </w:rPr>
        <w:t>.</w:t>
      </w:r>
    </w:p>
    <w:p w14:paraId="27A677D1" w14:textId="77777777" w:rsidR="009A4773" w:rsidRPr="0079543F" w:rsidRDefault="009A4773" w:rsidP="009A4773">
      <w:pPr>
        <w:jc w:val="both"/>
        <w:rPr>
          <w:rFonts w:asciiTheme="minorHAnsi" w:hAnsiTheme="minorHAnsi" w:cstheme="minorHAnsi"/>
          <w:sz w:val="16"/>
        </w:rPr>
        <w:sectPr w:rsidR="009A4773" w:rsidRPr="0079543F">
          <w:footerReference w:type="default" r:id="rId19"/>
          <w:pgSz w:w="11910" w:h="16850"/>
          <w:pgMar w:top="1600" w:right="960" w:bottom="1400" w:left="960" w:header="0" w:footer="1215" w:gutter="0"/>
          <w:cols w:space="720"/>
        </w:sectPr>
      </w:pPr>
    </w:p>
    <w:p w14:paraId="384F66C4" w14:textId="77777777" w:rsidR="009A4773" w:rsidRPr="0079543F" w:rsidRDefault="001E7EC2" w:rsidP="009A4773">
      <w:pPr>
        <w:pStyle w:val="BodyText"/>
        <w:spacing w:before="80"/>
        <w:ind w:left="117" w:right="111"/>
        <w:jc w:val="both"/>
      </w:pPr>
      <w:r>
        <w:lastRenderedPageBreak/>
        <w:t>s</w:t>
      </w:r>
      <w:r w:rsidR="009A4773" w:rsidRPr="0079543F">
        <w:t xml:space="preserve">pecifikohen në udhëzimet për </w:t>
      </w:r>
      <w:proofErr w:type="spellStart"/>
      <w:r w:rsidR="009A4773" w:rsidRPr="0079543F">
        <w:t>aplikantët</w:t>
      </w:r>
      <w:proofErr w:type="spellEnd"/>
      <w:r w:rsidR="009A4773" w:rsidRPr="0079543F">
        <w:t xml:space="preserve"> rreth thirrjes për propozime. Objekti i paracaktuar i përfituesve të mundshme mund të zvogëlohet mbështetur në vendndodhjen gjeografike ose llojin e </w:t>
      </w:r>
      <w:proofErr w:type="spellStart"/>
      <w:r w:rsidR="009A4773" w:rsidRPr="0079543F">
        <w:t>aplikantit</w:t>
      </w:r>
      <w:proofErr w:type="spellEnd"/>
      <w:r w:rsidR="009A4773" w:rsidRPr="0079543F">
        <w:t>, sipas nevojës, në sajë të natyrës specifike dhe objektivave specifike të veprimit, dhe sipas nevojës, për zbatimin e efektshëm.</w:t>
      </w:r>
    </w:p>
    <w:p w14:paraId="59263EE0" w14:textId="77777777" w:rsidR="009A4773" w:rsidRPr="0079543F" w:rsidRDefault="009A4773" w:rsidP="009A4773">
      <w:pPr>
        <w:pStyle w:val="BodyText"/>
        <w:spacing w:before="11"/>
        <w:rPr>
          <w:sz w:val="29"/>
        </w:rPr>
      </w:pPr>
    </w:p>
    <w:p w14:paraId="2B46F0C4" w14:textId="77777777" w:rsidR="009A4773" w:rsidRPr="001E7EC2" w:rsidRDefault="009A4773" w:rsidP="001E7EC2">
      <w:pPr>
        <w:pStyle w:val="ListParagraph"/>
        <w:numPr>
          <w:ilvl w:val="2"/>
          <w:numId w:val="35"/>
        </w:numPr>
        <w:tabs>
          <w:tab w:val="left" w:pos="819"/>
        </w:tabs>
        <w:spacing w:before="1"/>
        <w:ind w:hanging="702"/>
        <w:rPr>
          <w:b/>
          <w:i/>
          <w:spacing w:val="-2"/>
        </w:rPr>
      </w:pPr>
      <w:r w:rsidRPr="001E7EC2">
        <w:rPr>
          <w:b/>
          <w:i/>
          <w:spacing w:val="-2"/>
        </w:rPr>
        <w:t>Asistenca Teknike (</w:t>
      </w:r>
      <w:proofErr w:type="spellStart"/>
      <w:r w:rsidRPr="001E7EC2">
        <w:rPr>
          <w:b/>
          <w:i/>
          <w:spacing w:val="-2"/>
        </w:rPr>
        <w:t>Grante</w:t>
      </w:r>
      <w:proofErr w:type="spellEnd"/>
      <w:r w:rsidRPr="001E7EC2">
        <w:rPr>
          <w:b/>
          <w:i/>
          <w:spacing w:val="-2"/>
        </w:rPr>
        <w:t xml:space="preserve"> </w:t>
      </w:r>
      <w:proofErr w:type="spellStart"/>
      <w:r w:rsidRPr="001E7EC2">
        <w:rPr>
          <w:b/>
          <w:i/>
          <w:spacing w:val="-2"/>
        </w:rPr>
        <w:t>direkte</w:t>
      </w:r>
      <w:proofErr w:type="spellEnd"/>
      <w:r w:rsidRPr="001E7EC2">
        <w:rPr>
          <w:b/>
          <w:i/>
          <w:spacing w:val="-2"/>
        </w:rPr>
        <w:t>)</w:t>
      </w:r>
    </w:p>
    <w:p w14:paraId="5B8F5D6D" w14:textId="77777777" w:rsidR="009A4773" w:rsidRPr="0079543F" w:rsidRDefault="009A4773" w:rsidP="009A4773">
      <w:pPr>
        <w:pStyle w:val="BodyText"/>
        <w:spacing w:before="120"/>
        <w:ind w:left="117" w:right="118"/>
        <w:jc w:val="both"/>
      </w:pPr>
      <w:r w:rsidRPr="0079543F">
        <w:t xml:space="preserve">Prioriteti i Asistencës Teknike do të zbatohet me Menaxhim të Drejtpërdrejtë përmes </w:t>
      </w:r>
      <w:proofErr w:type="spellStart"/>
      <w:r w:rsidRPr="0079543F">
        <w:t>granteve</w:t>
      </w:r>
      <w:proofErr w:type="spellEnd"/>
      <w:r w:rsidRPr="0079543F">
        <w:t xml:space="preserve"> </w:t>
      </w:r>
      <w:proofErr w:type="spellStart"/>
      <w:r w:rsidRPr="0079543F">
        <w:t>direkte</w:t>
      </w:r>
      <w:proofErr w:type="spellEnd"/>
      <w:r w:rsidRPr="0079543F">
        <w:t xml:space="preserve"> gjatë kohëzgjatjes së programit.</w:t>
      </w:r>
    </w:p>
    <w:p w14:paraId="260010B7" w14:textId="77777777" w:rsidR="009A4773" w:rsidRPr="0079543F" w:rsidRDefault="009A4773" w:rsidP="009A4773">
      <w:pPr>
        <w:pStyle w:val="BodyText"/>
        <w:spacing w:before="120"/>
        <w:ind w:left="117" w:right="118"/>
        <w:jc w:val="both"/>
      </w:pPr>
      <w:proofErr w:type="spellStart"/>
      <w:r w:rsidRPr="0079543F">
        <w:t>Grantet</w:t>
      </w:r>
      <w:proofErr w:type="spellEnd"/>
      <w:r w:rsidRPr="0079543F">
        <w:t xml:space="preserve"> do të jepen për zbatimin e prioritetit tematik të asistencës teknike në kuadër të këtij programi. Nën përgjegjësinë e nëpunësit autorizues përgjegjës të Komisionit, </w:t>
      </w:r>
      <w:proofErr w:type="spellStart"/>
      <w:r w:rsidRPr="0079543F">
        <w:t>granti</w:t>
      </w:r>
      <w:proofErr w:type="spellEnd"/>
      <w:r w:rsidRPr="0079543F">
        <w:t xml:space="preserve"> mund të jepet pa thirrje për propozime për Qeverinë e Shqipërisë – Strukturën BNK, të themeluar sipas kuadrit ligjor të IPA III, si partner kryesor dhe institucioni publik që pret strukturën BNK në Kosovë si </w:t>
      </w:r>
      <w:proofErr w:type="spellStart"/>
      <w:r w:rsidRPr="0079543F">
        <w:t>bashkëpërfitues</w:t>
      </w:r>
      <w:proofErr w:type="spellEnd"/>
      <w:r w:rsidRPr="0079543F">
        <w:t>.</w:t>
      </w:r>
    </w:p>
    <w:p w14:paraId="6B8E0875" w14:textId="77777777" w:rsidR="009A4773" w:rsidRPr="0079543F" w:rsidRDefault="009A4773" w:rsidP="009A4773">
      <w:pPr>
        <w:pStyle w:val="BodyText"/>
        <w:spacing w:before="120"/>
        <w:ind w:left="117" w:right="118"/>
        <w:jc w:val="both"/>
      </w:pPr>
      <w:r w:rsidRPr="0079543F">
        <w:t xml:space="preserve">Rekursi për dhënien e këtij </w:t>
      </w:r>
      <w:proofErr w:type="spellStart"/>
      <w:r w:rsidRPr="0079543F">
        <w:t>granti</w:t>
      </w:r>
      <w:proofErr w:type="spellEnd"/>
      <w:r w:rsidRPr="0079543F">
        <w:t xml:space="preserve"> pa thirrje për propozime arsyetohet për organet që kanë monopol </w:t>
      </w:r>
      <w:r w:rsidRPr="0079543F">
        <w:rPr>
          <w:i/>
        </w:rPr>
        <w:t>de jure</w:t>
      </w:r>
      <w:r w:rsidRPr="0079543F">
        <w:t xml:space="preserve"> ose </w:t>
      </w:r>
      <w:r w:rsidRPr="0079543F">
        <w:rPr>
          <w:i/>
        </w:rPr>
        <w:t>de facto</w:t>
      </w:r>
      <w:r w:rsidRPr="0079543F">
        <w:t xml:space="preserve"> në menaxhimin e programit të bashkëpunimit ndërkufitar, në përputhje me Nenin 195(c) të Rregullores (BE, </w:t>
      </w:r>
      <w:proofErr w:type="spellStart"/>
      <w:r w:rsidRPr="0079543F">
        <w:t>Euratom</w:t>
      </w:r>
      <w:proofErr w:type="spellEnd"/>
      <w:r w:rsidRPr="0079543F">
        <w:t>) 2018/1046. Siç parashikohet në Seksionin VIII “Dispozitat për programet e bashkëpunimit ndërkufitar”, Titulli V “Strukturat dhe autoritetet e programit dhe përgjegjësitë e tyre” të Marrëveshjes së Partneritetit të Kuadrit Financiar për programin IPA III, strukturat BNK janë organet që gëzojnë këtë monopol.</w:t>
      </w:r>
    </w:p>
    <w:p w14:paraId="42E75163" w14:textId="77777777" w:rsidR="009A4773" w:rsidRPr="0079543F" w:rsidRDefault="009A4773" w:rsidP="009A4773">
      <w:pPr>
        <w:pStyle w:val="BodyText"/>
        <w:spacing w:before="120"/>
        <w:ind w:left="117" w:right="118"/>
        <w:jc w:val="both"/>
      </w:pPr>
      <w:r w:rsidRPr="0079543F">
        <w:t xml:space="preserve">Nën përgjegjësinë e nëpunësit autorizues përgjegjës të Komisionit, </w:t>
      </w:r>
      <w:proofErr w:type="spellStart"/>
      <w:r w:rsidRPr="0079543F">
        <w:t>granti</w:t>
      </w:r>
      <w:proofErr w:type="spellEnd"/>
      <w:r w:rsidRPr="0079543F">
        <w:t xml:space="preserve"> mund të jepet pa thirrje për propozime për Qeverinë e Shqipërisë - Strukturën BNK, të themeluar sipas kuadrit ligjor të IPA III</w:t>
      </w:r>
      <w:r w:rsidR="009978A2">
        <w:t>.</w:t>
      </w:r>
    </w:p>
    <w:p w14:paraId="3F2A178F" w14:textId="77777777" w:rsidR="009A4773" w:rsidRPr="0079543F" w:rsidRDefault="009A4773" w:rsidP="009A4773">
      <w:pPr>
        <w:pStyle w:val="BodyText"/>
        <w:spacing w:before="10"/>
        <w:rPr>
          <w:sz w:val="25"/>
        </w:rPr>
      </w:pPr>
    </w:p>
    <w:p w14:paraId="4CD6A58F" w14:textId="77777777" w:rsidR="009A4773" w:rsidRPr="0079543F" w:rsidRDefault="009A4773" w:rsidP="0000323E">
      <w:pPr>
        <w:pStyle w:val="Heading2"/>
        <w:numPr>
          <w:ilvl w:val="1"/>
          <w:numId w:val="35"/>
        </w:numPr>
        <w:tabs>
          <w:tab w:val="left" w:pos="1197"/>
          <w:tab w:val="left" w:pos="1198"/>
        </w:tabs>
      </w:pPr>
      <w:bookmarkStart w:id="38" w:name="5.4._Programme_Management_Structure"/>
      <w:bookmarkStart w:id="39" w:name="_bookmark19"/>
      <w:bookmarkEnd w:id="38"/>
      <w:bookmarkEnd w:id="39"/>
      <w:r w:rsidRPr="0079543F">
        <w:t xml:space="preserve">Struktura e menaxhimit të programit </w:t>
      </w:r>
    </w:p>
    <w:p w14:paraId="619A4C45" w14:textId="77777777" w:rsidR="009A4773" w:rsidRPr="0079543F" w:rsidRDefault="009A4773" w:rsidP="009A4773">
      <w:pPr>
        <w:pStyle w:val="BodyText"/>
        <w:spacing w:before="8"/>
        <w:rPr>
          <w:b/>
          <w:sz w:val="19"/>
        </w:rPr>
      </w:pPr>
    </w:p>
    <w:p w14:paraId="776CCD6D" w14:textId="77777777" w:rsidR="009A4773" w:rsidRPr="0079543F" w:rsidRDefault="009A4773" w:rsidP="009A4773">
      <w:pPr>
        <w:pStyle w:val="BodyText"/>
        <w:spacing w:before="1"/>
        <w:ind w:left="117" w:right="119"/>
        <w:jc w:val="both"/>
      </w:pPr>
      <w:r w:rsidRPr="0079543F">
        <w:t xml:space="preserve">Përshkrimi i strukturave </w:t>
      </w:r>
      <w:proofErr w:type="spellStart"/>
      <w:r w:rsidRPr="0079543F">
        <w:t>menaxhuese</w:t>
      </w:r>
      <w:proofErr w:type="spellEnd"/>
      <w:r w:rsidRPr="0079543F">
        <w:t xml:space="preserve"> të programit dhe renditja e përgjegjësive dhe detyrave të tyre kryesore në përgatitjen, zbatimin dhe menaxhimin e programit (NIPAC, Strukturat BNK, Komisioni i Përbashkët i Monitorimit, Sekretariati i Përbashkët Teknik) paraqiten në Kuadër dhe/ose Marrëveshjet e Financimit.</w:t>
      </w:r>
    </w:p>
    <w:p w14:paraId="2411D10D" w14:textId="77777777" w:rsidR="009A4773" w:rsidRPr="0079543F" w:rsidRDefault="009A4773" w:rsidP="009A4773">
      <w:pPr>
        <w:pStyle w:val="BodyText"/>
        <w:rPr>
          <w:sz w:val="24"/>
        </w:rPr>
      </w:pPr>
    </w:p>
    <w:p w14:paraId="5A8D9C57" w14:textId="77777777" w:rsidR="009A4773" w:rsidRPr="0079543F" w:rsidRDefault="009A4773" w:rsidP="0000323E">
      <w:pPr>
        <w:pStyle w:val="Heading2"/>
        <w:numPr>
          <w:ilvl w:val="1"/>
          <w:numId w:val="35"/>
        </w:numPr>
        <w:tabs>
          <w:tab w:val="left" w:pos="1197"/>
          <w:tab w:val="left" w:pos="1198"/>
        </w:tabs>
        <w:spacing w:before="192"/>
      </w:pPr>
      <w:bookmarkStart w:id="40" w:name="5.5._Project_development_and_selection_a"/>
      <w:bookmarkStart w:id="41" w:name="_bookmark20"/>
      <w:bookmarkEnd w:id="40"/>
      <w:bookmarkEnd w:id="41"/>
      <w:r w:rsidRPr="0079543F">
        <w:t xml:space="preserve">Zhvillimi, përzgjedhja dhe zbatimi i </w:t>
      </w:r>
      <w:r w:rsidR="003F0884">
        <w:t>P</w:t>
      </w:r>
      <w:r w:rsidRPr="0079543F">
        <w:t>rojektit</w:t>
      </w:r>
    </w:p>
    <w:p w14:paraId="05B38D6D" w14:textId="77777777" w:rsidR="009A4773" w:rsidRPr="0079543F" w:rsidRDefault="009A4773" w:rsidP="009A4773">
      <w:pPr>
        <w:pStyle w:val="BodyText"/>
        <w:spacing w:before="9"/>
        <w:rPr>
          <w:b/>
          <w:sz w:val="19"/>
        </w:rPr>
      </w:pPr>
    </w:p>
    <w:p w14:paraId="54453D94" w14:textId="77777777" w:rsidR="009A4773" w:rsidRPr="0079543F" w:rsidRDefault="009A4773" w:rsidP="009A4773">
      <w:pPr>
        <w:pStyle w:val="BodyText"/>
        <w:spacing w:before="1"/>
        <w:ind w:left="117"/>
        <w:jc w:val="both"/>
      </w:pPr>
      <w:r w:rsidRPr="0079543F">
        <w:t>Thirrjet për propozime:</w:t>
      </w:r>
    </w:p>
    <w:p w14:paraId="7F582C55" w14:textId="77777777" w:rsidR="009A4773" w:rsidRPr="0079543F" w:rsidRDefault="009A4773" w:rsidP="009A4773">
      <w:pPr>
        <w:pStyle w:val="BodyText"/>
        <w:spacing w:before="1"/>
        <w:ind w:left="117"/>
        <w:jc w:val="both"/>
      </w:pPr>
    </w:p>
    <w:p w14:paraId="74A9A359" w14:textId="77777777" w:rsidR="009A4773" w:rsidRPr="0079543F" w:rsidRDefault="009A4773" w:rsidP="009A4773">
      <w:pPr>
        <w:pStyle w:val="BodyText"/>
        <w:spacing w:before="1"/>
        <w:ind w:left="117"/>
        <w:jc w:val="both"/>
      </w:pPr>
      <w:r w:rsidRPr="0079543F">
        <w:t>Të gjitha prioritetet tematike të programit do të zbatohen përmes thirrjeve për propozime. Komisioni i Përbashkët i Monitorimit do të ngarkohet me identifikimin e prioriteteve tematike, objektivave specifike, rezultateve, përfituesve të synuar dhe fokusit specifik të secilës thirrje për propozime, që do të miratohet nga Komisioni Evropian.</w:t>
      </w:r>
    </w:p>
    <w:p w14:paraId="2AEC91E2" w14:textId="77777777" w:rsidR="009A4773" w:rsidRPr="0079543F" w:rsidRDefault="009A4773" w:rsidP="009A4773">
      <w:pPr>
        <w:pStyle w:val="BodyText"/>
        <w:spacing w:before="1"/>
        <w:ind w:left="117"/>
        <w:jc w:val="both"/>
      </w:pPr>
    </w:p>
    <w:p w14:paraId="50A54B04" w14:textId="77777777" w:rsidR="009A4773" w:rsidRPr="0079543F" w:rsidRDefault="009A4773" w:rsidP="009A4773">
      <w:pPr>
        <w:pStyle w:val="BodyText"/>
        <w:spacing w:before="1"/>
        <w:ind w:left="117"/>
        <w:jc w:val="both"/>
      </w:pPr>
      <w:r w:rsidRPr="0079543F">
        <w:t xml:space="preserve">KPM-ja, si organi që monitoron </w:t>
      </w:r>
      <w:proofErr w:type="spellStart"/>
      <w:r w:rsidRPr="0079543F">
        <w:t>performancën</w:t>
      </w:r>
      <w:proofErr w:type="spellEnd"/>
      <w:r w:rsidRPr="0079543F">
        <w:t xml:space="preserve"> e programit, do të shqyrtojë, përpara shpalljes së thirrjeve për propozime (dhe përcaktimit të dokumenteve të tenderimit, si: udhëzimet për </w:t>
      </w:r>
      <w:proofErr w:type="spellStart"/>
      <w:r w:rsidRPr="0079543F">
        <w:t>aplikantët</w:t>
      </w:r>
      <w:proofErr w:type="spellEnd"/>
      <w:r w:rsidRPr="0079543F">
        <w:t xml:space="preserve">), ecurinë e deritanishme të treguesve të programit. Përzgjedhja e PT-ve, objektivat specifike dhe rezultatet e të gjitha thirrjeve për propozime, me përjashtim të </w:t>
      </w:r>
      <w:proofErr w:type="spellStart"/>
      <w:r w:rsidRPr="0079543F">
        <w:t>të</w:t>
      </w:r>
      <w:proofErr w:type="spellEnd"/>
      <w:r w:rsidRPr="0079543F">
        <w:t xml:space="preserve"> parës në program, do të bazohen në mbarëvajtjen e </w:t>
      </w:r>
      <w:proofErr w:type="spellStart"/>
      <w:r w:rsidRPr="0079543F">
        <w:t>performancës</w:t>
      </w:r>
      <w:proofErr w:type="spellEnd"/>
      <w:r w:rsidRPr="0079543F">
        <w:t xml:space="preserve">. Shpallja dhe orientimi strategjik i çdo thirrjeje për propozime do të koordinohet me planet e programeve të tjera për të rritur </w:t>
      </w:r>
      <w:proofErr w:type="spellStart"/>
      <w:r w:rsidRPr="0079543F">
        <w:t>sinergjitë</w:t>
      </w:r>
      <w:proofErr w:type="spellEnd"/>
      <w:r w:rsidRPr="0079543F">
        <w:t xml:space="preserve"> dhe për të shmangur financimin e dyfishtë. </w:t>
      </w:r>
    </w:p>
    <w:p w14:paraId="703BAFF7" w14:textId="77777777" w:rsidR="009A4773" w:rsidRPr="0079543F" w:rsidRDefault="009A4773" w:rsidP="009A4773">
      <w:pPr>
        <w:pStyle w:val="BodyText"/>
        <w:spacing w:before="1"/>
        <w:ind w:left="117"/>
        <w:jc w:val="both"/>
      </w:pPr>
    </w:p>
    <w:p w14:paraId="3CDA9CED" w14:textId="77777777" w:rsidR="009A4773" w:rsidRPr="0079543F" w:rsidRDefault="009A4773" w:rsidP="009A4773">
      <w:pPr>
        <w:pStyle w:val="BodyText"/>
        <w:spacing w:before="1"/>
        <w:ind w:left="117"/>
        <w:jc w:val="both"/>
        <w:rPr>
          <w:sz w:val="24"/>
        </w:rPr>
      </w:pPr>
      <w:r w:rsidRPr="0079543F">
        <w:t>Vendimi i KPM-së mund të marrë në konsideratë edhe rekomandimet që rrjedhin nga konsultimet e zhvilluara me palët e interesit në nivel vendor dhe kombëtar, duke përfshirë përfaqësues të komunitetit të donatorëve.</w:t>
      </w:r>
    </w:p>
    <w:p w14:paraId="29C3163A" w14:textId="77777777" w:rsidR="009A4773" w:rsidRPr="0079543F" w:rsidRDefault="009A4773" w:rsidP="009A4773">
      <w:pPr>
        <w:pStyle w:val="BodyText"/>
        <w:spacing w:before="192"/>
        <w:ind w:left="117"/>
        <w:jc w:val="both"/>
      </w:pPr>
      <w:r w:rsidRPr="0079543F">
        <w:t xml:space="preserve">Projekte strategjike </w:t>
      </w:r>
    </w:p>
    <w:p w14:paraId="3C3878A7" w14:textId="77777777" w:rsidR="009A4773" w:rsidRPr="0079543F" w:rsidRDefault="009A4773" w:rsidP="009A4773">
      <w:pPr>
        <w:jc w:val="both"/>
        <w:sectPr w:rsidR="009A4773" w:rsidRPr="0079543F">
          <w:pgSz w:w="11910" w:h="16850"/>
          <w:pgMar w:top="1360" w:right="960" w:bottom="1400" w:left="960" w:header="0" w:footer="1215" w:gutter="0"/>
          <w:cols w:space="720"/>
        </w:sectPr>
      </w:pPr>
    </w:p>
    <w:p w14:paraId="5D796061" w14:textId="77777777" w:rsidR="009A4773" w:rsidRPr="0079543F" w:rsidRDefault="009A4773" w:rsidP="009A4773">
      <w:pPr>
        <w:pStyle w:val="BodyText"/>
        <w:spacing w:before="80"/>
        <w:ind w:left="117" w:right="111"/>
        <w:jc w:val="both"/>
      </w:pPr>
      <w:r w:rsidRPr="0079543F">
        <w:lastRenderedPageBreak/>
        <w:t xml:space="preserve">Gjatë përgatitjes së programit nuk është identifikuar asnjë </w:t>
      </w:r>
      <w:r w:rsidRPr="0079543F">
        <w:rPr>
          <w:b/>
        </w:rPr>
        <w:t>projekt strategjik</w:t>
      </w:r>
      <w:r w:rsidRPr="0079543F">
        <w:t xml:space="preserve">. Megjithatë, gjatë periudhës së zbatimit të programit, strukturat e BNK-së mund të marrin </w:t>
      </w:r>
      <w:r w:rsidR="00425844">
        <w:t xml:space="preserve">në konsideratë të </w:t>
      </w:r>
      <w:proofErr w:type="spellStart"/>
      <w:r w:rsidR="00425844">
        <w:t>alokojnë</w:t>
      </w:r>
      <w:proofErr w:type="spellEnd"/>
      <w:r w:rsidR="00425844">
        <w:t xml:space="preserve"> një shumë financiare</w:t>
      </w:r>
      <w:r w:rsidRPr="0079543F">
        <w:t xml:space="preserve"> të programit (deri në 20% të fondeve totale të BE-së) për të financuar një ose dy projekte strategjike, veçanërisht ato që lidhen me një ose dy nga prioritetet tematike të programit, kryesisht ato prioritete tematike që prekin Mjedisin dhe Turizmin. </w:t>
      </w:r>
    </w:p>
    <w:p w14:paraId="14734E8B" w14:textId="77777777" w:rsidR="009A4773" w:rsidRPr="0079543F" w:rsidRDefault="009A4773" w:rsidP="009A4773">
      <w:pPr>
        <w:pStyle w:val="BodyText"/>
        <w:spacing w:before="119"/>
        <w:ind w:left="117" w:right="112"/>
        <w:jc w:val="both"/>
      </w:pPr>
      <w:r w:rsidRPr="0079543F">
        <w:t>Strukturat e BNK-së së bashku me Delegacionin e Bashkimit Evropian në Shqipëri mund të organizojnë një konsultim për të mbledhur ide rreth projekteve strategjike në kuadër të programit.</w:t>
      </w:r>
    </w:p>
    <w:p w14:paraId="2698F427" w14:textId="77777777" w:rsidR="009A4773" w:rsidRPr="0079543F" w:rsidRDefault="009A4773" w:rsidP="009A4773">
      <w:pPr>
        <w:pStyle w:val="BodyText"/>
        <w:spacing w:before="119"/>
        <w:ind w:left="117" w:right="112"/>
        <w:jc w:val="both"/>
      </w:pPr>
      <w:r w:rsidRPr="0079543F">
        <w:t>Projektet strategjike mund të përzgjidhen përmes thirrjeve për projekte strategjike. Ato mund të përzgjidhen edhe jashtë thirrjeve për propozime. Përzgjedhja duhet të miratohet nga Komisioni i Përbashkët i Monitorimit dhe Komisioni Evropian. Nëse projekti strategjik përzgjidhet jashtë thirrjes për propozime, programi BNK duhet të ndryshohet dhe të përfshijë një projekt të tillë strategjik.</w:t>
      </w:r>
    </w:p>
    <w:p w14:paraId="54DB44D9" w14:textId="77777777" w:rsidR="009A4773" w:rsidRPr="0079543F" w:rsidRDefault="009A4773" w:rsidP="009A4773">
      <w:pPr>
        <w:pStyle w:val="BodyText"/>
        <w:spacing w:before="119"/>
        <w:ind w:left="117" w:right="112"/>
        <w:jc w:val="both"/>
      </w:pPr>
      <w:r w:rsidRPr="0079543F">
        <w:t>Miratimi i projekteve të tilla strategjike nga Komisioni do të kushtëzohet me vërtetimin e: një dimensioni të qartë ndërkufitar dhe mbështetjes për një nga prioritetet tematike dhe arritjes së një prej objektivave specifike të programit; gatishmërisë/</w:t>
      </w:r>
      <w:proofErr w:type="spellStart"/>
      <w:r w:rsidRPr="0079543F">
        <w:t>maturimit</w:t>
      </w:r>
      <w:proofErr w:type="spellEnd"/>
      <w:r w:rsidRPr="0079543F">
        <w:t xml:space="preserve"> për t'u zbatuar; ndikimit në </w:t>
      </w:r>
      <w:r w:rsidR="00425844">
        <w:t>zon</w:t>
      </w:r>
      <w:r w:rsidRPr="0079543F">
        <w:t xml:space="preserve">ën e programit; lidhjes me strategjitë rajonale ose strategji të tjera për zhvillimin e zonave kufitare; nivelin e kontributit dhe bashkëfinancimit nga autoritetet rajonale; numrin </w:t>
      </w:r>
      <w:r w:rsidR="00425844">
        <w:t>e</w:t>
      </w:r>
      <w:r w:rsidRPr="0079543F">
        <w:t xml:space="preserve"> popullatës që përfiton nga ndërhyrja; </w:t>
      </w:r>
      <w:r w:rsidR="00425844">
        <w:t>efikasitetin në kosto të</w:t>
      </w:r>
      <w:r w:rsidRPr="0079543F">
        <w:t xml:space="preserve"> ndërhyrjes; krahas veprimeve paralele; qëndrueshmërisë së ndërhyrjes; dhe sigurisë së realizimit brenda periudhës së zbatimit të programit. Veç kësaj, këto projekte duhet të kenë një dokumentacion të plotë tenderimi dhe, në rast të investimeve në infrastrukturë, përveç vlerësimeve të nevojshme të ndikimit mjedisor, duhet të kenë të gjitha lejet e nevojshme për vendndodhjen dhe ndërtimin. </w:t>
      </w:r>
    </w:p>
    <w:p w14:paraId="7AED1A03" w14:textId="77777777" w:rsidR="009A4773" w:rsidRPr="0079543F" w:rsidRDefault="009A4773" w:rsidP="0000323E">
      <w:pPr>
        <w:pStyle w:val="Heading2"/>
        <w:numPr>
          <w:ilvl w:val="1"/>
          <w:numId w:val="35"/>
        </w:numPr>
        <w:tabs>
          <w:tab w:val="left" w:pos="1198"/>
        </w:tabs>
        <w:spacing w:before="121"/>
        <w:jc w:val="both"/>
      </w:pPr>
      <w:bookmarkStart w:id="42" w:name="5.6._Scope_of_geographical_eligibility_f"/>
      <w:bookmarkStart w:id="43" w:name="_bookmark21"/>
      <w:bookmarkEnd w:id="42"/>
      <w:bookmarkEnd w:id="43"/>
      <w:r w:rsidRPr="0079543F">
        <w:t xml:space="preserve">Objekti i </w:t>
      </w:r>
      <w:proofErr w:type="spellStart"/>
      <w:r w:rsidRPr="0079543F">
        <w:t>pranueshmërisë</w:t>
      </w:r>
      <w:proofErr w:type="spellEnd"/>
      <w:r w:rsidRPr="0079543F">
        <w:t xml:space="preserve"> gjeografike për prokurimin dhe</w:t>
      </w:r>
      <w:r w:rsidR="003F0884">
        <w:t xml:space="preserve"> dhënien e</w:t>
      </w:r>
      <w:r w:rsidRPr="0079543F">
        <w:t xml:space="preserve"> </w:t>
      </w:r>
      <w:proofErr w:type="spellStart"/>
      <w:r w:rsidRPr="0079543F">
        <w:t>grante</w:t>
      </w:r>
      <w:r w:rsidR="003F0884">
        <w:t>ve</w:t>
      </w:r>
      <w:proofErr w:type="spellEnd"/>
      <w:r w:rsidRPr="0079543F">
        <w:t xml:space="preserve"> </w:t>
      </w:r>
    </w:p>
    <w:p w14:paraId="750BD57B" w14:textId="77777777" w:rsidR="009A4773" w:rsidRPr="0079543F" w:rsidRDefault="009A4773" w:rsidP="009A4773">
      <w:pPr>
        <w:pStyle w:val="BodyText"/>
        <w:spacing w:before="8"/>
        <w:rPr>
          <w:b/>
          <w:sz w:val="19"/>
        </w:rPr>
      </w:pPr>
    </w:p>
    <w:p w14:paraId="6209BB34" w14:textId="77777777" w:rsidR="009A4773" w:rsidRPr="0079543F" w:rsidRDefault="009A4773" w:rsidP="009A4773">
      <w:pPr>
        <w:pStyle w:val="BodyText"/>
        <w:ind w:left="117" w:right="112"/>
        <w:jc w:val="both"/>
      </w:pPr>
      <w:r w:rsidRPr="0079543F">
        <w:t xml:space="preserve">Do të zbatohet përshtatshmëria gjeografike për sa i përket vendit të themelimit për pjesëmarrje në procedurat e prokurimit dhe dhënies së </w:t>
      </w:r>
      <w:proofErr w:type="spellStart"/>
      <w:r w:rsidRPr="0079543F">
        <w:t>granteve</w:t>
      </w:r>
      <w:proofErr w:type="spellEnd"/>
      <w:r w:rsidRPr="0079543F">
        <w:t xml:space="preserve"> dhe për sa i përket origjinës së furnizimeve të blera siç përcaktohet në aktin bazë dhe të parashtruara në dokumentet përkatëse </w:t>
      </w:r>
      <w:proofErr w:type="spellStart"/>
      <w:r w:rsidRPr="0079543F">
        <w:t>kontraktuale</w:t>
      </w:r>
      <w:proofErr w:type="spellEnd"/>
      <w:r w:rsidRPr="0079543F">
        <w:t>, sipas dispozitave të mëposhtme.</w:t>
      </w:r>
    </w:p>
    <w:p w14:paraId="2A5FACE8" w14:textId="77777777" w:rsidR="009A4773" w:rsidRPr="0079543F" w:rsidRDefault="009A4773" w:rsidP="009A4773">
      <w:pPr>
        <w:pStyle w:val="BodyText"/>
        <w:ind w:left="117" w:right="112"/>
        <w:jc w:val="both"/>
      </w:pPr>
    </w:p>
    <w:p w14:paraId="33791327" w14:textId="404B8AA0" w:rsidR="009A4773" w:rsidRPr="0079543F" w:rsidRDefault="009A4773" w:rsidP="009A4773">
      <w:pPr>
        <w:pStyle w:val="BodyText"/>
        <w:ind w:left="117" w:right="112"/>
        <w:jc w:val="both"/>
      </w:pPr>
      <w:r w:rsidRPr="0079543F">
        <w:t xml:space="preserve">Nëpunësi autorizues përgjegjës i Komisionit mund ta zgjerojë përshtatshmërinë gjeografike në bazë të </w:t>
      </w:r>
      <w:r w:rsidR="006F1F13">
        <w:t>urgjenc</w:t>
      </w:r>
      <w:r w:rsidR="006F1F13" w:rsidRPr="0079543F">
        <w:t>ë</w:t>
      </w:r>
      <w:r w:rsidR="006F1F13">
        <w:t>s</w:t>
      </w:r>
      <w:r w:rsidR="006F1F13" w:rsidRPr="0079543F">
        <w:t xml:space="preserve"> </w:t>
      </w:r>
      <w:r w:rsidRPr="0079543F">
        <w:t xml:space="preserve">ose mungesës së shërbimeve në tregjet e përfituesve ose territoreve në fjalë, ose në raste të tjera të vërtetuara siç duhet, kur zbatimi i rregullave të përshtatshmërisë do ta bënte të pamundur ose tejet të vështirë realizimin e këtij veprimi (Neni 28(10) Rregullorja NDICI-Global </w:t>
      </w:r>
      <w:proofErr w:type="spellStart"/>
      <w:r w:rsidRPr="0079543F">
        <w:t>Europe</w:t>
      </w:r>
      <w:proofErr w:type="spellEnd"/>
      <w:r w:rsidRPr="0079543F">
        <w:t xml:space="preserve">). </w:t>
      </w:r>
    </w:p>
    <w:p w14:paraId="30BF7A62" w14:textId="4C8CE0F8" w:rsidR="009A4773" w:rsidRPr="0079543F" w:rsidRDefault="009A4773" w:rsidP="009A4773">
      <w:pPr>
        <w:pStyle w:val="BodyText"/>
        <w:spacing w:before="2"/>
        <w:rPr>
          <w:sz w:val="23"/>
        </w:rPr>
      </w:pPr>
    </w:p>
    <w:p w14:paraId="3CC6D359" w14:textId="77777777" w:rsidR="009A4773" w:rsidRPr="0079543F" w:rsidRDefault="009A4773" w:rsidP="0000323E">
      <w:pPr>
        <w:pStyle w:val="ListParagraph"/>
        <w:numPr>
          <w:ilvl w:val="0"/>
          <w:numId w:val="35"/>
        </w:numPr>
        <w:tabs>
          <w:tab w:val="left" w:pos="597"/>
          <w:tab w:val="left" w:pos="599"/>
        </w:tabs>
        <w:spacing w:before="1"/>
        <w:ind w:left="598" w:hanging="482"/>
        <w:rPr>
          <w:b/>
          <w:sz w:val="24"/>
        </w:rPr>
      </w:pPr>
      <w:bookmarkStart w:id="44" w:name="6._Reporting,_Monitoring_and_Evaluation"/>
      <w:bookmarkStart w:id="45" w:name="_bookmark22"/>
      <w:bookmarkEnd w:id="44"/>
      <w:bookmarkEnd w:id="45"/>
      <w:r w:rsidRPr="0079543F">
        <w:rPr>
          <w:b/>
          <w:spacing w:val="-2"/>
          <w:sz w:val="19"/>
        </w:rPr>
        <w:t>RAPORTIMI, MONITORIMI DHE VLERËSIMI</w:t>
      </w:r>
    </w:p>
    <w:p w14:paraId="46939968" w14:textId="26C0A2DE" w:rsidR="009A4773" w:rsidRPr="00815285" w:rsidRDefault="009A4773" w:rsidP="00815285">
      <w:pPr>
        <w:pStyle w:val="BodyText"/>
        <w:spacing w:before="238"/>
        <w:ind w:left="117" w:right="115"/>
        <w:jc w:val="both"/>
      </w:pPr>
      <w:r w:rsidRPr="0079543F">
        <w:t>Përshkrimi i kërkesave dhe modaliteteve të raportimit, monitorimit dhe vlerësimit të programit paraqitet në Kuadër dhe/ose Marrëveshjet e Financimit.</w:t>
      </w:r>
    </w:p>
    <w:p w14:paraId="2770F6E9" w14:textId="77777777" w:rsidR="009A4773" w:rsidRPr="0079543F" w:rsidRDefault="009A4773" w:rsidP="0000323E">
      <w:pPr>
        <w:pStyle w:val="ListParagraph"/>
        <w:numPr>
          <w:ilvl w:val="0"/>
          <w:numId w:val="35"/>
        </w:numPr>
        <w:tabs>
          <w:tab w:val="left" w:pos="597"/>
          <w:tab w:val="left" w:pos="599"/>
        </w:tabs>
        <w:spacing w:before="193"/>
        <w:ind w:left="598" w:hanging="482"/>
        <w:rPr>
          <w:b/>
          <w:sz w:val="24"/>
        </w:rPr>
      </w:pPr>
      <w:bookmarkStart w:id="46" w:name="7._Information_and_visibility"/>
      <w:bookmarkStart w:id="47" w:name="_bookmark23"/>
      <w:bookmarkEnd w:id="46"/>
      <w:bookmarkEnd w:id="47"/>
      <w:r w:rsidRPr="0079543F">
        <w:rPr>
          <w:b/>
          <w:spacing w:val="-2"/>
          <w:sz w:val="19"/>
        </w:rPr>
        <w:t xml:space="preserve">INFORMACIONI DHE VIZIBILITETI </w:t>
      </w:r>
    </w:p>
    <w:p w14:paraId="33BD111A" w14:textId="77777777" w:rsidR="009A4773" w:rsidRDefault="0091027D" w:rsidP="009A4773">
      <w:pPr>
        <w:pStyle w:val="BodyText"/>
        <w:spacing w:before="240"/>
        <w:ind w:left="117" w:right="122"/>
        <w:jc w:val="both"/>
      </w:pPr>
      <w:proofErr w:type="spellStart"/>
      <w:r>
        <w:t>Vizibiliteti</w:t>
      </w:r>
      <w:proofErr w:type="spellEnd"/>
      <w:r>
        <w:t xml:space="preserve"> i</w:t>
      </w:r>
      <w:r w:rsidR="009A4773" w:rsidRPr="0079543F">
        <w:t xml:space="preserve"> financimit të BE-së dhe komunikimi rreth objektivave dhe ndikimit të Veprimeve janë detyrim ligjor për të gjitha Veprimet e financuara nga BE-ja, siç parashtrohet në kërkesat në fuqi të BE-së për komunikimin dhe </w:t>
      </w:r>
      <w:proofErr w:type="spellStart"/>
      <w:r w:rsidR="009A4773" w:rsidRPr="0079543F">
        <w:t>vizibilitetin</w:t>
      </w:r>
      <w:proofErr w:type="spellEnd"/>
      <w:r w:rsidR="009A4773" w:rsidRPr="0079543F">
        <w:t>.</w:t>
      </w:r>
    </w:p>
    <w:p w14:paraId="7745DEB8" w14:textId="77777777" w:rsidR="009A4773" w:rsidRDefault="009A4773" w:rsidP="009A4773">
      <w:pPr>
        <w:pStyle w:val="BodyText"/>
        <w:spacing w:before="240"/>
        <w:ind w:left="117" w:right="122"/>
        <w:jc w:val="both"/>
      </w:pPr>
      <w:r w:rsidRPr="0079543F">
        <w:t xml:space="preserve">Në veçanti, përfituesit e fondeve të BE-së duhet të njohin origjinën e financimit të BE-së dhe të sigurojnë </w:t>
      </w:r>
      <w:proofErr w:type="spellStart"/>
      <w:r w:rsidRPr="0079543F">
        <w:t>vizibilitetin</w:t>
      </w:r>
      <w:proofErr w:type="spellEnd"/>
      <w:r w:rsidRPr="0079543F">
        <w:t xml:space="preserve"> e duhur të saj duke: </w:t>
      </w:r>
    </w:p>
    <w:p w14:paraId="4E7E3599" w14:textId="4734D964" w:rsidR="00815285" w:rsidRDefault="00815285">
      <w:pPr>
        <w:rPr>
          <w:sz w:val="20"/>
        </w:rPr>
      </w:pPr>
      <w:r>
        <w:rPr>
          <w:sz w:val="20"/>
        </w:rPr>
        <w:br w:type="page"/>
      </w:r>
    </w:p>
    <w:p w14:paraId="5184BAC0" w14:textId="77777777" w:rsidR="0091027D" w:rsidRDefault="0091027D" w:rsidP="0091027D">
      <w:pPr>
        <w:pStyle w:val="ListParagraph"/>
        <w:tabs>
          <w:tab w:val="left" w:pos="839"/>
        </w:tabs>
        <w:spacing w:before="122" w:line="235" w:lineRule="auto"/>
        <w:ind w:left="838" w:right="121" w:firstLine="0"/>
        <w:jc w:val="both"/>
        <w:rPr>
          <w:sz w:val="20"/>
        </w:rPr>
      </w:pPr>
    </w:p>
    <w:p w14:paraId="5ADB190E" w14:textId="77777777" w:rsidR="009A4773" w:rsidRPr="0079543F" w:rsidRDefault="009A4773" w:rsidP="009A4773">
      <w:pPr>
        <w:pStyle w:val="ListParagraph"/>
        <w:numPr>
          <w:ilvl w:val="0"/>
          <w:numId w:val="7"/>
        </w:numPr>
        <w:tabs>
          <w:tab w:val="left" w:pos="839"/>
        </w:tabs>
        <w:spacing w:before="122" w:line="235" w:lineRule="auto"/>
        <w:ind w:right="121"/>
        <w:jc w:val="both"/>
        <w:rPr>
          <w:sz w:val="20"/>
        </w:rPr>
      </w:pPr>
      <w:r w:rsidRPr="0079543F">
        <w:rPr>
          <w:sz w:val="20"/>
        </w:rPr>
        <w:t xml:space="preserve">dhënë një deklaratë që thekson mbështetjen e marrë nga BE-ja në mënyrë të dukshme në të gjitha dokumentet dhe materialet e komunikimit që lidhen me zbatimin e fondeve, duke përfshirë faqen zyrtare të internetit dhe llogaritë e mediave sociale, kur ka; dhe </w:t>
      </w:r>
    </w:p>
    <w:p w14:paraId="225D0C33" w14:textId="77777777" w:rsidR="009A4773" w:rsidRPr="0079543F" w:rsidRDefault="009A4773" w:rsidP="009A4773">
      <w:pPr>
        <w:pStyle w:val="ListParagraph"/>
        <w:numPr>
          <w:ilvl w:val="0"/>
          <w:numId w:val="7"/>
        </w:numPr>
        <w:tabs>
          <w:tab w:val="left" w:pos="839"/>
        </w:tabs>
        <w:spacing w:before="9" w:line="228" w:lineRule="auto"/>
        <w:ind w:right="117"/>
        <w:jc w:val="both"/>
        <w:rPr>
          <w:sz w:val="20"/>
        </w:rPr>
      </w:pPr>
      <w:r w:rsidRPr="0079543F">
        <w:rPr>
          <w:sz w:val="20"/>
        </w:rPr>
        <w:t xml:space="preserve">promovuar veprimet dhe rezultatet e tyre, duke ofruar informacione të synuara koherente, të efektshme, dhe përpjesëtimore për audienca të shumta, përfshirë </w:t>
      </w:r>
      <w:r w:rsidR="009D237C">
        <w:rPr>
          <w:sz w:val="20"/>
        </w:rPr>
        <w:t xml:space="preserve">këtu </w:t>
      </w:r>
      <w:r w:rsidRPr="0079543F">
        <w:rPr>
          <w:sz w:val="20"/>
        </w:rPr>
        <w:t xml:space="preserve">median. </w:t>
      </w:r>
    </w:p>
    <w:p w14:paraId="66A9B965" w14:textId="77777777" w:rsidR="009A4773" w:rsidRPr="0079543F" w:rsidRDefault="009A4773" w:rsidP="009A4773">
      <w:pPr>
        <w:pStyle w:val="BodyText"/>
        <w:spacing w:before="80"/>
        <w:ind w:left="117" w:right="110"/>
        <w:jc w:val="both"/>
      </w:pPr>
      <w:r w:rsidRPr="0079543F">
        <w:t xml:space="preserve">Masat e </w:t>
      </w:r>
      <w:proofErr w:type="spellStart"/>
      <w:r w:rsidRPr="0079543F">
        <w:t>vizibilitetit</w:t>
      </w:r>
      <w:proofErr w:type="spellEnd"/>
      <w:r w:rsidRPr="0079543F">
        <w:t xml:space="preserve"> dhe komunikimit do të zbatohen, sipas rastit, nga administrata publike (për shembull, në lidhje me reformat që lidhen me mbështetjen buxhetore të BE-së), subjektet e besuara, </w:t>
      </w:r>
      <w:proofErr w:type="spellStart"/>
      <w:r w:rsidRPr="0079543F">
        <w:t>kontraktorët</w:t>
      </w:r>
      <w:proofErr w:type="spellEnd"/>
      <w:r w:rsidRPr="0079543F">
        <w:t xml:space="preserve"> dhe </w:t>
      </w:r>
      <w:proofErr w:type="spellStart"/>
      <w:r w:rsidRPr="0079543F">
        <w:t>grantmarrësit</w:t>
      </w:r>
      <w:proofErr w:type="spellEnd"/>
      <w:r w:rsidRPr="0079543F">
        <w:t xml:space="preserve">. Detyrimet e duhura </w:t>
      </w:r>
      <w:proofErr w:type="spellStart"/>
      <w:r w:rsidRPr="0079543F">
        <w:t>kontraktuale</w:t>
      </w:r>
      <w:proofErr w:type="spellEnd"/>
      <w:r w:rsidRPr="0079543F">
        <w:t xml:space="preserve"> do të përfshihen, përkatësisht, në marrëveshjet e financimit, marrëveshjet e delegimit dhe kontratat e prokurimit dhe </w:t>
      </w:r>
      <w:proofErr w:type="spellStart"/>
      <w:r w:rsidRPr="0079543F">
        <w:t>granteve</w:t>
      </w:r>
      <w:proofErr w:type="spellEnd"/>
      <w:r w:rsidRPr="0079543F">
        <w:t>.</w:t>
      </w:r>
    </w:p>
    <w:p w14:paraId="183A52BA" w14:textId="77777777" w:rsidR="009A4773" w:rsidRPr="0079543F" w:rsidRDefault="009A4773" w:rsidP="009A4773">
      <w:pPr>
        <w:pStyle w:val="BodyText"/>
        <w:spacing w:before="80"/>
        <w:ind w:left="117" w:right="110"/>
        <w:jc w:val="both"/>
      </w:pPr>
      <w:r w:rsidRPr="0079543F">
        <w:t xml:space="preserve">Masat do të mbështeten në një Plan specifik Komunikimi dhe </w:t>
      </w:r>
      <w:proofErr w:type="spellStart"/>
      <w:r w:rsidR="009D237C">
        <w:t>Vizibilieti</w:t>
      </w:r>
      <w:proofErr w:type="spellEnd"/>
      <w:r w:rsidRPr="0079543F">
        <w:t xml:space="preserve">, të hartuar dhe të zbatuar në përputhje me kërkesat në fuqi të BE-së për komunikim dhe </w:t>
      </w:r>
      <w:proofErr w:type="spellStart"/>
      <w:r w:rsidRPr="0079543F">
        <w:t>vizibilitet</w:t>
      </w:r>
      <w:proofErr w:type="spellEnd"/>
      <w:r w:rsidRPr="0079543F">
        <w:t>. Plani do të përfshijë, ndër të tjera, një narrativë komunikimi dhe mesazhe kryesore për Veprimin, të përshtatura për audiencat e ndryshme të synuara (palët e interesit, shoqëri</w:t>
      </w:r>
      <w:r w:rsidR="00AA24FC">
        <w:t>në</w:t>
      </w:r>
      <w:r w:rsidRPr="0079543F">
        <w:t xml:space="preserve"> civile, publiku</w:t>
      </w:r>
      <w:r w:rsidR="00AA24FC">
        <w:t>n e</w:t>
      </w:r>
      <w:r w:rsidRPr="0079543F">
        <w:t xml:space="preserve"> gjerë, etj.)</w:t>
      </w:r>
    </w:p>
    <w:p w14:paraId="108466CA" w14:textId="77777777" w:rsidR="009A4773" w:rsidRPr="0079543F" w:rsidRDefault="009A4773" w:rsidP="009A4773">
      <w:pPr>
        <w:pStyle w:val="BodyText"/>
        <w:spacing w:before="80"/>
        <w:ind w:left="117" w:right="110"/>
        <w:jc w:val="both"/>
      </w:pPr>
      <w:r w:rsidRPr="0079543F">
        <w:t xml:space="preserve">Masat specifike të </w:t>
      </w:r>
      <w:proofErr w:type="spellStart"/>
      <w:r w:rsidRPr="0079543F">
        <w:t>vizibilitetit</w:t>
      </w:r>
      <w:proofErr w:type="spellEnd"/>
      <w:r w:rsidRPr="0079543F">
        <w:t xml:space="preserve"> dhe komunikimit për këtë Veprim do të plotësojnë aktivitetet më të gjera të komunikimit të zbatuara drejtpërdrejt nga shërbimet e Komisionit Evropian dhe/ose Delegacionit dhe Zyrës së BE-së. Komisioni Evropian dhe Delegacioni dhe Zyra e BE-së duhet të jenë plotësisht të informuar për planifikimin dhe zbatimin e aktiviteteve specifike të </w:t>
      </w:r>
      <w:proofErr w:type="spellStart"/>
      <w:r w:rsidRPr="0079543F">
        <w:t>vizibilitetit</w:t>
      </w:r>
      <w:proofErr w:type="spellEnd"/>
      <w:r w:rsidRPr="0079543F">
        <w:t xml:space="preserve"> dhe komunikimit, veçanërisht në lidhje me </w:t>
      </w:r>
      <w:proofErr w:type="spellStart"/>
      <w:r w:rsidRPr="0079543F">
        <w:t>narrativën</w:t>
      </w:r>
      <w:proofErr w:type="spellEnd"/>
      <w:r w:rsidRPr="0079543F">
        <w:t xml:space="preserve"> e komunikimit dhe mesazhet kryesore.</w:t>
      </w:r>
    </w:p>
    <w:p w14:paraId="42681638" w14:textId="77777777" w:rsidR="009A4773" w:rsidRPr="0079543F" w:rsidRDefault="009A4773" w:rsidP="009A4773">
      <w:pPr>
        <w:pStyle w:val="BodyText"/>
        <w:spacing w:before="80"/>
        <w:ind w:left="117" w:right="110"/>
        <w:jc w:val="both"/>
      </w:pPr>
      <w:r w:rsidRPr="0079543F">
        <w:t xml:space="preserve">Hartimi dhe zbatimi i masave të komunikimit dhe të </w:t>
      </w:r>
      <w:proofErr w:type="spellStart"/>
      <w:r w:rsidRPr="0079543F">
        <w:t>vizibilitetit</w:t>
      </w:r>
      <w:proofErr w:type="spellEnd"/>
      <w:r w:rsidRPr="0079543F">
        <w:t xml:space="preserve"> do të jetë përgjegjësi e Strukturave të BNK-së. Këto të fundit, me ndihmën e SPT-së, do t'i paraqes</w:t>
      </w:r>
      <w:r w:rsidR="00AA24FC">
        <w:t>in</w:t>
      </w:r>
      <w:r w:rsidRPr="0079543F">
        <w:t xml:space="preserve"> KPM-së strategjinë e komunikimit me një plan të hollësishëm informacioni dhe </w:t>
      </w:r>
      <w:proofErr w:type="spellStart"/>
      <w:r w:rsidRPr="0079543F">
        <w:t>vizibiliteti</w:t>
      </w:r>
      <w:proofErr w:type="spellEnd"/>
      <w:r w:rsidRPr="0079543F">
        <w:t xml:space="preserve">. </w:t>
      </w:r>
    </w:p>
    <w:p w14:paraId="2E293D15" w14:textId="77777777" w:rsidR="009A4773" w:rsidRPr="0079543F" w:rsidRDefault="009A4773" w:rsidP="009A4773">
      <w:pPr>
        <w:pStyle w:val="BodyText"/>
        <w:spacing w:before="11"/>
        <w:rPr>
          <w:sz w:val="29"/>
        </w:rPr>
      </w:pPr>
    </w:p>
    <w:p w14:paraId="7F192731" w14:textId="77777777" w:rsidR="009A4773" w:rsidRPr="0079543F" w:rsidRDefault="009A4773" w:rsidP="0000323E">
      <w:pPr>
        <w:pStyle w:val="ListParagraph"/>
        <w:numPr>
          <w:ilvl w:val="0"/>
          <w:numId w:val="35"/>
        </w:numPr>
        <w:tabs>
          <w:tab w:val="left" w:pos="597"/>
          <w:tab w:val="left" w:pos="599"/>
        </w:tabs>
        <w:spacing w:before="0"/>
        <w:ind w:left="598" w:hanging="482"/>
        <w:rPr>
          <w:b/>
          <w:sz w:val="24"/>
        </w:rPr>
      </w:pPr>
      <w:bookmarkStart w:id="48" w:name="8._Sustainability"/>
      <w:bookmarkStart w:id="49" w:name="_bookmark24"/>
      <w:bookmarkEnd w:id="48"/>
      <w:bookmarkEnd w:id="49"/>
      <w:r w:rsidRPr="0079543F">
        <w:rPr>
          <w:b/>
          <w:spacing w:val="-2"/>
          <w:sz w:val="19"/>
        </w:rPr>
        <w:t>QËNDRUESHMËRIA</w:t>
      </w:r>
      <w:r w:rsidRPr="0079543F">
        <w:rPr>
          <w:b/>
          <w:spacing w:val="-2"/>
          <w:sz w:val="24"/>
        </w:rPr>
        <w:t xml:space="preserve"> </w:t>
      </w:r>
    </w:p>
    <w:p w14:paraId="03017778" w14:textId="77777777" w:rsidR="009A4773" w:rsidRPr="0079543F" w:rsidRDefault="009A4773" w:rsidP="009A4773">
      <w:pPr>
        <w:pStyle w:val="BodyText"/>
        <w:spacing w:before="241"/>
        <w:ind w:left="117" w:right="112"/>
        <w:jc w:val="both"/>
      </w:pPr>
      <w:r w:rsidRPr="0079543F">
        <w:t>Qëndrueshmëria e rezultateve dhe e produkteve të arritura në kuadër të veprimit kërkon angazhimin e autoriteteve të përfshira në menaxhimin e programit. Duke respektuar dispozitat e kuadrit ligjor në fuqi për BNK-në ndërmjet Përfituesve të IPA III, autoritetet marrin përsipër të sigurojnë burimet e nevojshme financiare dhe institucionale, duke përfshirë stafin përkatës me përvojë, për ta bërë zbatimin e programit një histori suksesi. Si shenjë thelbësore përgjegjësie, ato do t’i kushtojnë vëmendje të veçantë krijimit të kushteve të nevojshme për sigurimin e vazhdimësisë së stafit në funksionet dhe institucionet thelbësore për të garantuar mbarëvajtjen e programit.</w:t>
      </w:r>
    </w:p>
    <w:p w14:paraId="6A50E306" w14:textId="77777777" w:rsidR="009A4773" w:rsidRPr="00B6020E" w:rsidRDefault="009A4773" w:rsidP="009A4773">
      <w:pPr>
        <w:pStyle w:val="BodyText"/>
        <w:spacing w:before="241"/>
        <w:ind w:left="117" w:right="112"/>
        <w:jc w:val="both"/>
      </w:pPr>
      <w:r w:rsidRPr="0079543F">
        <w:t xml:space="preserve">Qëndrueshmëria në nivelin </w:t>
      </w:r>
      <w:proofErr w:type="spellStart"/>
      <w:r w:rsidRPr="0079543F">
        <w:t>operacional</w:t>
      </w:r>
      <w:proofErr w:type="spellEnd"/>
      <w:r w:rsidRPr="0079543F">
        <w:t xml:space="preserve"> luan një rol</w:t>
      </w:r>
      <w:r w:rsidR="00AA24FC" w:rsidRPr="00AA24FC">
        <w:rPr>
          <w:sz w:val="22"/>
          <w:szCs w:val="22"/>
        </w:rPr>
        <w:t xml:space="preserve"> </w:t>
      </w:r>
      <w:r w:rsidR="00AA24FC" w:rsidRPr="00AA24FC">
        <w:t>po aq</w:t>
      </w:r>
      <w:r w:rsidRPr="0079543F">
        <w:t xml:space="preserve"> vendimtar. Çdo veprimtari duhet të ketë një ndikim të prekshëm në grupet e synuara në nivel ndërkufitar. Qëndrueshmëria duhet të përfshihet në çdo aplikim, duke treguar se si do të përfitojë rajoni nga rezultatet e pritshme edhe pasi të ketë përfunduar veprimtaria. Në çdo thirrje për propozime, një nga kriteret e dhënies është qëndrueshmëria, siç tregohet në Seksionin 5 të rrjetit të vlerësimit për aplikimet e plota.</w:t>
      </w:r>
      <w:r w:rsidRPr="00B6020E">
        <w:t xml:space="preserve"> </w:t>
      </w:r>
    </w:p>
    <w:bookmarkEnd w:id="17"/>
    <w:p w14:paraId="3C22525F" w14:textId="77777777" w:rsidR="009A4773" w:rsidRPr="00B6020E" w:rsidRDefault="009A4773" w:rsidP="009A4773">
      <w:pPr>
        <w:pStyle w:val="BodyText"/>
        <w:spacing w:before="119"/>
        <w:ind w:left="117" w:right="112"/>
        <w:jc w:val="both"/>
      </w:pPr>
    </w:p>
    <w:p w14:paraId="0BBED44A" w14:textId="77777777" w:rsidR="009A4773" w:rsidRDefault="009A4773">
      <w:pPr>
        <w:spacing w:before="119"/>
        <w:ind w:left="651" w:right="114"/>
        <w:jc w:val="both"/>
        <w:rPr>
          <w:sz w:val="20"/>
        </w:rPr>
      </w:pPr>
    </w:p>
    <w:sectPr w:rsidR="009A4773">
      <w:pgSz w:w="11910" w:h="16850"/>
      <w:pgMar w:top="1360" w:right="960" w:bottom="1080" w:left="880" w:header="0" w:footer="8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69A69A" w14:textId="77777777" w:rsidR="00F7755D" w:rsidRDefault="00F7755D">
      <w:r>
        <w:separator/>
      </w:r>
    </w:p>
  </w:endnote>
  <w:endnote w:type="continuationSeparator" w:id="0">
    <w:p w14:paraId="4AB0141C" w14:textId="77777777" w:rsidR="00F7755D" w:rsidRDefault="00F775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89FDD" w14:textId="77777777" w:rsidR="0099517B" w:rsidRPr="009A24E3" w:rsidRDefault="0099517B" w:rsidP="0099517B">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5A49AB3D"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573B27B6"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5B540FF5" w14:textId="77777777" w:rsidR="0099517B" w:rsidRDefault="009951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E5D01" w14:textId="77777777" w:rsidR="0099517B" w:rsidRPr="009A24E3" w:rsidRDefault="0099517B" w:rsidP="0099517B">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17B2B75F"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3E318058"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62036214" w14:textId="342BADB5" w:rsidR="00CA08A3" w:rsidRDefault="00CA08A3">
    <w:pPr>
      <w:pStyle w:val="BodyText"/>
      <w:spacing w:line="14" w:lineRule="auto"/>
      <w:rPr>
        <w:sz w:val="1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467F3C" w14:textId="5752E07A" w:rsidR="00CA08A3" w:rsidRDefault="00CA08A3">
    <w:pPr>
      <w:pStyle w:val="BodyText"/>
      <w:spacing w:line="14" w:lineRule="auto"/>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5CD86" w14:textId="461D0F7F" w:rsidR="00CA08A3" w:rsidRDefault="00423484">
    <w:pPr>
      <w:pStyle w:val="BodyText"/>
      <w:spacing w:line="14" w:lineRule="auto"/>
    </w:pPr>
    <w:r>
      <w:rPr>
        <w:noProof/>
        <w:lang w:val="en-US" w:bidi="ar-SA"/>
      </w:rPr>
      <mc:AlternateContent>
        <mc:Choice Requires="wps">
          <w:drawing>
            <wp:anchor distT="0" distB="0" distL="114300" distR="114300" simplePos="0" relativeHeight="251660800" behindDoc="1" locked="0" layoutInCell="1" allowOverlap="1" wp14:anchorId="62B1C400" wp14:editId="39B96162">
              <wp:simplePos x="0" y="0"/>
              <wp:positionH relativeFrom="page">
                <wp:posOffset>566670</wp:posOffset>
              </wp:positionH>
              <wp:positionV relativeFrom="page">
                <wp:posOffset>9994005</wp:posOffset>
              </wp:positionV>
              <wp:extent cx="6252693" cy="528033"/>
              <wp:effectExtent l="0" t="0" r="15240" b="5715"/>
              <wp:wrapNone/>
              <wp:docPr id="5" name="docshape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2693" cy="5280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46D088" w14:textId="77777777" w:rsidR="0099517B" w:rsidRPr="009A24E3" w:rsidRDefault="0099517B" w:rsidP="0099517B">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0EBABA8A"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2C92FE66"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1D9B60C2" w14:textId="5A7111D3" w:rsidR="00CA08A3" w:rsidRDefault="00CA08A3">
                          <w:pPr>
                            <w:spacing w:before="15"/>
                            <w:ind w:left="60"/>
                            <w:rPr>
                              <w:rFonts w:ascii="Arial"/>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B1C400" id="_x0000_t202" coordsize="21600,21600" o:spt="202" path="m,l,21600r21600,l21600,xe">
              <v:stroke joinstyle="miter"/>
              <v:path gradientshapeok="t" o:connecttype="rect"/>
            </v:shapetype>
            <v:shape id="docshape13" o:spid="_x0000_s1027" type="#_x0000_t202" style="position:absolute;margin-left:44.6pt;margin-top:786.95pt;width:492.35pt;height:41.6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" filled="f" stroked="f">
              <v:textbox inset="0,0,0,0">
                <w:txbxContent>
                  <w:p w14:paraId="4346D088" w14:textId="77777777" w:rsidR="0099517B" w:rsidRPr="009A24E3" w:rsidRDefault="0099517B" w:rsidP="0099517B">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0EBABA8A"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2C92FE66"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1D9B60C2" w14:textId="5A7111D3" w:rsidR="00CA08A3" w:rsidRDefault="00CA08A3">
                    <w:pPr>
                      <w:spacing w:before="15"/>
                      <w:ind w:left="60"/>
                      <w:rPr>
                        <w:rFonts w:ascii="Arial"/>
                        <w:sz w:val="16"/>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D19E0F" w14:textId="7E3FE745" w:rsidR="00CA08A3" w:rsidRDefault="00423484">
    <w:pPr>
      <w:pStyle w:val="BodyText"/>
      <w:spacing w:line="14" w:lineRule="auto"/>
    </w:pPr>
    <w:r>
      <w:rPr>
        <w:noProof/>
        <w:lang w:val="en-US" w:bidi="ar-SA"/>
      </w:rPr>
      <mc:AlternateContent>
        <mc:Choice Requires="wps">
          <w:drawing>
            <wp:anchor distT="0" distB="0" distL="114300" distR="114300" simplePos="0" relativeHeight="251663872" behindDoc="1" locked="0" layoutInCell="1" allowOverlap="1" wp14:anchorId="58B91C4D" wp14:editId="782F8A8F">
              <wp:simplePos x="0" y="0"/>
              <wp:positionH relativeFrom="page">
                <wp:posOffset>585989</wp:posOffset>
              </wp:positionH>
              <wp:positionV relativeFrom="page">
                <wp:posOffset>9994006</wp:posOffset>
              </wp:positionV>
              <wp:extent cx="6317087" cy="540912"/>
              <wp:effectExtent l="0" t="0" r="7620" b="12065"/>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7087" cy="5409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3E8621" w14:textId="77777777" w:rsidR="0099517B" w:rsidRPr="009A24E3" w:rsidRDefault="0099517B" w:rsidP="0099517B">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46AC7D20"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624905FF"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45F25FD7" w14:textId="6B36D2B6" w:rsidR="00CA08A3" w:rsidRDefault="00CA08A3">
                          <w:pPr>
                            <w:spacing w:before="15"/>
                            <w:ind w:left="60"/>
                            <w:rPr>
                              <w:rFonts w:ascii="Arial"/>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B91C4D" id="_x0000_t202" coordsize="21600,21600" o:spt="202" path="m,l,21600r21600,l21600,xe">
              <v:stroke joinstyle="miter"/>
              <v:path gradientshapeok="t" o:connecttype="rect"/>
            </v:shapetype>
            <v:shape id="Text Box 7" o:spid="_x0000_s1028" type="#_x0000_t202" style="position:absolute;margin-left:46.15pt;margin-top:786.95pt;width:497.4pt;height:42.6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" filled="f" stroked="f">
              <v:textbox inset="0,0,0,0">
                <w:txbxContent>
                  <w:p w14:paraId="313E8621" w14:textId="77777777" w:rsidR="0099517B" w:rsidRPr="009A24E3" w:rsidRDefault="0099517B" w:rsidP="0099517B">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46AC7D20"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624905FF" w14:textId="77777777" w:rsidR="0099517B" w:rsidRPr="009A24E3" w:rsidRDefault="0099517B" w:rsidP="0099517B">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45F25FD7" w14:textId="6B36D2B6" w:rsidR="00CA08A3" w:rsidRDefault="00CA08A3">
                    <w:pPr>
                      <w:spacing w:before="15"/>
                      <w:ind w:left="60"/>
                      <w:rPr>
                        <w:rFonts w:ascii="Arial"/>
                        <w:sz w:val="16"/>
                      </w:rPr>
                    </w:pP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2F7D79" w14:textId="2B022863" w:rsidR="00CA08A3" w:rsidRDefault="00423484">
    <w:pPr>
      <w:pStyle w:val="BodyText"/>
      <w:spacing w:line="14" w:lineRule="auto"/>
    </w:pPr>
    <w:r>
      <w:rPr>
        <w:noProof/>
        <w:lang w:val="en-US" w:bidi="ar-SA"/>
      </w:rPr>
      <mc:AlternateContent>
        <mc:Choice Requires="wps">
          <w:drawing>
            <wp:anchor distT="0" distB="0" distL="114300" distR="114300" simplePos="0" relativeHeight="251661824" behindDoc="1" locked="0" layoutInCell="1" allowOverlap="1" wp14:anchorId="507F89D1" wp14:editId="01B18B1D">
              <wp:simplePos x="0" y="0"/>
              <wp:positionH relativeFrom="page">
                <wp:posOffset>940157</wp:posOffset>
              </wp:positionH>
              <wp:positionV relativeFrom="page">
                <wp:posOffset>6651938</wp:posOffset>
              </wp:positionV>
              <wp:extent cx="8854225" cy="547352"/>
              <wp:effectExtent l="0" t="0" r="4445" b="5715"/>
              <wp:wrapNone/>
              <wp:docPr id="3" name="docshape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4225" cy="547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670867" w14:textId="77777777" w:rsidR="00815285" w:rsidRPr="009A24E3" w:rsidRDefault="00815285" w:rsidP="00815285">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66BA098B" w14:textId="77777777" w:rsidR="00815285" w:rsidRPr="009A24E3" w:rsidRDefault="00815285" w:rsidP="00815285">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0A0D0732" w14:textId="77777777" w:rsidR="00815285" w:rsidRPr="009A24E3" w:rsidRDefault="00815285" w:rsidP="00815285">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68DECA11" w14:textId="2517A6CF" w:rsidR="00CA08A3" w:rsidRDefault="00CA08A3">
                          <w:pPr>
                            <w:spacing w:before="15"/>
                            <w:ind w:left="60"/>
                            <w:rPr>
                              <w:rFonts w:ascii="Arial"/>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7F89D1" id="_x0000_t202" coordsize="21600,21600" o:spt="202" path="m,l,21600r21600,l21600,xe">
              <v:stroke joinstyle="miter"/>
              <v:path gradientshapeok="t" o:connecttype="rect"/>
            </v:shapetype>
            <v:shape id="docshape23" o:spid="_x0000_s1029" type="#_x0000_t202" style="position:absolute;margin-left:74.05pt;margin-top:523.75pt;width:697.2pt;height:43.1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" filled="f" stroked="f">
              <v:textbox inset="0,0,0,0">
                <w:txbxContent>
                  <w:p w14:paraId="17670867" w14:textId="77777777" w:rsidR="00815285" w:rsidRPr="009A24E3" w:rsidRDefault="00815285" w:rsidP="00815285">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66BA098B" w14:textId="77777777" w:rsidR="00815285" w:rsidRPr="009A24E3" w:rsidRDefault="00815285" w:rsidP="00815285">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0A0D0732" w14:textId="77777777" w:rsidR="00815285" w:rsidRPr="009A24E3" w:rsidRDefault="00815285" w:rsidP="00815285">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68DECA11" w14:textId="2517A6CF" w:rsidR="00CA08A3" w:rsidRDefault="00CA08A3">
                    <w:pPr>
                      <w:spacing w:before="15"/>
                      <w:ind w:left="60"/>
                      <w:rPr>
                        <w:rFonts w:ascii="Arial"/>
                        <w:sz w:val="16"/>
                      </w:rPr>
                    </w:pP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B99C6" w14:textId="5FEDE4F2" w:rsidR="00CA08A3" w:rsidRDefault="00423484">
    <w:pPr>
      <w:pStyle w:val="BodyText"/>
      <w:spacing w:line="14" w:lineRule="auto"/>
    </w:pPr>
    <w:r>
      <w:rPr>
        <w:noProof/>
        <w:lang w:val="en-US" w:bidi="ar-SA"/>
      </w:rPr>
      <mc:AlternateContent>
        <mc:Choice Requires="wps">
          <w:drawing>
            <wp:anchor distT="0" distB="0" distL="114300" distR="114300" simplePos="0" relativeHeight="251662848" behindDoc="1" locked="0" layoutInCell="1" allowOverlap="1" wp14:anchorId="47D6FA95" wp14:editId="5F3698B2">
              <wp:simplePos x="0" y="0"/>
              <wp:positionH relativeFrom="margin">
                <wp:align>right</wp:align>
              </wp:positionH>
              <wp:positionV relativeFrom="page">
                <wp:posOffset>9781504</wp:posOffset>
              </wp:positionV>
              <wp:extent cx="6284891" cy="598868"/>
              <wp:effectExtent l="0" t="0" r="1905" b="10795"/>
              <wp:wrapNone/>
              <wp:docPr id="2" name="docshape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4891" cy="5988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E886D6" w14:textId="77777777" w:rsidR="00815285" w:rsidRPr="009A24E3" w:rsidRDefault="00815285" w:rsidP="00815285">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34899B3B" w14:textId="77777777" w:rsidR="00815285" w:rsidRPr="009A24E3" w:rsidRDefault="00815285" w:rsidP="00815285">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1E14F7F5" w14:textId="77777777" w:rsidR="00815285" w:rsidRPr="009A24E3" w:rsidRDefault="00815285" w:rsidP="00815285">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416D8C66" w14:textId="6D000C66" w:rsidR="00CA08A3" w:rsidRDefault="00CA08A3">
                          <w:pPr>
                            <w:spacing w:before="15"/>
                            <w:ind w:left="60"/>
                            <w:rPr>
                              <w:rFonts w:ascii="Arial"/>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D6FA95" id="_x0000_t202" coordsize="21600,21600" o:spt="202" path="m,l,21600r21600,l21600,xe">
              <v:stroke joinstyle="miter"/>
              <v:path gradientshapeok="t" o:connecttype="rect"/>
            </v:shapetype>
            <v:shape id="docshape25" o:spid="_x0000_s1030" type="#_x0000_t202" style="position:absolute;margin-left:443.65pt;margin-top:770.2pt;width:494.85pt;height:47.15pt;z-index:-251653632;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" filled="f" stroked="f">
              <v:textbox inset="0,0,0,0">
                <w:txbxContent>
                  <w:p w14:paraId="35E886D6" w14:textId="77777777" w:rsidR="00815285" w:rsidRPr="009A24E3" w:rsidRDefault="00815285" w:rsidP="00815285">
                    <w:pPr>
                      <w:pBdr>
                        <w:top w:val="single" w:sz="4" w:space="0" w:color="auto"/>
                      </w:pBdr>
                      <w:tabs>
                        <w:tab w:val="center" w:pos="4320"/>
                        <w:tab w:val="right" w:pos="8640"/>
                      </w:tabs>
                      <w:jc w:val="center"/>
                      <w:rPr>
                        <w:rFonts w:ascii="Times New Roman" w:hAnsi="Times New Roman"/>
                        <w:b/>
                        <w:i/>
                        <w:color w:val="000080"/>
                      </w:rPr>
                    </w:pPr>
                    <w:r w:rsidRPr="009A24E3">
                      <w:rPr>
                        <w:rFonts w:ascii="Times New Roman" w:hAnsi="Times New Roman"/>
                        <w:b/>
                        <w:i/>
                        <w:color w:val="000080"/>
                      </w:rPr>
                      <w:t>Shërbimi i Përkthimit Zyrtar, Ministria e Drejtësisë, Republika e Shqipërisë</w:t>
                    </w:r>
                  </w:p>
                  <w:p w14:paraId="34899B3B" w14:textId="77777777" w:rsidR="00815285" w:rsidRPr="009A24E3" w:rsidRDefault="00815285" w:rsidP="00815285">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Service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Traductions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Officielles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du</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Ministére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de la </w:t>
                    </w:r>
                    <w:proofErr w:type="spellStart"/>
                    <w:r w:rsidRPr="009A24E3">
                      <w:rPr>
                        <w:rFonts w:ascii="Times New Roman" w:hAnsi="Times New Roman"/>
                        <w:b/>
                        <w:i/>
                        <w:color w:val="000080"/>
                      </w:rPr>
                      <w:t>République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d’Albanie</w:t>
                    </w:r>
                    <w:proofErr w:type="spellEnd"/>
                  </w:p>
                  <w:p w14:paraId="1E14F7F5" w14:textId="77777777" w:rsidR="00815285" w:rsidRPr="009A24E3" w:rsidRDefault="00815285" w:rsidP="00815285">
                    <w:pPr>
                      <w:tabs>
                        <w:tab w:val="center" w:pos="4320"/>
                        <w:tab w:val="right" w:pos="8640"/>
                      </w:tabs>
                      <w:jc w:val="center"/>
                      <w:rPr>
                        <w:rFonts w:ascii="Times New Roman" w:hAnsi="Times New Roman"/>
                        <w:b/>
                        <w:i/>
                        <w:color w:val="000080"/>
                      </w:rPr>
                    </w:pPr>
                    <w:proofErr w:type="spellStart"/>
                    <w:r w:rsidRPr="009A24E3">
                      <w:rPr>
                        <w:rFonts w:ascii="Times New Roman" w:hAnsi="Times New Roman"/>
                        <w:b/>
                        <w:i/>
                        <w:color w:val="000080"/>
                      </w:rPr>
                      <w:t>Republic</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Albania</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Ministry</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Justice</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Official</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Translations</w:t>
                    </w:r>
                    <w:proofErr w:type="spellEnd"/>
                    <w:r w:rsidRPr="009A24E3">
                      <w:rPr>
                        <w:rFonts w:ascii="Times New Roman" w:hAnsi="Times New Roman"/>
                        <w:b/>
                        <w:i/>
                        <w:color w:val="000080"/>
                      </w:rPr>
                      <w:t xml:space="preserve"> </w:t>
                    </w:r>
                    <w:proofErr w:type="spellStart"/>
                    <w:r w:rsidRPr="009A24E3">
                      <w:rPr>
                        <w:rFonts w:ascii="Times New Roman" w:hAnsi="Times New Roman"/>
                        <w:b/>
                        <w:i/>
                        <w:color w:val="000080"/>
                      </w:rPr>
                      <w:t>Service</w:t>
                    </w:r>
                    <w:proofErr w:type="spellEnd"/>
                  </w:p>
                  <w:p w14:paraId="416D8C66" w14:textId="6D000C66" w:rsidR="00CA08A3" w:rsidRDefault="00CA08A3">
                    <w:pPr>
                      <w:spacing w:before="15"/>
                      <w:ind w:left="60"/>
                      <w:rPr>
                        <w:rFonts w:ascii="Arial"/>
                        <w:sz w:val="16"/>
                      </w:rPr>
                    </w:pP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B52B1B" w14:textId="77777777" w:rsidR="00F7755D" w:rsidRDefault="00F7755D">
      <w:r>
        <w:separator/>
      </w:r>
    </w:p>
  </w:footnote>
  <w:footnote w:type="continuationSeparator" w:id="0">
    <w:p w14:paraId="713E8F36" w14:textId="77777777" w:rsidR="00F7755D" w:rsidRDefault="00F7755D">
      <w:r>
        <w:continuationSeparator/>
      </w:r>
    </w:p>
  </w:footnote>
  <w:footnote w:id="1">
    <w:p w14:paraId="1D57EFF0" w14:textId="77777777" w:rsidR="00CA08A3" w:rsidRPr="00EA7927" w:rsidRDefault="00CA08A3" w:rsidP="00E95054">
      <w:pPr>
        <w:spacing w:before="73"/>
        <w:ind w:left="200" w:right="942"/>
        <w:rPr>
          <w:sz w:val="16"/>
          <w:szCs w:val="16"/>
        </w:rPr>
      </w:pPr>
      <w:r w:rsidRPr="00EA7927">
        <w:rPr>
          <w:rStyle w:val="FootnoteReference"/>
          <w:sz w:val="16"/>
          <w:szCs w:val="16"/>
        </w:rPr>
        <w:footnoteRef/>
      </w:r>
      <w:r w:rsidRPr="00EA7927">
        <w:rPr>
          <w:sz w:val="16"/>
          <w:szCs w:val="16"/>
        </w:rPr>
        <w:t xml:space="preserve"> Sektorët DAC (kodet dhe përshkrimet) janë në kolonën e parë dhe të katërt të rubrikës ‘kodet e qëllimit’ në këtë dokument: </w:t>
      </w:r>
      <w:hyperlink r:id="rId1">
        <w:r w:rsidRPr="00EA7927">
          <w:rPr>
            <w:color w:val="0000FF"/>
            <w:sz w:val="16"/>
            <w:szCs w:val="16"/>
            <w:u w:val="single" w:color="0000FF"/>
          </w:rPr>
          <w:t>http://www.oecd.org/dac/financing-sustainable-development/development-financestandards/dacandcrscodelists.htm</w:t>
        </w:r>
      </w:hyperlink>
    </w:p>
    <w:p w14:paraId="519C7A71" w14:textId="77777777" w:rsidR="00CA08A3" w:rsidRPr="00EA7927" w:rsidRDefault="00CA08A3">
      <w:pPr>
        <w:pStyle w:val="FootnoteText"/>
        <w:rPr>
          <w:sz w:val="16"/>
          <w:szCs w:val="16"/>
        </w:rPr>
      </w:pPr>
    </w:p>
  </w:footnote>
  <w:footnote w:id="2">
    <w:p w14:paraId="7B1219FD" w14:textId="77777777" w:rsidR="00CA08A3" w:rsidRPr="00EA7927" w:rsidRDefault="00CA08A3">
      <w:pPr>
        <w:pStyle w:val="FootnoteText"/>
        <w:rPr>
          <w:sz w:val="16"/>
        </w:rPr>
      </w:pPr>
      <w:r w:rsidRPr="00EA7927">
        <w:rPr>
          <w:rStyle w:val="FootnoteReference"/>
          <w:sz w:val="16"/>
        </w:rPr>
        <w:footnoteRef/>
      </w:r>
      <w:r w:rsidRPr="00EA7927">
        <w:rPr>
          <w:sz w:val="16"/>
        </w:rPr>
        <w:t xml:space="preserve"> Strukturat  përgjegjëse dhe përgjegjësitë përcaktohen pas miratimit të marrëveshjes me kuadrin ligjor IPA III dhe Marrëveshjes </w:t>
      </w:r>
      <w:proofErr w:type="spellStart"/>
      <w:r w:rsidRPr="00EA7927">
        <w:rPr>
          <w:sz w:val="16"/>
        </w:rPr>
        <w:t>korresponduese</w:t>
      </w:r>
      <w:proofErr w:type="spellEnd"/>
      <w:r w:rsidRPr="00EA7927">
        <w:rPr>
          <w:sz w:val="16"/>
        </w:rPr>
        <w:t xml:space="preserve"> Kuadër të partneritetit dhe Marrëveshjes Financiare</w:t>
      </w:r>
    </w:p>
  </w:footnote>
  <w:footnote w:id="3">
    <w:p w14:paraId="007BF00E" w14:textId="77777777" w:rsidR="00CA08A3" w:rsidRPr="001212FF" w:rsidRDefault="00CA08A3">
      <w:pPr>
        <w:pStyle w:val="FootnoteText"/>
        <w:rPr>
          <w:sz w:val="16"/>
        </w:rPr>
      </w:pPr>
      <w:r w:rsidRPr="001212FF">
        <w:rPr>
          <w:rStyle w:val="FootnoteReference"/>
          <w:sz w:val="16"/>
        </w:rPr>
        <w:footnoteRef/>
      </w:r>
      <w:r w:rsidRPr="001212FF">
        <w:rPr>
          <w:sz w:val="16"/>
        </w:rPr>
        <w:t xml:space="preserve">Zona ndërkufitare përfituese përcaktohet në përputhje me nenin 88 të Rregullores Zbatuese IPA </w:t>
      </w:r>
    </w:p>
  </w:footnote>
  <w:footnote w:id="4">
    <w:p w14:paraId="2DB5075A" w14:textId="77777777" w:rsidR="00CA08A3" w:rsidRPr="00305161" w:rsidRDefault="00CA08A3">
      <w:pPr>
        <w:pStyle w:val="FootnoteText"/>
        <w:rPr>
          <w:sz w:val="16"/>
          <w:szCs w:val="16"/>
        </w:rPr>
      </w:pPr>
      <w:r w:rsidRPr="00305161">
        <w:rPr>
          <w:rStyle w:val="FootnoteReference"/>
          <w:sz w:val="16"/>
          <w:szCs w:val="16"/>
        </w:rPr>
        <w:footnoteRef/>
      </w:r>
      <w:r w:rsidRPr="00305161">
        <w:rPr>
          <w:sz w:val="16"/>
          <w:szCs w:val="16"/>
        </w:rPr>
        <w:t xml:space="preserve"> COM(2020) 641, 6.10.2020</w:t>
      </w:r>
    </w:p>
  </w:footnote>
  <w:footnote w:id="5">
    <w:p w14:paraId="14E7DF5E" w14:textId="77777777" w:rsidR="00CA08A3" w:rsidRPr="00305161" w:rsidRDefault="00CA08A3">
      <w:pPr>
        <w:pStyle w:val="FootnoteText"/>
        <w:rPr>
          <w:sz w:val="16"/>
          <w:szCs w:val="16"/>
        </w:rPr>
      </w:pPr>
      <w:r w:rsidRPr="00305161">
        <w:rPr>
          <w:rStyle w:val="FootnoteReference"/>
          <w:sz w:val="16"/>
          <w:szCs w:val="16"/>
        </w:rPr>
        <w:footnoteRef/>
      </w:r>
      <w:r w:rsidRPr="00305161">
        <w:rPr>
          <w:sz w:val="16"/>
          <w:szCs w:val="16"/>
        </w:rPr>
        <w:t xml:space="preserve"> SWD(2020) 223, 6.10.2020</w:t>
      </w:r>
    </w:p>
  </w:footnote>
  <w:footnote w:id="6">
    <w:p w14:paraId="1E70C5B2" w14:textId="77777777" w:rsidR="00CA08A3" w:rsidRPr="00C462A7" w:rsidRDefault="00CA08A3">
      <w:pPr>
        <w:pStyle w:val="FootnoteText"/>
        <w:rPr>
          <w:sz w:val="16"/>
          <w:szCs w:val="16"/>
        </w:rPr>
      </w:pPr>
      <w:r w:rsidRPr="00C462A7">
        <w:rPr>
          <w:rStyle w:val="FootnoteReference"/>
          <w:sz w:val="16"/>
          <w:szCs w:val="16"/>
        </w:rPr>
        <w:footnoteRef/>
      </w:r>
      <w:r w:rsidRPr="00C462A7">
        <w:rPr>
          <w:sz w:val="16"/>
          <w:szCs w:val="16"/>
        </w:rPr>
        <w:t xml:space="preserve"> Agjencia e Statistikave të Kosovës: Kosova, shifra të 2012</w:t>
      </w:r>
    </w:p>
  </w:footnote>
  <w:footnote w:id="7">
    <w:p w14:paraId="675D03C2" w14:textId="77777777" w:rsidR="00CA08A3" w:rsidRPr="00C462A7" w:rsidRDefault="00CA08A3">
      <w:pPr>
        <w:pStyle w:val="FootnoteText"/>
        <w:rPr>
          <w:sz w:val="16"/>
          <w:szCs w:val="16"/>
        </w:rPr>
      </w:pPr>
      <w:r w:rsidRPr="00C462A7">
        <w:rPr>
          <w:rStyle w:val="FootnoteReference"/>
          <w:sz w:val="16"/>
          <w:szCs w:val="16"/>
        </w:rPr>
        <w:footnoteRef/>
      </w:r>
      <w:r w:rsidRPr="00C462A7">
        <w:rPr>
          <w:sz w:val="16"/>
          <w:szCs w:val="16"/>
        </w:rPr>
        <w:t xml:space="preserve"> </w:t>
      </w:r>
      <w:proofErr w:type="spellStart"/>
      <w:r w:rsidRPr="00C462A7">
        <w:rPr>
          <w:sz w:val="16"/>
          <w:szCs w:val="16"/>
        </w:rPr>
        <w:t>Censusi</w:t>
      </w:r>
      <w:proofErr w:type="spellEnd"/>
      <w:r w:rsidRPr="00C462A7">
        <w:rPr>
          <w:sz w:val="16"/>
          <w:szCs w:val="16"/>
        </w:rPr>
        <w:t xml:space="preserve"> i Popullsisë dhe Banesave 2011, INSTAT, Shqipëri</w:t>
      </w:r>
    </w:p>
  </w:footnote>
  <w:footnote w:id="8">
    <w:p w14:paraId="7666139C" w14:textId="77777777" w:rsidR="00CA08A3" w:rsidRPr="00C462A7" w:rsidRDefault="00CA08A3">
      <w:pPr>
        <w:pStyle w:val="FootnoteText"/>
        <w:rPr>
          <w:sz w:val="16"/>
          <w:szCs w:val="16"/>
        </w:rPr>
      </w:pPr>
      <w:r w:rsidRPr="00C462A7">
        <w:rPr>
          <w:rStyle w:val="FootnoteReference"/>
          <w:sz w:val="16"/>
          <w:szCs w:val="16"/>
        </w:rPr>
        <w:footnoteRef/>
      </w:r>
      <w:r w:rsidRPr="00C462A7">
        <w:rPr>
          <w:sz w:val="16"/>
          <w:szCs w:val="16"/>
        </w:rPr>
        <w:t xml:space="preserve"> Nomenklatura e Njësive Territoriale për Statistikat</w:t>
      </w:r>
    </w:p>
  </w:footnote>
  <w:footnote w:id="9">
    <w:p w14:paraId="450B4002" w14:textId="77777777" w:rsidR="00CA08A3" w:rsidRPr="00C04062" w:rsidRDefault="00CA08A3">
      <w:pPr>
        <w:pStyle w:val="FootnoteText"/>
        <w:rPr>
          <w:sz w:val="16"/>
          <w:szCs w:val="16"/>
        </w:rPr>
      </w:pPr>
      <w:r w:rsidRPr="00C04062">
        <w:rPr>
          <w:rStyle w:val="FootnoteReference"/>
          <w:sz w:val="16"/>
          <w:szCs w:val="16"/>
        </w:rPr>
        <w:footnoteRef/>
      </w:r>
      <w:r w:rsidRPr="00C04062">
        <w:rPr>
          <w:sz w:val="16"/>
          <w:szCs w:val="16"/>
        </w:rPr>
        <w:t xml:space="preserve"> Buxheti Vjetor i Shqipërisë 2021</w:t>
      </w:r>
    </w:p>
  </w:footnote>
  <w:footnote w:id="10">
    <w:p w14:paraId="5BA35BC6" w14:textId="77777777" w:rsidR="00CA08A3" w:rsidRPr="00C04062" w:rsidRDefault="00CA08A3">
      <w:pPr>
        <w:pStyle w:val="FootnoteText"/>
        <w:rPr>
          <w:sz w:val="16"/>
          <w:szCs w:val="16"/>
        </w:rPr>
      </w:pPr>
      <w:r w:rsidRPr="00C04062">
        <w:rPr>
          <w:rStyle w:val="FootnoteReference"/>
          <w:sz w:val="16"/>
          <w:szCs w:val="16"/>
        </w:rPr>
        <w:footnoteRef/>
      </w:r>
      <w:r w:rsidRPr="00C04062">
        <w:rPr>
          <w:sz w:val="16"/>
          <w:szCs w:val="16"/>
        </w:rPr>
        <w:t xml:space="preserve"> BERZH Përgjigje ndaj Krizës së </w:t>
      </w:r>
      <w:proofErr w:type="spellStart"/>
      <w:r w:rsidRPr="00C04062">
        <w:rPr>
          <w:sz w:val="16"/>
          <w:szCs w:val="16"/>
        </w:rPr>
        <w:t>Koronavirusit</w:t>
      </w:r>
      <w:proofErr w:type="spellEnd"/>
      <w:r w:rsidRPr="00C04062">
        <w:rPr>
          <w:sz w:val="16"/>
          <w:szCs w:val="16"/>
        </w:rPr>
        <w:t>. Përditësim për Shqipërinë (13/11/20)</w:t>
      </w:r>
    </w:p>
  </w:footnote>
  <w:footnote w:id="11">
    <w:p w14:paraId="2504ACF9" w14:textId="77777777" w:rsidR="00CA08A3" w:rsidRPr="00C04062" w:rsidRDefault="00CA08A3">
      <w:pPr>
        <w:pStyle w:val="FootnoteText"/>
        <w:rPr>
          <w:sz w:val="16"/>
          <w:szCs w:val="16"/>
        </w:rPr>
      </w:pPr>
      <w:r w:rsidRPr="00C04062">
        <w:rPr>
          <w:rStyle w:val="FootnoteReference"/>
          <w:sz w:val="16"/>
          <w:szCs w:val="16"/>
        </w:rPr>
        <w:footnoteRef/>
      </w:r>
      <w:r w:rsidRPr="00C04062">
        <w:rPr>
          <w:sz w:val="16"/>
          <w:szCs w:val="16"/>
        </w:rPr>
        <w:t xml:space="preserve"> OECD, https://www.oecd.org/south-east-europe/COVID-19-Crisis-in-Albania.pdf</w:t>
      </w:r>
    </w:p>
  </w:footnote>
  <w:footnote w:id="12">
    <w:p w14:paraId="3F6C9177" w14:textId="77777777" w:rsidR="00CA08A3" w:rsidRPr="00C04062" w:rsidRDefault="00CA08A3">
      <w:pPr>
        <w:pStyle w:val="FootnoteText"/>
        <w:rPr>
          <w:sz w:val="16"/>
          <w:szCs w:val="16"/>
        </w:rPr>
      </w:pPr>
      <w:r w:rsidRPr="00C04062">
        <w:rPr>
          <w:rStyle w:val="FootnoteReference"/>
          <w:sz w:val="16"/>
          <w:szCs w:val="16"/>
        </w:rPr>
        <w:footnoteRef/>
      </w:r>
      <w:r w:rsidRPr="00C04062">
        <w:rPr>
          <w:sz w:val="16"/>
          <w:szCs w:val="16"/>
        </w:rPr>
        <w:t xml:space="preserve"> IMF https://www.imf.org/en/Publications/CR/Issues/2021/02/17/Republic-of-Kosovo-2020-Article-IV-Consultation-Press-Release-Staff-Report-and- Statement-by-50104</w:t>
      </w:r>
    </w:p>
  </w:footnote>
  <w:footnote w:id="13">
    <w:p w14:paraId="4315673C" w14:textId="77777777" w:rsidR="00CA08A3" w:rsidRPr="00C04062" w:rsidRDefault="00CA08A3">
      <w:pPr>
        <w:pStyle w:val="FootnoteText"/>
        <w:rPr>
          <w:sz w:val="16"/>
          <w:szCs w:val="16"/>
        </w:rPr>
      </w:pPr>
      <w:r w:rsidRPr="00C04062">
        <w:rPr>
          <w:rStyle w:val="FootnoteReference"/>
          <w:sz w:val="16"/>
          <w:szCs w:val="16"/>
        </w:rPr>
        <w:footnoteRef/>
      </w:r>
      <w:r w:rsidRPr="00C04062">
        <w:rPr>
          <w:sz w:val="16"/>
          <w:szCs w:val="16"/>
        </w:rPr>
        <w:t xml:space="preserve"> OECD, https://www.oecd.org/south-east-europe/COVID-19-Crisis-in-Kosovo.pdf</w:t>
      </w:r>
    </w:p>
  </w:footnote>
  <w:footnote w:id="14">
    <w:p w14:paraId="27263CF1" w14:textId="77777777" w:rsidR="00CA08A3" w:rsidRPr="0088025B" w:rsidRDefault="00CA08A3">
      <w:pPr>
        <w:pStyle w:val="FootnoteText"/>
        <w:rPr>
          <w:sz w:val="16"/>
          <w:szCs w:val="16"/>
        </w:rPr>
      </w:pPr>
      <w:r w:rsidRPr="0088025B">
        <w:rPr>
          <w:rStyle w:val="FootnoteReference"/>
          <w:sz w:val="16"/>
          <w:szCs w:val="16"/>
        </w:rPr>
        <w:footnoteRef/>
      </w:r>
      <w:r w:rsidRPr="0088025B">
        <w:rPr>
          <w:sz w:val="16"/>
          <w:szCs w:val="16"/>
        </w:rPr>
        <w:t xml:space="preserve"> IMF https://www.imf.org/en/Publications/CR/Issues/2021/02/17/Republic-of-Kosovo-2020-Article-IV-Consultation-Press-Release-Staff-Report-and- Statement-by-50104</w:t>
      </w:r>
    </w:p>
  </w:footnote>
  <w:footnote w:id="15">
    <w:p w14:paraId="00FCC2B8" w14:textId="77777777" w:rsidR="00CA08A3" w:rsidRPr="005A38E8" w:rsidRDefault="00CA08A3">
      <w:pPr>
        <w:pStyle w:val="FootnoteText"/>
        <w:rPr>
          <w:sz w:val="16"/>
          <w:szCs w:val="16"/>
        </w:rPr>
      </w:pPr>
      <w:r w:rsidRPr="0088025B">
        <w:rPr>
          <w:rStyle w:val="FootnoteReference"/>
          <w:sz w:val="16"/>
          <w:szCs w:val="16"/>
        </w:rPr>
        <w:footnoteRef/>
      </w:r>
      <w:r w:rsidRPr="0088025B">
        <w:rPr>
          <w:sz w:val="16"/>
          <w:szCs w:val="16"/>
        </w:rPr>
        <w:t xml:space="preserve"> EU4 Inovacioni II në Shqipëri-IPA 2021-2024; BE për ekonominë cirkulare dhe rritjen e gjelbër në Shqipëri IPA 2021-2024; Mbështetja e BE-së për start-</w:t>
      </w:r>
      <w:proofErr w:type="spellStart"/>
      <w:r w:rsidRPr="0088025B">
        <w:rPr>
          <w:sz w:val="16"/>
          <w:szCs w:val="16"/>
        </w:rPr>
        <w:t>up</w:t>
      </w:r>
      <w:proofErr w:type="spellEnd"/>
      <w:r w:rsidRPr="0088025B">
        <w:rPr>
          <w:sz w:val="16"/>
          <w:szCs w:val="16"/>
        </w:rPr>
        <w:t xml:space="preserve">-et në Kosovë IPA 2018; EU4 Inovacioni në Kosovë IPA 2020; Rimëkëmbja e </w:t>
      </w:r>
      <w:r w:rsidRPr="005A38E8">
        <w:rPr>
          <w:sz w:val="16"/>
          <w:szCs w:val="16"/>
        </w:rPr>
        <w:t xml:space="preserve">bizneseve të vogla të EU4 pas krizës </w:t>
      </w:r>
      <w:proofErr w:type="spellStart"/>
      <w:r w:rsidRPr="005A38E8">
        <w:rPr>
          <w:sz w:val="16"/>
          <w:szCs w:val="16"/>
        </w:rPr>
        <w:t>Covid</w:t>
      </w:r>
      <w:proofErr w:type="spellEnd"/>
      <w:r w:rsidRPr="005A38E8">
        <w:rPr>
          <w:sz w:val="16"/>
          <w:szCs w:val="16"/>
        </w:rPr>
        <w:t xml:space="preserve"> 19 IPA 2020; dhe BE për tregtinë dhe tregun e brendshëm IPA 2021 në Kosovë.</w:t>
      </w:r>
    </w:p>
  </w:footnote>
  <w:footnote w:id="16">
    <w:p w14:paraId="7BC6C629" w14:textId="77777777" w:rsidR="00CA08A3" w:rsidRPr="005A38E8" w:rsidRDefault="00CA08A3">
      <w:pPr>
        <w:pStyle w:val="FootnoteText"/>
        <w:rPr>
          <w:sz w:val="16"/>
          <w:szCs w:val="16"/>
        </w:rPr>
      </w:pPr>
      <w:r w:rsidRPr="005A38E8">
        <w:rPr>
          <w:rStyle w:val="FootnoteReference"/>
          <w:sz w:val="16"/>
          <w:szCs w:val="16"/>
        </w:rPr>
        <w:footnoteRef/>
      </w:r>
      <w:r w:rsidRPr="005A38E8">
        <w:rPr>
          <w:sz w:val="16"/>
          <w:szCs w:val="16"/>
        </w:rPr>
        <w:t xml:space="preserve"> Observatori i Transportit i Evropës Juglindore.</w:t>
      </w:r>
    </w:p>
  </w:footnote>
  <w:footnote w:id="17">
    <w:p w14:paraId="13AD1161" w14:textId="77777777" w:rsidR="00CA08A3" w:rsidRPr="005A38E8" w:rsidRDefault="00CA08A3">
      <w:pPr>
        <w:pStyle w:val="FootnoteText"/>
        <w:rPr>
          <w:sz w:val="16"/>
          <w:szCs w:val="16"/>
        </w:rPr>
      </w:pPr>
      <w:r w:rsidRPr="005A38E8">
        <w:rPr>
          <w:rStyle w:val="FootnoteReference"/>
          <w:sz w:val="16"/>
          <w:szCs w:val="16"/>
        </w:rPr>
        <w:footnoteRef/>
      </w:r>
      <w:r w:rsidRPr="005A38E8">
        <w:rPr>
          <w:sz w:val="16"/>
          <w:szCs w:val="16"/>
        </w:rPr>
        <w:t xml:space="preserve"> Drejtimet e rrugës 7 përfshijnë: Lezhë (Shqipëri) – Prishtinë (Kosovë) – </w:t>
      </w:r>
      <w:proofErr w:type="spellStart"/>
      <w:r w:rsidRPr="005A38E8">
        <w:rPr>
          <w:sz w:val="16"/>
          <w:szCs w:val="16"/>
        </w:rPr>
        <w:t>Doljevac</w:t>
      </w:r>
      <w:proofErr w:type="spellEnd"/>
      <w:r w:rsidRPr="005A38E8">
        <w:rPr>
          <w:sz w:val="16"/>
          <w:szCs w:val="16"/>
        </w:rPr>
        <w:t xml:space="preserve"> (Serbi).</w:t>
      </w:r>
    </w:p>
  </w:footnote>
  <w:footnote w:id="18">
    <w:p w14:paraId="71806644" w14:textId="77777777" w:rsidR="00CA08A3" w:rsidRPr="005A38E8" w:rsidRDefault="00CA08A3">
      <w:pPr>
        <w:pStyle w:val="FootnoteText"/>
        <w:rPr>
          <w:sz w:val="16"/>
          <w:szCs w:val="16"/>
        </w:rPr>
      </w:pPr>
      <w:r w:rsidRPr="005A38E8">
        <w:rPr>
          <w:rStyle w:val="FootnoteReference"/>
          <w:sz w:val="16"/>
          <w:szCs w:val="16"/>
        </w:rPr>
        <w:footnoteRef/>
      </w:r>
      <w:r w:rsidRPr="005A38E8">
        <w:rPr>
          <w:sz w:val="16"/>
          <w:szCs w:val="16"/>
        </w:rPr>
        <w:t xml:space="preserve"> BE për një mjedis më të pastër në Shqipëri IPA 2018; Mbështetje për mbrojtjen e natyrës së pazëvendësueshme në Shqipëri IPA  2021 -24;</w:t>
      </w:r>
      <w:r w:rsidRPr="005A38E8">
        <w:t xml:space="preserve"> </w:t>
      </w:r>
      <w:r w:rsidRPr="005A38E8">
        <w:rPr>
          <w:sz w:val="16"/>
          <w:szCs w:val="16"/>
        </w:rPr>
        <w:t xml:space="preserve">Mbështetja e BE-së për menaxhimin e mbetjeve në Kosovë – IPA 2018; EU4 Mjedis, Veprim për </w:t>
      </w:r>
      <w:r>
        <w:rPr>
          <w:sz w:val="16"/>
          <w:szCs w:val="16"/>
        </w:rPr>
        <w:t>K</w:t>
      </w:r>
      <w:r w:rsidRPr="005A38E8">
        <w:rPr>
          <w:sz w:val="16"/>
          <w:szCs w:val="16"/>
        </w:rPr>
        <w:t>limën dhe Energji IPA 2020 në Kosovë; dhe EU4 Mjedisi nën IPA 2021 në Kosovë</w:t>
      </w:r>
    </w:p>
  </w:footnote>
  <w:footnote w:id="19">
    <w:p w14:paraId="65E02919"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EU4 Bujqësia dhe Zhvillimi Rural, IPA 2021 në Kosovë</w:t>
      </w:r>
    </w:p>
  </w:footnote>
  <w:footnote w:id="20">
    <w:p w14:paraId="6395A196"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IPA 2018 BE për Zhvillimin Ekonomik - Zhvillim i drejtuar nga turizmi me fokus në trashëgiminë kulturore</w:t>
      </w:r>
    </w:p>
  </w:footnote>
  <w:footnote w:id="21">
    <w:p w14:paraId="7E64DAD8"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Raporti i Progresit për Shqipërinë, 2020, BE</w:t>
      </w:r>
    </w:p>
  </w:footnote>
  <w:footnote w:id="22">
    <w:p w14:paraId="7E2C8B1F"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Statistikat Vjetore Rajonale, 2019</w:t>
      </w:r>
    </w:p>
  </w:footnote>
  <w:footnote w:id="23">
    <w:p w14:paraId="0DE231CE"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Statistikë Raporti Vjetor 2019, Kosova.</w:t>
      </w:r>
    </w:p>
  </w:footnote>
  <w:footnote w:id="24">
    <w:p w14:paraId="399D63F5"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Raporti i Progresit për Kosovën, 2020, BE</w:t>
      </w:r>
    </w:p>
  </w:footnote>
  <w:footnote w:id="25">
    <w:p w14:paraId="661089B7"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Raporti i Progresit për Kosovën, 2020, BE</w:t>
      </w:r>
    </w:p>
  </w:footnote>
  <w:footnote w:id="26">
    <w:p w14:paraId="238017E9"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IPA 2019 BE për Përfshirjen Sociale në Shqipëri; EU4 Punësimi dhe Arsimi IPA 2020 në Kosovë</w:t>
      </w:r>
    </w:p>
  </w:footnote>
  <w:footnote w:id="27">
    <w:p w14:paraId="042204BD"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Raporti i Rregullt Ekonomik ECA, Banka Botërore, Vjeshtë 2020</w:t>
      </w:r>
    </w:p>
  </w:footnote>
  <w:footnote w:id="28">
    <w:p w14:paraId="281C77E4"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BE për Përfshirje Sociale – IPA 2019 në Shqipëri; EU4 Mbrojtja sociale në vijim të krizës COVID-19, IPA 2020 në Kosovë; BE për Zhvillimin gjithëpërfshirës socio-ekonomik IPA 2022, në Kosovë</w:t>
      </w:r>
    </w:p>
  </w:footnote>
  <w:footnote w:id="29">
    <w:p w14:paraId="67302644"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Statistikat për Arsimin në Kosovë 2019-2020; Statistikat Vjetore Rajonale 2019</w:t>
      </w:r>
    </w:p>
  </w:footnote>
  <w:footnote w:id="30">
    <w:p w14:paraId="3D38E0A3" w14:textId="77777777" w:rsidR="00CA08A3" w:rsidRPr="00DA761B" w:rsidRDefault="00CA08A3">
      <w:pPr>
        <w:pStyle w:val="FootnoteText"/>
        <w:rPr>
          <w:sz w:val="16"/>
          <w:szCs w:val="16"/>
        </w:rPr>
      </w:pPr>
      <w:r w:rsidRPr="00DA761B">
        <w:rPr>
          <w:rStyle w:val="FootnoteReference"/>
          <w:sz w:val="16"/>
          <w:szCs w:val="16"/>
        </w:rPr>
        <w:footnoteRef/>
      </w:r>
      <w:r w:rsidRPr="00DA761B">
        <w:rPr>
          <w:sz w:val="16"/>
          <w:szCs w:val="16"/>
        </w:rPr>
        <w:t xml:space="preserve"> BE për Arsimin IPA 2018, në Kosovë</w:t>
      </w:r>
    </w:p>
  </w:footnote>
  <w:footnote w:id="31">
    <w:p w14:paraId="4A0E9033" w14:textId="77777777" w:rsidR="00CA08A3" w:rsidRPr="0057565C" w:rsidRDefault="00CA08A3" w:rsidP="0057565C">
      <w:pPr>
        <w:pStyle w:val="FootnoteText"/>
        <w:ind w:left="1080"/>
        <w:rPr>
          <w:sz w:val="14"/>
          <w:szCs w:val="16"/>
        </w:rPr>
      </w:pPr>
      <w:r w:rsidRPr="0057565C">
        <w:rPr>
          <w:rStyle w:val="FootnoteReference"/>
          <w:sz w:val="14"/>
          <w:szCs w:val="16"/>
          <w:vertAlign w:val="baseline"/>
        </w:rPr>
        <w:t xml:space="preserve">35 </w:t>
      </w:r>
      <w:r w:rsidRPr="0057565C">
        <w:rPr>
          <w:sz w:val="14"/>
          <w:szCs w:val="16"/>
        </w:rPr>
        <w:t>Kjo mund të rregullohet me zbatimin e përqindjes maksimale për këtë qëllim nga kostot totale të pranueshme të veprimit.</w:t>
      </w:r>
      <w:r w:rsidRPr="0057565C">
        <w:rPr>
          <w:rStyle w:val="FootnoteReference"/>
          <w:sz w:val="14"/>
          <w:szCs w:val="16"/>
          <w:vertAlign w:val="baseline"/>
        </w:rPr>
        <w:t xml:space="preserve"> </w:t>
      </w:r>
    </w:p>
  </w:footnote>
  <w:footnote w:id="32">
    <w:p w14:paraId="2BBEDD34" w14:textId="77777777" w:rsidR="00CA08A3" w:rsidRPr="0057565C" w:rsidRDefault="00CA08A3" w:rsidP="0057565C">
      <w:pPr>
        <w:pStyle w:val="FootnoteText"/>
        <w:ind w:left="1080"/>
        <w:rPr>
          <w:sz w:val="14"/>
          <w:szCs w:val="16"/>
        </w:rPr>
      </w:pPr>
      <w:r w:rsidRPr="0057565C">
        <w:rPr>
          <w:rStyle w:val="FootnoteReference"/>
          <w:sz w:val="14"/>
          <w:szCs w:val="16"/>
          <w:vertAlign w:val="baseline"/>
        </w:rPr>
        <w:t>36</w:t>
      </w:r>
      <w:r w:rsidRPr="0057565C">
        <w:rPr>
          <w:sz w:val="14"/>
          <w:szCs w:val="16"/>
        </w:rPr>
        <w:t xml:space="preserve"> Bruksel, 06.10.2020 SWD(2020) 223 Dokument Pune përfundimtar për Stafin nga Komisioni: Udhëzime për Zbatimin e </w:t>
      </w:r>
      <w:proofErr w:type="spellStart"/>
      <w:r w:rsidRPr="0057565C">
        <w:rPr>
          <w:sz w:val="14"/>
          <w:szCs w:val="16"/>
        </w:rPr>
        <w:t>A</w:t>
      </w:r>
      <w:r>
        <w:rPr>
          <w:sz w:val="14"/>
          <w:szCs w:val="16"/>
        </w:rPr>
        <w:t>xh</w:t>
      </w:r>
      <w:r w:rsidRPr="0057565C">
        <w:rPr>
          <w:sz w:val="14"/>
          <w:szCs w:val="16"/>
        </w:rPr>
        <w:t>endës</w:t>
      </w:r>
      <w:proofErr w:type="spellEnd"/>
      <w:r w:rsidRPr="0057565C">
        <w:rPr>
          <w:sz w:val="14"/>
          <w:szCs w:val="16"/>
        </w:rPr>
        <w:t xml:space="preserve"> së Gjelbër </w:t>
      </w:r>
      <w:r>
        <w:rPr>
          <w:sz w:val="14"/>
          <w:szCs w:val="16"/>
        </w:rPr>
        <w:t xml:space="preserve">          </w:t>
      </w:r>
      <w:r w:rsidRPr="0057565C">
        <w:rPr>
          <w:sz w:val="14"/>
          <w:szCs w:val="16"/>
        </w:rPr>
        <w:t>për Ballkanin Perëndimor</w:t>
      </w:r>
    </w:p>
  </w:footnote>
  <w:footnote w:id="33">
    <w:p w14:paraId="5438E436" w14:textId="77777777" w:rsidR="00CA08A3" w:rsidRPr="00EC1C50" w:rsidRDefault="00CA08A3" w:rsidP="00EC1C50">
      <w:pPr>
        <w:pStyle w:val="FootnoteText"/>
        <w:ind w:left="1080" w:right="840"/>
        <w:rPr>
          <w:sz w:val="16"/>
          <w:szCs w:val="16"/>
        </w:rPr>
      </w:pPr>
      <w:r w:rsidRPr="00EC1C50">
        <w:rPr>
          <w:rStyle w:val="FootnoteReference"/>
          <w:sz w:val="16"/>
          <w:szCs w:val="16"/>
        </w:rPr>
        <w:t>37</w:t>
      </w:r>
      <w:r w:rsidRPr="00EC1C50">
        <w:rPr>
          <w:sz w:val="16"/>
          <w:szCs w:val="16"/>
        </w:rPr>
        <w:t xml:space="preserve"> COM 2020/ 641 Plani Ekonomik dhe i Investimeve për Ballkanin Perëndimor</w:t>
      </w:r>
    </w:p>
  </w:footnote>
  <w:footnote w:id="34">
    <w:p w14:paraId="2597E108" w14:textId="77777777" w:rsidR="00CA08A3" w:rsidRPr="00EC1C50" w:rsidRDefault="00CA08A3" w:rsidP="007F6D90">
      <w:pPr>
        <w:pStyle w:val="FootnoteText"/>
        <w:ind w:left="1080" w:right="840"/>
        <w:jc w:val="both"/>
        <w:rPr>
          <w:sz w:val="16"/>
          <w:szCs w:val="16"/>
        </w:rPr>
      </w:pPr>
      <w:r w:rsidRPr="00EC1C50">
        <w:rPr>
          <w:rStyle w:val="FootnoteReference"/>
          <w:sz w:val="16"/>
          <w:szCs w:val="16"/>
        </w:rPr>
        <w:t xml:space="preserve">38 </w:t>
      </w:r>
      <w:r w:rsidRPr="00EC1C50">
        <w:rPr>
          <w:sz w:val="16"/>
          <w:szCs w:val="16"/>
        </w:rPr>
        <w:t>Palët nënshkruese të Deklaratës së Tiranës për protokolle të përbashkëta rajonale për të mbështetur rimëkëmbjen dhe rritjen e qëndrueshme të turizmit në Ballkanin Perëndimor 6, më 8 prill 2022, janë: Shqipëria, Bosnjë-Hercegovina, Kosova, Mali i Zi, Maqedonia e Veriut, Serbia, dhe përfaqësues të Këshillit të Bashkëpunimit Rajonal (RCC) dhe Komisionit Evropian.</w:t>
      </w:r>
    </w:p>
  </w:footnote>
  <w:footnote w:id="35">
    <w:p w14:paraId="4EA0BB95" w14:textId="4C8A1EAE" w:rsidR="00CA08A3" w:rsidRDefault="00CA08A3" w:rsidP="000F4C66">
      <w:pPr>
        <w:pStyle w:val="FootnoteText"/>
        <w:ind w:left="720"/>
        <w:rPr>
          <w:sz w:val="16"/>
          <w:szCs w:val="16"/>
        </w:rPr>
      </w:pPr>
      <w:r>
        <w:rPr>
          <w:rStyle w:val="FootnoteReference"/>
        </w:rPr>
        <w:t>39</w:t>
      </w:r>
      <w:r>
        <w:t xml:space="preserve"> </w:t>
      </w:r>
      <w:r w:rsidRPr="000F4C66">
        <w:rPr>
          <w:sz w:val="16"/>
          <w:szCs w:val="16"/>
        </w:rPr>
        <w:t>Në rast se konsiderohet e nevojshme ngritja e kësaj zyre.</w:t>
      </w:r>
    </w:p>
    <w:p w14:paraId="69C7C63C" w14:textId="775D107F" w:rsidR="00815285" w:rsidRDefault="00815285" w:rsidP="000F4C66">
      <w:pPr>
        <w:pStyle w:val="FootnoteText"/>
        <w:ind w:left="720"/>
        <w:rPr>
          <w:sz w:val="16"/>
          <w:szCs w:val="16"/>
        </w:rPr>
      </w:pPr>
    </w:p>
    <w:p w14:paraId="484EC1A3" w14:textId="77777777" w:rsidR="00815285" w:rsidRPr="000F4C66" w:rsidRDefault="00815285" w:rsidP="000F4C66">
      <w:pPr>
        <w:pStyle w:val="FootnoteText"/>
        <w:ind w:left="720"/>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955DE7" w14:textId="77777777" w:rsidR="0099517B" w:rsidRDefault="0099517B" w:rsidP="0099517B">
    <w:pPr>
      <w:pStyle w:val="Header"/>
      <w:pBdr>
        <w:bottom w:val="single" w:sz="4" w:space="0" w:color="auto"/>
      </w:pBdr>
      <w:jc w:val="center"/>
      <w:rPr>
        <w:rFonts w:ascii="Times New Roman" w:eastAsia="Times New Roman" w:hAnsi="Times New Roman"/>
        <w:b/>
        <w:color w:val="000080"/>
        <w:sz w:val="18"/>
        <w:szCs w:val="24"/>
        <w:lang w:val="en-US"/>
      </w:rPr>
    </w:pPr>
  </w:p>
  <w:p w14:paraId="4E0C3116" w14:textId="77777777" w:rsidR="0099517B" w:rsidRDefault="0099517B" w:rsidP="0099517B">
    <w:pPr>
      <w:pStyle w:val="Header"/>
      <w:pBdr>
        <w:bottom w:val="single" w:sz="4" w:space="0" w:color="auto"/>
      </w:pBdr>
      <w:jc w:val="center"/>
      <w:rPr>
        <w:rFonts w:ascii="Times New Roman" w:eastAsia="Times New Roman" w:hAnsi="Times New Roman"/>
        <w:b/>
        <w:color w:val="000080"/>
        <w:sz w:val="18"/>
        <w:szCs w:val="24"/>
        <w:lang w:val="en-US"/>
      </w:rPr>
    </w:pPr>
  </w:p>
  <w:p w14:paraId="150B93AE" w14:textId="77777777" w:rsidR="0099517B" w:rsidRDefault="0099517B" w:rsidP="0099517B">
    <w:pPr>
      <w:pStyle w:val="Header"/>
      <w:pBdr>
        <w:bottom w:val="single" w:sz="4" w:space="0" w:color="auto"/>
      </w:pBdr>
      <w:jc w:val="center"/>
      <w:rPr>
        <w:rFonts w:ascii="Times New Roman" w:eastAsia="Times New Roman" w:hAnsi="Times New Roman"/>
        <w:b/>
        <w:color w:val="000080"/>
        <w:sz w:val="18"/>
        <w:szCs w:val="24"/>
        <w:lang w:val="en-US"/>
      </w:rPr>
    </w:pPr>
  </w:p>
  <w:p w14:paraId="04258278" w14:textId="3C7CA67B" w:rsidR="0099517B" w:rsidRPr="00A01D43" w:rsidRDefault="0099517B" w:rsidP="0099517B">
    <w:pPr>
      <w:pStyle w:val="Header"/>
      <w:pBdr>
        <w:bottom w:val="single" w:sz="4" w:space="0" w:color="auto"/>
      </w:pBdr>
      <w:jc w:val="center"/>
      <w:rPr>
        <w:rFonts w:ascii="Times New Roman" w:eastAsia="Times New Roman" w:hAnsi="Times New Roman"/>
        <w:b/>
        <w:color w:val="000080"/>
        <w:sz w:val="18"/>
        <w:szCs w:val="24"/>
        <w:lang w:val="en-US"/>
      </w:rPr>
    </w:pPr>
    <w:r>
      <w:rPr>
        <w:rFonts w:ascii="Times New Roman" w:eastAsia="Times New Roman" w:hAnsi="Times New Roman"/>
        <w:b/>
        <w:color w:val="000080"/>
        <w:sz w:val="18"/>
        <w:szCs w:val="24"/>
        <w:lang w:val="en-US"/>
      </w:rPr>
      <w:t>P</w:t>
    </w:r>
    <w:r w:rsidRPr="00A01D43">
      <w:rPr>
        <w:rFonts w:ascii="Times New Roman" w:eastAsia="Times New Roman" w:hAnsi="Times New Roman"/>
        <w:b/>
        <w:color w:val="000080"/>
        <w:sz w:val="18"/>
        <w:szCs w:val="24"/>
        <w:lang w:val="en-US"/>
      </w:rPr>
      <w:t>ERKTHIM ZYRTAR                    TRADUCTION OFFICIELLE                  OFFICIAL TRANSLATION</w:t>
    </w:r>
  </w:p>
  <w:p w14:paraId="2E0ADDC2" w14:textId="77777777" w:rsidR="0099517B" w:rsidRDefault="0099517B" w:rsidP="0099517B">
    <w:pPr>
      <w:pStyle w:val="Header"/>
    </w:pPr>
  </w:p>
  <w:p w14:paraId="5C1349E9" w14:textId="623EF17E" w:rsidR="0099517B" w:rsidRDefault="0099517B">
    <w:pPr>
      <w:pStyle w:val="Header"/>
    </w:pPr>
  </w:p>
  <w:p w14:paraId="25C497A5" w14:textId="77777777" w:rsidR="0099517B" w:rsidRDefault="009951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DDC"/>
    <w:multiLevelType w:val="hybridMultilevel"/>
    <w:tmpl w:val="3C12E994"/>
    <w:lvl w:ilvl="0" w:tplc="50844070">
      <w:numFmt w:val="bullet"/>
      <w:lvlText w:val="-"/>
      <w:lvlJc w:val="left"/>
      <w:pPr>
        <w:ind w:left="107" w:hanging="243"/>
      </w:pPr>
      <w:rPr>
        <w:rFonts w:ascii="Verdana" w:eastAsia="Verdana" w:hAnsi="Verdana" w:cs="Verdana" w:hint="default"/>
        <w:b w:val="0"/>
        <w:bCs w:val="0"/>
        <w:i w:val="0"/>
        <w:iCs w:val="0"/>
        <w:w w:val="100"/>
        <w:sz w:val="18"/>
        <w:szCs w:val="18"/>
        <w:lang w:val="en-US" w:eastAsia="en-US" w:bidi="ar-SA"/>
      </w:rPr>
    </w:lvl>
    <w:lvl w:ilvl="1" w:tplc="8BA603E0">
      <w:numFmt w:val="bullet"/>
      <w:lvlText w:val="•"/>
      <w:lvlJc w:val="left"/>
      <w:pPr>
        <w:ind w:left="424" w:hanging="243"/>
      </w:pPr>
      <w:rPr>
        <w:rFonts w:hint="default"/>
        <w:lang w:val="en-US" w:eastAsia="en-US" w:bidi="ar-SA"/>
      </w:rPr>
    </w:lvl>
    <w:lvl w:ilvl="2" w:tplc="245AFDCE">
      <w:numFmt w:val="bullet"/>
      <w:lvlText w:val="•"/>
      <w:lvlJc w:val="left"/>
      <w:pPr>
        <w:ind w:left="748" w:hanging="243"/>
      </w:pPr>
      <w:rPr>
        <w:rFonts w:hint="default"/>
        <w:lang w:val="en-US" w:eastAsia="en-US" w:bidi="ar-SA"/>
      </w:rPr>
    </w:lvl>
    <w:lvl w:ilvl="3" w:tplc="936614C2">
      <w:numFmt w:val="bullet"/>
      <w:lvlText w:val="•"/>
      <w:lvlJc w:val="left"/>
      <w:pPr>
        <w:ind w:left="1072" w:hanging="243"/>
      </w:pPr>
      <w:rPr>
        <w:rFonts w:hint="default"/>
        <w:lang w:val="en-US" w:eastAsia="en-US" w:bidi="ar-SA"/>
      </w:rPr>
    </w:lvl>
    <w:lvl w:ilvl="4" w:tplc="C9D22090">
      <w:numFmt w:val="bullet"/>
      <w:lvlText w:val="•"/>
      <w:lvlJc w:val="left"/>
      <w:pPr>
        <w:ind w:left="1396" w:hanging="243"/>
      </w:pPr>
      <w:rPr>
        <w:rFonts w:hint="default"/>
        <w:lang w:val="en-US" w:eastAsia="en-US" w:bidi="ar-SA"/>
      </w:rPr>
    </w:lvl>
    <w:lvl w:ilvl="5" w:tplc="8D4AE762">
      <w:numFmt w:val="bullet"/>
      <w:lvlText w:val="•"/>
      <w:lvlJc w:val="left"/>
      <w:pPr>
        <w:ind w:left="1720" w:hanging="243"/>
      </w:pPr>
      <w:rPr>
        <w:rFonts w:hint="default"/>
        <w:lang w:val="en-US" w:eastAsia="en-US" w:bidi="ar-SA"/>
      </w:rPr>
    </w:lvl>
    <w:lvl w:ilvl="6" w:tplc="5366EE32">
      <w:numFmt w:val="bullet"/>
      <w:lvlText w:val="•"/>
      <w:lvlJc w:val="left"/>
      <w:pPr>
        <w:ind w:left="2044" w:hanging="243"/>
      </w:pPr>
      <w:rPr>
        <w:rFonts w:hint="default"/>
        <w:lang w:val="en-US" w:eastAsia="en-US" w:bidi="ar-SA"/>
      </w:rPr>
    </w:lvl>
    <w:lvl w:ilvl="7" w:tplc="AC084808">
      <w:numFmt w:val="bullet"/>
      <w:lvlText w:val="•"/>
      <w:lvlJc w:val="left"/>
      <w:pPr>
        <w:ind w:left="2368" w:hanging="243"/>
      </w:pPr>
      <w:rPr>
        <w:rFonts w:hint="default"/>
        <w:lang w:val="en-US" w:eastAsia="en-US" w:bidi="ar-SA"/>
      </w:rPr>
    </w:lvl>
    <w:lvl w:ilvl="8" w:tplc="EF4239F2">
      <w:numFmt w:val="bullet"/>
      <w:lvlText w:val="•"/>
      <w:lvlJc w:val="left"/>
      <w:pPr>
        <w:ind w:left="2692" w:hanging="243"/>
      </w:pPr>
      <w:rPr>
        <w:rFonts w:hint="default"/>
        <w:lang w:val="en-US" w:eastAsia="en-US" w:bidi="ar-SA"/>
      </w:rPr>
    </w:lvl>
  </w:abstractNum>
  <w:abstractNum w:abstractNumId="1" w15:restartNumberingAfterBreak="0">
    <w:nsid w:val="01363475"/>
    <w:multiLevelType w:val="hybridMultilevel"/>
    <w:tmpl w:val="57E0B32E"/>
    <w:lvl w:ilvl="0" w:tplc="7220ABF0">
      <w:numFmt w:val="bullet"/>
      <w:lvlText w:val="-"/>
      <w:lvlJc w:val="left"/>
      <w:pPr>
        <w:ind w:left="311" w:hanging="180"/>
      </w:pPr>
      <w:rPr>
        <w:rFonts w:ascii="Times New Roman" w:eastAsia="Times New Roman" w:hAnsi="Times New Roman" w:cs="Times New Roman" w:hint="default"/>
        <w:b w:val="0"/>
        <w:bCs w:val="0"/>
        <w:i w:val="0"/>
        <w:iCs w:val="0"/>
        <w:w w:val="99"/>
        <w:sz w:val="18"/>
        <w:szCs w:val="18"/>
        <w:lang w:val="en-US" w:eastAsia="en-US" w:bidi="ar-SA"/>
      </w:rPr>
    </w:lvl>
    <w:lvl w:ilvl="1" w:tplc="8F52E7D4">
      <w:numFmt w:val="bullet"/>
      <w:lvlText w:val="•"/>
      <w:lvlJc w:val="left"/>
      <w:pPr>
        <w:ind w:left="560" w:hanging="180"/>
      </w:pPr>
      <w:rPr>
        <w:rFonts w:hint="default"/>
        <w:lang w:val="en-US" w:eastAsia="en-US" w:bidi="ar-SA"/>
      </w:rPr>
    </w:lvl>
    <w:lvl w:ilvl="2" w:tplc="54C69046">
      <w:numFmt w:val="bullet"/>
      <w:lvlText w:val="•"/>
      <w:lvlJc w:val="left"/>
      <w:pPr>
        <w:ind w:left="801" w:hanging="180"/>
      </w:pPr>
      <w:rPr>
        <w:rFonts w:hint="default"/>
        <w:lang w:val="en-US" w:eastAsia="en-US" w:bidi="ar-SA"/>
      </w:rPr>
    </w:lvl>
    <w:lvl w:ilvl="3" w:tplc="49BE4D30">
      <w:numFmt w:val="bullet"/>
      <w:lvlText w:val="•"/>
      <w:lvlJc w:val="left"/>
      <w:pPr>
        <w:ind w:left="1041" w:hanging="180"/>
      </w:pPr>
      <w:rPr>
        <w:rFonts w:hint="default"/>
        <w:lang w:val="en-US" w:eastAsia="en-US" w:bidi="ar-SA"/>
      </w:rPr>
    </w:lvl>
    <w:lvl w:ilvl="4" w:tplc="A5E4C994">
      <w:numFmt w:val="bullet"/>
      <w:lvlText w:val="•"/>
      <w:lvlJc w:val="left"/>
      <w:pPr>
        <w:ind w:left="1282" w:hanging="180"/>
      </w:pPr>
      <w:rPr>
        <w:rFonts w:hint="default"/>
        <w:lang w:val="en-US" w:eastAsia="en-US" w:bidi="ar-SA"/>
      </w:rPr>
    </w:lvl>
    <w:lvl w:ilvl="5" w:tplc="D32E0340">
      <w:numFmt w:val="bullet"/>
      <w:lvlText w:val="•"/>
      <w:lvlJc w:val="left"/>
      <w:pPr>
        <w:ind w:left="1523" w:hanging="180"/>
      </w:pPr>
      <w:rPr>
        <w:rFonts w:hint="default"/>
        <w:lang w:val="en-US" w:eastAsia="en-US" w:bidi="ar-SA"/>
      </w:rPr>
    </w:lvl>
    <w:lvl w:ilvl="6" w:tplc="17DEFD6C">
      <w:numFmt w:val="bullet"/>
      <w:lvlText w:val="•"/>
      <w:lvlJc w:val="left"/>
      <w:pPr>
        <w:ind w:left="1763" w:hanging="180"/>
      </w:pPr>
      <w:rPr>
        <w:rFonts w:hint="default"/>
        <w:lang w:val="en-US" w:eastAsia="en-US" w:bidi="ar-SA"/>
      </w:rPr>
    </w:lvl>
    <w:lvl w:ilvl="7" w:tplc="A532E670">
      <w:numFmt w:val="bullet"/>
      <w:lvlText w:val="•"/>
      <w:lvlJc w:val="left"/>
      <w:pPr>
        <w:ind w:left="2004" w:hanging="180"/>
      </w:pPr>
      <w:rPr>
        <w:rFonts w:hint="default"/>
        <w:lang w:val="en-US" w:eastAsia="en-US" w:bidi="ar-SA"/>
      </w:rPr>
    </w:lvl>
    <w:lvl w:ilvl="8" w:tplc="EA427C86">
      <w:numFmt w:val="bullet"/>
      <w:lvlText w:val="•"/>
      <w:lvlJc w:val="left"/>
      <w:pPr>
        <w:ind w:left="2244" w:hanging="180"/>
      </w:pPr>
      <w:rPr>
        <w:rFonts w:hint="default"/>
        <w:lang w:val="en-US" w:eastAsia="en-US" w:bidi="ar-SA"/>
      </w:rPr>
    </w:lvl>
  </w:abstractNum>
  <w:abstractNum w:abstractNumId="2" w15:restartNumberingAfterBreak="0">
    <w:nsid w:val="0D2B51E6"/>
    <w:multiLevelType w:val="hybridMultilevel"/>
    <w:tmpl w:val="3F783F0A"/>
    <w:lvl w:ilvl="0" w:tplc="D042F46C">
      <w:numFmt w:val="bullet"/>
      <w:lvlText w:val="-"/>
      <w:lvlJc w:val="left"/>
      <w:pPr>
        <w:ind w:left="258" w:hanging="144"/>
      </w:pPr>
      <w:rPr>
        <w:rFonts w:ascii="Times New Roman" w:eastAsia="Times New Roman" w:hAnsi="Times New Roman" w:cs="Times New Roman" w:hint="default"/>
        <w:b w:val="0"/>
        <w:bCs w:val="0"/>
        <w:i w:val="0"/>
        <w:iCs w:val="0"/>
        <w:w w:val="99"/>
        <w:sz w:val="18"/>
        <w:szCs w:val="18"/>
        <w:lang w:val="en-US" w:eastAsia="en-US" w:bidi="ar-SA"/>
      </w:rPr>
    </w:lvl>
    <w:lvl w:ilvl="1" w:tplc="7604EE7E">
      <w:numFmt w:val="bullet"/>
      <w:lvlText w:val="•"/>
      <w:lvlJc w:val="left"/>
      <w:pPr>
        <w:ind w:left="506" w:hanging="144"/>
      </w:pPr>
      <w:rPr>
        <w:rFonts w:hint="default"/>
        <w:lang w:val="en-US" w:eastAsia="en-US" w:bidi="ar-SA"/>
      </w:rPr>
    </w:lvl>
    <w:lvl w:ilvl="2" w:tplc="10C4744A">
      <w:numFmt w:val="bullet"/>
      <w:lvlText w:val="•"/>
      <w:lvlJc w:val="left"/>
      <w:pPr>
        <w:ind w:left="753" w:hanging="144"/>
      </w:pPr>
      <w:rPr>
        <w:rFonts w:hint="default"/>
        <w:lang w:val="en-US" w:eastAsia="en-US" w:bidi="ar-SA"/>
      </w:rPr>
    </w:lvl>
    <w:lvl w:ilvl="3" w:tplc="9D287046">
      <w:numFmt w:val="bullet"/>
      <w:lvlText w:val="•"/>
      <w:lvlJc w:val="left"/>
      <w:pPr>
        <w:ind w:left="999" w:hanging="144"/>
      </w:pPr>
      <w:rPr>
        <w:rFonts w:hint="default"/>
        <w:lang w:val="en-US" w:eastAsia="en-US" w:bidi="ar-SA"/>
      </w:rPr>
    </w:lvl>
    <w:lvl w:ilvl="4" w:tplc="A2844E86">
      <w:numFmt w:val="bullet"/>
      <w:lvlText w:val="•"/>
      <w:lvlJc w:val="left"/>
      <w:pPr>
        <w:ind w:left="1246" w:hanging="144"/>
      </w:pPr>
      <w:rPr>
        <w:rFonts w:hint="default"/>
        <w:lang w:val="en-US" w:eastAsia="en-US" w:bidi="ar-SA"/>
      </w:rPr>
    </w:lvl>
    <w:lvl w:ilvl="5" w:tplc="E1E0DD1E">
      <w:numFmt w:val="bullet"/>
      <w:lvlText w:val="•"/>
      <w:lvlJc w:val="left"/>
      <w:pPr>
        <w:ind w:left="1493" w:hanging="144"/>
      </w:pPr>
      <w:rPr>
        <w:rFonts w:hint="default"/>
        <w:lang w:val="en-US" w:eastAsia="en-US" w:bidi="ar-SA"/>
      </w:rPr>
    </w:lvl>
    <w:lvl w:ilvl="6" w:tplc="5DF4E130">
      <w:numFmt w:val="bullet"/>
      <w:lvlText w:val="•"/>
      <w:lvlJc w:val="left"/>
      <w:pPr>
        <w:ind w:left="1739" w:hanging="144"/>
      </w:pPr>
      <w:rPr>
        <w:rFonts w:hint="default"/>
        <w:lang w:val="en-US" w:eastAsia="en-US" w:bidi="ar-SA"/>
      </w:rPr>
    </w:lvl>
    <w:lvl w:ilvl="7" w:tplc="8C984DFE">
      <w:numFmt w:val="bullet"/>
      <w:lvlText w:val="•"/>
      <w:lvlJc w:val="left"/>
      <w:pPr>
        <w:ind w:left="1986" w:hanging="144"/>
      </w:pPr>
      <w:rPr>
        <w:rFonts w:hint="default"/>
        <w:lang w:val="en-US" w:eastAsia="en-US" w:bidi="ar-SA"/>
      </w:rPr>
    </w:lvl>
    <w:lvl w:ilvl="8" w:tplc="7F2C23FE">
      <w:numFmt w:val="bullet"/>
      <w:lvlText w:val="•"/>
      <w:lvlJc w:val="left"/>
      <w:pPr>
        <w:ind w:left="2232" w:hanging="144"/>
      </w:pPr>
      <w:rPr>
        <w:rFonts w:hint="default"/>
        <w:lang w:val="en-US" w:eastAsia="en-US" w:bidi="ar-SA"/>
      </w:rPr>
    </w:lvl>
  </w:abstractNum>
  <w:abstractNum w:abstractNumId="3" w15:restartNumberingAfterBreak="0">
    <w:nsid w:val="0EAB728B"/>
    <w:multiLevelType w:val="multilevel"/>
    <w:tmpl w:val="3C6ED218"/>
    <w:lvl w:ilvl="0">
      <w:start w:val="1"/>
      <w:numFmt w:val="decimal"/>
      <w:lvlText w:val="%1."/>
      <w:lvlJc w:val="left"/>
      <w:pPr>
        <w:ind w:left="1562" w:hanging="483"/>
      </w:pPr>
      <w:rPr>
        <w:rFonts w:ascii="Verdana" w:eastAsia="Verdana" w:hAnsi="Verdana" w:cs="Verdana" w:hint="default"/>
        <w:b w:val="0"/>
        <w:bCs w:val="0"/>
        <w:i w:val="0"/>
        <w:iCs w:val="0"/>
        <w:w w:val="100"/>
        <w:sz w:val="18"/>
        <w:szCs w:val="18"/>
        <w:lang w:val="en-US" w:eastAsia="en-US" w:bidi="ar-SA"/>
      </w:rPr>
    </w:lvl>
    <w:lvl w:ilvl="1">
      <w:start w:val="1"/>
      <w:numFmt w:val="decimal"/>
      <w:lvlText w:val="%1.%2."/>
      <w:lvlJc w:val="left"/>
      <w:pPr>
        <w:ind w:left="2158" w:hanging="596"/>
      </w:pPr>
      <w:rPr>
        <w:rFonts w:ascii="Verdana" w:eastAsia="Verdana" w:hAnsi="Verdana" w:cs="Verdana" w:hint="default"/>
        <w:b w:val="0"/>
        <w:bCs w:val="0"/>
        <w:i w:val="0"/>
        <w:iCs w:val="0"/>
        <w:spacing w:val="-1"/>
        <w:w w:val="100"/>
        <w:sz w:val="18"/>
        <w:szCs w:val="18"/>
        <w:lang w:val="en-US" w:eastAsia="en-US" w:bidi="ar-SA"/>
      </w:rPr>
    </w:lvl>
    <w:lvl w:ilvl="2">
      <w:numFmt w:val="bullet"/>
      <w:lvlText w:val="•"/>
      <w:lvlJc w:val="left"/>
      <w:pPr>
        <w:ind w:left="3242" w:hanging="596"/>
      </w:pPr>
      <w:rPr>
        <w:rFonts w:hint="default"/>
        <w:lang w:val="en-US" w:eastAsia="en-US" w:bidi="ar-SA"/>
      </w:rPr>
    </w:lvl>
    <w:lvl w:ilvl="3">
      <w:numFmt w:val="bullet"/>
      <w:lvlText w:val="•"/>
      <w:lvlJc w:val="left"/>
      <w:pPr>
        <w:ind w:left="4325" w:hanging="596"/>
      </w:pPr>
      <w:rPr>
        <w:rFonts w:hint="default"/>
        <w:lang w:val="en-US" w:eastAsia="en-US" w:bidi="ar-SA"/>
      </w:rPr>
    </w:lvl>
    <w:lvl w:ilvl="4">
      <w:numFmt w:val="bullet"/>
      <w:lvlText w:val="•"/>
      <w:lvlJc w:val="left"/>
      <w:pPr>
        <w:ind w:left="5408" w:hanging="596"/>
      </w:pPr>
      <w:rPr>
        <w:rFonts w:hint="default"/>
        <w:lang w:val="en-US" w:eastAsia="en-US" w:bidi="ar-SA"/>
      </w:rPr>
    </w:lvl>
    <w:lvl w:ilvl="5">
      <w:numFmt w:val="bullet"/>
      <w:lvlText w:val="•"/>
      <w:lvlJc w:val="left"/>
      <w:pPr>
        <w:ind w:left="6491" w:hanging="596"/>
      </w:pPr>
      <w:rPr>
        <w:rFonts w:hint="default"/>
        <w:lang w:val="en-US" w:eastAsia="en-US" w:bidi="ar-SA"/>
      </w:rPr>
    </w:lvl>
    <w:lvl w:ilvl="6">
      <w:numFmt w:val="bullet"/>
      <w:lvlText w:val="•"/>
      <w:lvlJc w:val="left"/>
      <w:pPr>
        <w:ind w:left="7574" w:hanging="596"/>
      </w:pPr>
      <w:rPr>
        <w:rFonts w:hint="default"/>
        <w:lang w:val="en-US" w:eastAsia="en-US" w:bidi="ar-SA"/>
      </w:rPr>
    </w:lvl>
    <w:lvl w:ilvl="7">
      <w:numFmt w:val="bullet"/>
      <w:lvlText w:val="•"/>
      <w:lvlJc w:val="left"/>
      <w:pPr>
        <w:ind w:left="8657" w:hanging="596"/>
      </w:pPr>
      <w:rPr>
        <w:rFonts w:hint="default"/>
        <w:lang w:val="en-US" w:eastAsia="en-US" w:bidi="ar-SA"/>
      </w:rPr>
    </w:lvl>
    <w:lvl w:ilvl="8">
      <w:numFmt w:val="bullet"/>
      <w:lvlText w:val="•"/>
      <w:lvlJc w:val="left"/>
      <w:pPr>
        <w:ind w:left="9740" w:hanging="596"/>
      </w:pPr>
      <w:rPr>
        <w:rFonts w:hint="default"/>
        <w:lang w:val="en-US" w:eastAsia="en-US" w:bidi="ar-SA"/>
      </w:rPr>
    </w:lvl>
  </w:abstractNum>
  <w:abstractNum w:abstractNumId="4" w15:restartNumberingAfterBreak="0">
    <w:nsid w:val="0F362AEE"/>
    <w:multiLevelType w:val="multilevel"/>
    <w:tmpl w:val="5A1A0526"/>
    <w:lvl w:ilvl="0">
      <w:start w:val="1"/>
      <w:numFmt w:val="decimal"/>
      <w:lvlText w:val="%1."/>
      <w:lvlJc w:val="left"/>
      <w:pPr>
        <w:ind w:left="682" w:hanging="483"/>
      </w:pPr>
      <w:rPr>
        <w:rFonts w:ascii="Verdana" w:eastAsia="Verdana" w:hAnsi="Verdana" w:cs="Verdana" w:hint="default"/>
        <w:sz w:val="18"/>
        <w:szCs w:val="18"/>
        <w:lang w:val="en-US" w:eastAsia="en-US" w:bidi="en-US"/>
      </w:rPr>
    </w:lvl>
    <w:lvl w:ilvl="1">
      <w:start w:val="1"/>
      <w:numFmt w:val="decimal"/>
      <w:lvlText w:val="%1.%2."/>
      <w:lvlJc w:val="left"/>
      <w:pPr>
        <w:ind w:left="1278" w:hanging="596"/>
      </w:pPr>
      <w:rPr>
        <w:rFonts w:ascii="Verdana" w:eastAsia="Verdana" w:hAnsi="Verdana" w:cs="Verdana" w:hint="default"/>
        <w:sz w:val="18"/>
        <w:szCs w:val="18"/>
        <w:lang w:val="en-US" w:eastAsia="en-US" w:bidi="en-US"/>
      </w:rPr>
    </w:lvl>
    <w:lvl w:ilvl="2">
      <w:numFmt w:val="bullet"/>
      <w:lvlText w:val="•"/>
      <w:lvlJc w:val="left"/>
      <w:pPr>
        <w:ind w:left="2256" w:hanging="596"/>
      </w:pPr>
      <w:rPr>
        <w:rFonts w:hint="default"/>
        <w:lang w:val="en-US" w:eastAsia="en-US" w:bidi="en-US"/>
      </w:rPr>
    </w:lvl>
    <w:lvl w:ilvl="3">
      <w:numFmt w:val="bullet"/>
      <w:lvlText w:val="•"/>
      <w:lvlJc w:val="left"/>
      <w:pPr>
        <w:ind w:left="3232" w:hanging="596"/>
      </w:pPr>
      <w:rPr>
        <w:rFonts w:hint="default"/>
        <w:lang w:val="en-US" w:eastAsia="en-US" w:bidi="en-US"/>
      </w:rPr>
    </w:lvl>
    <w:lvl w:ilvl="4">
      <w:numFmt w:val="bullet"/>
      <w:lvlText w:val="•"/>
      <w:lvlJc w:val="left"/>
      <w:pPr>
        <w:ind w:left="4208" w:hanging="596"/>
      </w:pPr>
      <w:rPr>
        <w:rFonts w:hint="default"/>
        <w:lang w:val="en-US" w:eastAsia="en-US" w:bidi="en-US"/>
      </w:rPr>
    </w:lvl>
    <w:lvl w:ilvl="5">
      <w:numFmt w:val="bullet"/>
      <w:lvlText w:val="•"/>
      <w:lvlJc w:val="left"/>
      <w:pPr>
        <w:ind w:left="5185" w:hanging="596"/>
      </w:pPr>
      <w:rPr>
        <w:rFonts w:hint="default"/>
        <w:lang w:val="en-US" w:eastAsia="en-US" w:bidi="en-US"/>
      </w:rPr>
    </w:lvl>
    <w:lvl w:ilvl="6">
      <w:numFmt w:val="bullet"/>
      <w:lvlText w:val="•"/>
      <w:lvlJc w:val="left"/>
      <w:pPr>
        <w:ind w:left="6161" w:hanging="596"/>
      </w:pPr>
      <w:rPr>
        <w:rFonts w:hint="default"/>
        <w:lang w:val="en-US" w:eastAsia="en-US" w:bidi="en-US"/>
      </w:rPr>
    </w:lvl>
    <w:lvl w:ilvl="7">
      <w:numFmt w:val="bullet"/>
      <w:lvlText w:val="•"/>
      <w:lvlJc w:val="left"/>
      <w:pPr>
        <w:ind w:left="7137" w:hanging="596"/>
      </w:pPr>
      <w:rPr>
        <w:rFonts w:hint="default"/>
        <w:lang w:val="en-US" w:eastAsia="en-US" w:bidi="en-US"/>
      </w:rPr>
    </w:lvl>
    <w:lvl w:ilvl="8">
      <w:numFmt w:val="bullet"/>
      <w:lvlText w:val="•"/>
      <w:lvlJc w:val="left"/>
      <w:pPr>
        <w:ind w:left="8113" w:hanging="596"/>
      </w:pPr>
      <w:rPr>
        <w:rFonts w:hint="default"/>
        <w:lang w:val="en-US" w:eastAsia="en-US" w:bidi="en-US"/>
      </w:rPr>
    </w:lvl>
  </w:abstractNum>
  <w:abstractNum w:abstractNumId="5" w15:restartNumberingAfterBreak="0">
    <w:nsid w:val="13794017"/>
    <w:multiLevelType w:val="hybridMultilevel"/>
    <w:tmpl w:val="E76CA380"/>
    <w:lvl w:ilvl="0" w:tplc="F26E1420">
      <w:numFmt w:val="bullet"/>
      <w:lvlText w:val="-"/>
      <w:lvlJc w:val="left"/>
      <w:pPr>
        <w:ind w:left="1440" w:hanging="361"/>
      </w:pPr>
      <w:rPr>
        <w:rFonts w:ascii="Times New Roman" w:eastAsia="Times New Roman" w:hAnsi="Times New Roman" w:cs="Times New Roman" w:hint="default"/>
        <w:b w:val="0"/>
        <w:bCs w:val="0"/>
        <w:i w:val="0"/>
        <w:iCs w:val="0"/>
        <w:w w:val="99"/>
        <w:sz w:val="20"/>
        <w:szCs w:val="20"/>
        <w:lang w:val="en-US" w:eastAsia="en-US" w:bidi="ar-SA"/>
      </w:rPr>
    </w:lvl>
    <w:lvl w:ilvl="1" w:tplc="551206CC">
      <w:numFmt w:val="bullet"/>
      <w:lvlText w:val="•"/>
      <w:lvlJc w:val="left"/>
      <w:pPr>
        <w:ind w:left="2486" w:hanging="361"/>
      </w:pPr>
      <w:rPr>
        <w:rFonts w:hint="default"/>
        <w:lang w:val="en-US" w:eastAsia="en-US" w:bidi="ar-SA"/>
      </w:rPr>
    </w:lvl>
    <w:lvl w:ilvl="2" w:tplc="39E46C28">
      <w:numFmt w:val="bullet"/>
      <w:lvlText w:val="•"/>
      <w:lvlJc w:val="left"/>
      <w:pPr>
        <w:ind w:left="3533" w:hanging="361"/>
      </w:pPr>
      <w:rPr>
        <w:rFonts w:hint="default"/>
        <w:lang w:val="en-US" w:eastAsia="en-US" w:bidi="ar-SA"/>
      </w:rPr>
    </w:lvl>
    <w:lvl w:ilvl="3" w:tplc="A0A0CACE">
      <w:numFmt w:val="bullet"/>
      <w:lvlText w:val="•"/>
      <w:lvlJc w:val="left"/>
      <w:pPr>
        <w:ind w:left="4579" w:hanging="361"/>
      </w:pPr>
      <w:rPr>
        <w:rFonts w:hint="default"/>
        <w:lang w:val="en-US" w:eastAsia="en-US" w:bidi="ar-SA"/>
      </w:rPr>
    </w:lvl>
    <w:lvl w:ilvl="4" w:tplc="C8B8E670">
      <w:numFmt w:val="bullet"/>
      <w:lvlText w:val="•"/>
      <w:lvlJc w:val="left"/>
      <w:pPr>
        <w:ind w:left="5626" w:hanging="361"/>
      </w:pPr>
      <w:rPr>
        <w:rFonts w:hint="default"/>
        <w:lang w:val="en-US" w:eastAsia="en-US" w:bidi="ar-SA"/>
      </w:rPr>
    </w:lvl>
    <w:lvl w:ilvl="5" w:tplc="D990ED72">
      <w:numFmt w:val="bullet"/>
      <w:lvlText w:val="•"/>
      <w:lvlJc w:val="left"/>
      <w:pPr>
        <w:ind w:left="6673" w:hanging="361"/>
      </w:pPr>
      <w:rPr>
        <w:rFonts w:hint="default"/>
        <w:lang w:val="en-US" w:eastAsia="en-US" w:bidi="ar-SA"/>
      </w:rPr>
    </w:lvl>
    <w:lvl w:ilvl="6" w:tplc="B15CCA94">
      <w:numFmt w:val="bullet"/>
      <w:lvlText w:val="•"/>
      <w:lvlJc w:val="left"/>
      <w:pPr>
        <w:ind w:left="7719" w:hanging="361"/>
      </w:pPr>
      <w:rPr>
        <w:rFonts w:hint="default"/>
        <w:lang w:val="en-US" w:eastAsia="en-US" w:bidi="ar-SA"/>
      </w:rPr>
    </w:lvl>
    <w:lvl w:ilvl="7" w:tplc="3050B8F0">
      <w:numFmt w:val="bullet"/>
      <w:lvlText w:val="•"/>
      <w:lvlJc w:val="left"/>
      <w:pPr>
        <w:ind w:left="8766" w:hanging="361"/>
      </w:pPr>
      <w:rPr>
        <w:rFonts w:hint="default"/>
        <w:lang w:val="en-US" w:eastAsia="en-US" w:bidi="ar-SA"/>
      </w:rPr>
    </w:lvl>
    <w:lvl w:ilvl="8" w:tplc="56BE47C4">
      <w:numFmt w:val="bullet"/>
      <w:lvlText w:val="•"/>
      <w:lvlJc w:val="left"/>
      <w:pPr>
        <w:ind w:left="9813" w:hanging="361"/>
      </w:pPr>
      <w:rPr>
        <w:rFonts w:hint="default"/>
        <w:lang w:val="en-US" w:eastAsia="en-US" w:bidi="ar-SA"/>
      </w:rPr>
    </w:lvl>
  </w:abstractNum>
  <w:abstractNum w:abstractNumId="6" w15:restartNumberingAfterBreak="0">
    <w:nsid w:val="15AD3ECC"/>
    <w:multiLevelType w:val="hybridMultilevel"/>
    <w:tmpl w:val="90E41886"/>
    <w:lvl w:ilvl="0" w:tplc="55F02E74">
      <w:numFmt w:val="bullet"/>
      <w:lvlText w:val="-"/>
      <w:lvlJc w:val="left"/>
      <w:pPr>
        <w:ind w:left="108" w:hanging="359"/>
      </w:pPr>
      <w:rPr>
        <w:rFonts w:ascii="Verdana" w:eastAsia="Verdana" w:hAnsi="Verdana" w:cs="Verdana" w:hint="default"/>
        <w:b w:val="0"/>
        <w:bCs w:val="0"/>
        <w:i w:val="0"/>
        <w:iCs w:val="0"/>
        <w:w w:val="100"/>
        <w:sz w:val="18"/>
        <w:szCs w:val="18"/>
        <w:lang w:val="en-US" w:eastAsia="en-US" w:bidi="ar-SA"/>
      </w:rPr>
    </w:lvl>
    <w:lvl w:ilvl="1" w:tplc="92E865D8">
      <w:numFmt w:val="bullet"/>
      <w:lvlText w:val="•"/>
      <w:lvlJc w:val="left"/>
      <w:pPr>
        <w:ind w:left="373" w:hanging="359"/>
      </w:pPr>
      <w:rPr>
        <w:rFonts w:hint="default"/>
        <w:lang w:val="en-US" w:eastAsia="en-US" w:bidi="ar-SA"/>
      </w:rPr>
    </w:lvl>
    <w:lvl w:ilvl="2" w:tplc="8A6CDF5A">
      <w:numFmt w:val="bullet"/>
      <w:lvlText w:val="•"/>
      <w:lvlJc w:val="left"/>
      <w:pPr>
        <w:ind w:left="647" w:hanging="359"/>
      </w:pPr>
      <w:rPr>
        <w:rFonts w:hint="default"/>
        <w:lang w:val="en-US" w:eastAsia="en-US" w:bidi="ar-SA"/>
      </w:rPr>
    </w:lvl>
    <w:lvl w:ilvl="3" w:tplc="23F84C9A">
      <w:numFmt w:val="bullet"/>
      <w:lvlText w:val="•"/>
      <w:lvlJc w:val="left"/>
      <w:pPr>
        <w:ind w:left="921" w:hanging="359"/>
      </w:pPr>
      <w:rPr>
        <w:rFonts w:hint="default"/>
        <w:lang w:val="en-US" w:eastAsia="en-US" w:bidi="ar-SA"/>
      </w:rPr>
    </w:lvl>
    <w:lvl w:ilvl="4" w:tplc="403E07F6">
      <w:numFmt w:val="bullet"/>
      <w:lvlText w:val="•"/>
      <w:lvlJc w:val="left"/>
      <w:pPr>
        <w:ind w:left="1194" w:hanging="359"/>
      </w:pPr>
      <w:rPr>
        <w:rFonts w:hint="default"/>
        <w:lang w:val="en-US" w:eastAsia="en-US" w:bidi="ar-SA"/>
      </w:rPr>
    </w:lvl>
    <w:lvl w:ilvl="5" w:tplc="B2F610FC">
      <w:numFmt w:val="bullet"/>
      <w:lvlText w:val="•"/>
      <w:lvlJc w:val="left"/>
      <w:pPr>
        <w:ind w:left="1468" w:hanging="359"/>
      </w:pPr>
      <w:rPr>
        <w:rFonts w:hint="default"/>
        <w:lang w:val="en-US" w:eastAsia="en-US" w:bidi="ar-SA"/>
      </w:rPr>
    </w:lvl>
    <w:lvl w:ilvl="6" w:tplc="CF464DD0">
      <w:numFmt w:val="bullet"/>
      <w:lvlText w:val="•"/>
      <w:lvlJc w:val="left"/>
      <w:pPr>
        <w:ind w:left="1742" w:hanging="359"/>
      </w:pPr>
      <w:rPr>
        <w:rFonts w:hint="default"/>
        <w:lang w:val="en-US" w:eastAsia="en-US" w:bidi="ar-SA"/>
      </w:rPr>
    </w:lvl>
    <w:lvl w:ilvl="7" w:tplc="A3600ED0">
      <w:numFmt w:val="bullet"/>
      <w:lvlText w:val="•"/>
      <w:lvlJc w:val="left"/>
      <w:pPr>
        <w:ind w:left="2015" w:hanging="359"/>
      </w:pPr>
      <w:rPr>
        <w:rFonts w:hint="default"/>
        <w:lang w:val="en-US" w:eastAsia="en-US" w:bidi="ar-SA"/>
      </w:rPr>
    </w:lvl>
    <w:lvl w:ilvl="8" w:tplc="9CF01A0A">
      <w:numFmt w:val="bullet"/>
      <w:lvlText w:val="•"/>
      <w:lvlJc w:val="left"/>
      <w:pPr>
        <w:ind w:left="2289" w:hanging="359"/>
      </w:pPr>
      <w:rPr>
        <w:rFonts w:hint="default"/>
        <w:lang w:val="en-US" w:eastAsia="en-US" w:bidi="ar-SA"/>
      </w:rPr>
    </w:lvl>
  </w:abstractNum>
  <w:abstractNum w:abstractNumId="7" w15:restartNumberingAfterBreak="0">
    <w:nsid w:val="1B4F5C11"/>
    <w:multiLevelType w:val="hybridMultilevel"/>
    <w:tmpl w:val="7DF8202E"/>
    <w:lvl w:ilvl="0" w:tplc="E5800C2E">
      <w:numFmt w:val="bullet"/>
      <w:lvlText w:val=""/>
      <w:lvlJc w:val="left"/>
      <w:pPr>
        <w:ind w:left="1620" w:hanging="358"/>
      </w:pPr>
      <w:rPr>
        <w:rFonts w:ascii="Symbol" w:eastAsia="Symbol" w:hAnsi="Symbol" w:cs="Symbol" w:hint="default"/>
        <w:b w:val="0"/>
        <w:bCs w:val="0"/>
        <w:i w:val="0"/>
        <w:iCs w:val="0"/>
        <w:w w:val="99"/>
        <w:sz w:val="20"/>
        <w:szCs w:val="20"/>
        <w:lang w:val="en-US" w:eastAsia="en-US" w:bidi="ar-SA"/>
      </w:rPr>
    </w:lvl>
    <w:lvl w:ilvl="1" w:tplc="9232F51A">
      <w:numFmt w:val="bullet"/>
      <w:lvlText w:val="•"/>
      <w:lvlJc w:val="left"/>
      <w:pPr>
        <w:ind w:left="2648" w:hanging="358"/>
      </w:pPr>
      <w:rPr>
        <w:rFonts w:hint="default"/>
        <w:lang w:val="en-US" w:eastAsia="en-US" w:bidi="ar-SA"/>
      </w:rPr>
    </w:lvl>
    <w:lvl w:ilvl="2" w:tplc="A3FEEB0E">
      <w:numFmt w:val="bullet"/>
      <w:lvlText w:val="•"/>
      <w:lvlJc w:val="left"/>
      <w:pPr>
        <w:ind w:left="3677" w:hanging="358"/>
      </w:pPr>
      <w:rPr>
        <w:rFonts w:hint="default"/>
        <w:lang w:val="en-US" w:eastAsia="en-US" w:bidi="ar-SA"/>
      </w:rPr>
    </w:lvl>
    <w:lvl w:ilvl="3" w:tplc="1312EA1E">
      <w:numFmt w:val="bullet"/>
      <w:lvlText w:val="•"/>
      <w:lvlJc w:val="left"/>
      <w:pPr>
        <w:ind w:left="4705" w:hanging="358"/>
      </w:pPr>
      <w:rPr>
        <w:rFonts w:hint="default"/>
        <w:lang w:val="en-US" w:eastAsia="en-US" w:bidi="ar-SA"/>
      </w:rPr>
    </w:lvl>
    <w:lvl w:ilvl="4" w:tplc="0C847060">
      <w:numFmt w:val="bullet"/>
      <w:lvlText w:val="•"/>
      <w:lvlJc w:val="left"/>
      <w:pPr>
        <w:ind w:left="5734" w:hanging="358"/>
      </w:pPr>
      <w:rPr>
        <w:rFonts w:hint="default"/>
        <w:lang w:val="en-US" w:eastAsia="en-US" w:bidi="ar-SA"/>
      </w:rPr>
    </w:lvl>
    <w:lvl w:ilvl="5" w:tplc="950A3556">
      <w:numFmt w:val="bullet"/>
      <w:lvlText w:val="•"/>
      <w:lvlJc w:val="left"/>
      <w:pPr>
        <w:ind w:left="6763" w:hanging="358"/>
      </w:pPr>
      <w:rPr>
        <w:rFonts w:hint="default"/>
        <w:lang w:val="en-US" w:eastAsia="en-US" w:bidi="ar-SA"/>
      </w:rPr>
    </w:lvl>
    <w:lvl w:ilvl="6" w:tplc="72D6108E">
      <w:numFmt w:val="bullet"/>
      <w:lvlText w:val="•"/>
      <w:lvlJc w:val="left"/>
      <w:pPr>
        <w:ind w:left="7791" w:hanging="358"/>
      </w:pPr>
      <w:rPr>
        <w:rFonts w:hint="default"/>
        <w:lang w:val="en-US" w:eastAsia="en-US" w:bidi="ar-SA"/>
      </w:rPr>
    </w:lvl>
    <w:lvl w:ilvl="7" w:tplc="6974F68A">
      <w:numFmt w:val="bullet"/>
      <w:lvlText w:val="•"/>
      <w:lvlJc w:val="left"/>
      <w:pPr>
        <w:ind w:left="8820" w:hanging="358"/>
      </w:pPr>
      <w:rPr>
        <w:rFonts w:hint="default"/>
        <w:lang w:val="en-US" w:eastAsia="en-US" w:bidi="ar-SA"/>
      </w:rPr>
    </w:lvl>
    <w:lvl w:ilvl="8" w:tplc="C95E943E">
      <w:numFmt w:val="bullet"/>
      <w:lvlText w:val="•"/>
      <w:lvlJc w:val="left"/>
      <w:pPr>
        <w:ind w:left="9849" w:hanging="358"/>
      </w:pPr>
      <w:rPr>
        <w:rFonts w:hint="default"/>
        <w:lang w:val="en-US" w:eastAsia="en-US" w:bidi="ar-SA"/>
      </w:rPr>
    </w:lvl>
  </w:abstractNum>
  <w:abstractNum w:abstractNumId="8" w15:restartNumberingAfterBreak="0">
    <w:nsid w:val="1C1F7957"/>
    <w:multiLevelType w:val="hybridMultilevel"/>
    <w:tmpl w:val="BE927630"/>
    <w:lvl w:ilvl="0" w:tplc="7E9224E4">
      <w:numFmt w:val="bullet"/>
      <w:lvlText w:val=""/>
      <w:lvlJc w:val="left"/>
      <w:pPr>
        <w:ind w:left="770" w:hanging="360"/>
      </w:pPr>
      <w:rPr>
        <w:rFonts w:ascii="Symbol" w:eastAsia="Symbol" w:hAnsi="Symbol" w:cs="Symbol" w:hint="default"/>
        <w:b w:val="0"/>
        <w:bCs w:val="0"/>
        <w:i w:val="0"/>
        <w:iCs w:val="0"/>
        <w:w w:val="99"/>
        <w:sz w:val="20"/>
        <w:szCs w:val="20"/>
        <w:lang w:val="en-US" w:eastAsia="en-US" w:bidi="ar-SA"/>
      </w:rPr>
    </w:lvl>
    <w:lvl w:ilvl="1" w:tplc="9064B870">
      <w:numFmt w:val="bullet"/>
      <w:lvlText w:val="•"/>
      <w:lvlJc w:val="left"/>
      <w:pPr>
        <w:ind w:left="1181" w:hanging="360"/>
      </w:pPr>
      <w:rPr>
        <w:rFonts w:hint="default"/>
        <w:lang w:val="en-US" w:eastAsia="en-US" w:bidi="ar-SA"/>
      </w:rPr>
    </w:lvl>
    <w:lvl w:ilvl="2" w:tplc="4224B344">
      <w:numFmt w:val="bullet"/>
      <w:lvlText w:val="•"/>
      <w:lvlJc w:val="left"/>
      <w:pPr>
        <w:ind w:left="1582" w:hanging="360"/>
      </w:pPr>
      <w:rPr>
        <w:rFonts w:hint="default"/>
        <w:lang w:val="en-US" w:eastAsia="en-US" w:bidi="ar-SA"/>
      </w:rPr>
    </w:lvl>
    <w:lvl w:ilvl="3" w:tplc="ED186994">
      <w:numFmt w:val="bullet"/>
      <w:lvlText w:val="•"/>
      <w:lvlJc w:val="left"/>
      <w:pPr>
        <w:ind w:left="1984" w:hanging="360"/>
      </w:pPr>
      <w:rPr>
        <w:rFonts w:hint="default"/>
        <w:lang w:val="en-US" w:eastAsia="en-US" w:bidi="ar-SA"/>
      </w:rPr>
    </w:lvl>
    <w:lvl w:ilvl="4" w:tplc="A9A24734">
      <w:numFmt w:val="bullet"/>
      <w:lvlText w:val="•"/>
      <w:lvlJc w:val="left"/>
      <w:pPr>
        <w:ind w:left="2385" w:hanging="360"/>
      </w:pPr>
      <w:rPr>
        <w:rFonts w:hint="default"/>
        <w:lang w:val="en-US" w:eastAsia="en-US" w:bidi="ar-SA"/>
      </w:rPr>
    </w:lvl>
    <w:lvl w:ilvl="5" w:tplc="F32C84DE">
      <w:numFmt w:val="bullet"/>
      <w:lvlText w:val="•"/>
      <w:lvlJc w:val="left"/>
      <w:pPr>
        <w:ind w:left="2787" w:hanging="360"/>
      </w:pPr>
      <w:rPr>
        <w:rFonts w:hint="default"/>
        <w:lang w:val="en-US" w:eastAsia="en-US" w:bidi="ar-SA"/>
      </w:rPr>
    </w:lvl>
    <w:lvl w:ilvl="6" w:tplc="BA1067A6">
      <w:numFmt w:val="bullet"/>
      <w:lvlText w:val="•"/>
      <w:lvlJc w:val="left"/>
      <w:pPr>
        <w:ind w:left="3188" w:hanging="360"/>
      </w:pPr>
      <w:rPr>
        <w:rFonts w:hint="default"/>
        <w:lang w:val="en-US" w:eastAsia="en-US" w:bidi="ar-SA"/>
      </w:rPr>
    </w:lvl>
    <w:lvl w:ilvl="7" w:tplc="DEEEFBD2">
      <w:numFmt w:val="bullet"/>
      <w:lvlText w:val="•"/>
      <w:lvlJc w:val="left"/>
      <w:pPr>
        <w:ind w:left="3589" w:hanging="360"/>
      </w:pPr>
      <w:rPr>
        <w:rFonts w:hint="default"/>
        <w:lang w:val="en-US" w:eastAsia="en-US" w:bidi="ar-SA"/>
      </w:rPr>
    </w:lvl>
    <w:lvl w:ilvl="8" w:tplc="43D0EFE6">
      <w:numFmt w:val="bullet"/>
      <w:lvlText w:val="•"/>
      <w:lvlJc w:val="left"/>
      <w:pPr>
        <w:ind w:left="3991" w:hanging="360"/>
      </w:pPr>
      <w:rPr>
        <w:rFonts w:hint="default"/>
        <w:lang w:val="en-US" w:eastAsia="en-US" w:bidi="ar-SA"/>
      </w:rPr>
    </w:lvl>
  </w:abstractNum>
  <w:abstractNum w:abstractNumId="9" w15:restartNumberingAfterBreak="0">
    <w:nsid w:val="1CD12493"/>
    <w:multiLevelType w:val="hybridMultilevel"/>
    <w:tmpl w:val="A50C3630"/>
    <w:lvl w:ilvl="0" w:tplc="3DE2598A">
      <w:numFmt w:val="bullet"/>
      <w:lvlText w:val="-"/>
      <w:lvlJc w:val="left"/>
      <w:pPr>
        <w:ind w:left="1080" w:hanging="195"/>
      </w:pPr>
      <w:rPr>
        <w:rFonts w:ascii="Verdana" w:eastAsia="Verdana" w:hAnsi="Verdana" w:cs="Verdana" w:hint="default"/>
        <w:b w:val="0"/>
        <w:bCs w:val="0"/>
        <w:i w:val="0"/>
        <w:iCs w:val="0"/>
        <w:w w:val="99"/>
        <w:sz w:val="20"/>
        <w:szCs w:val="20"/>
        <w:lang w:val="en-US" w:eastAsia="en-US" w:bidi="ar-SA"/>
      </w:rPr>
    </w:lvl>
    <w:lvl w:ilvl="1" w:tplc="5D74B6A0">
      <w:numFmt w:val="bullet"/>
      <w:lvlText w:val="•"/>
      <w:lvlJc w:val="left"/>
      <w:pPr>
        <w:ind w:left="2162" w:hanging="195"/>
      </w:pPr>
      <w:rPr>
        <w:rFonts w:hint="default"/>
        <w:lang w:val="en-US" w:eastAsia="en-US" w:bidi="ar-SA"/>
      </w:rPr>
    </w:lvl>
    <w:lvl w:ilvl="2" w:tplc="A2D2FFD4">
      <w:numFmt w:val="bullet"/>
      <w:lvlText w:val="•"/>
      <w:lvlJc w:val="left"/>
      <w:pPr>
        <w:ind w:left="3245" w:hanging="195"/>
      </w:pPr>
      <w:rPr>
        <w:rFonts w:hint="default"/>
        <w:lang w:val="en-US" w:eastAsia="en-US" w:bidi="ar-SA"/>
      </w:rPr>
    </w:lvl>
    <w:lvl w:ilvl="3" w:tplc="225A3C7E">
      <w:numFmt w:val="bullet"/>
      <w:lvlText w:val="•"/>
      <w:lvlJc w:val="left"/>
      <w:pPr>
        <w:ind w:left="4327" w:hanging="195"/>
      </w:pPr>
      <w:rPr>
        <w:rFonts w:hint="default"/>
        <w:lang w:val="en-US" w:eastAsia="en-US" w:bidi="ar-SA"/>
      </w:rPr>
    </w:lvl>
    <w:lvl w:ilvl="4" w:tplc="2E327CA4">
      <w:numFmt w:val="bullet"/>
      <w:lvlText w:val="•"/>
      <w:lvlJc w:val="left"/>
      <w:pPr>
        <w:ind w:left="5410" w:hanging="195"/>
      </w:pPr>
      <w:rPr>
        <w:rFonts w:hint="default"/>
        <w:lang w:val="en-US" w:eastAsia="en-US" w:bidi="ar-SA"/>
      </w:rPr>
    </w:lvl>
    <w:lvl w:ilvl="5" w:tplc="1D1ADB68">
      <w:numFmt w:val="bullet"/>
      <w:lvlText w:val="•"/>
      <w:lvlJc w:val="left"/>
      <w:pPr>
        <w:ind w:left="6493" w:hanging="195"/>
      </w:pPr>
      <w:rPr>
        <w:rFonts w:hint="default"/>
        <w:lang w:val="en-US" w:eastAsia="en-US" w:bidi="ar-SA"/>
      </w:rPr>
    </w:lvl>
    <w:lvl w:ilvl="6" w:tplc="B748F5A0">
      <w:numFmt w:val="bullet"/>
      <w:lvlText w:val="•"/>
      <w:lvlJc w:val="left"/>
      <w:pPr>
        <w:ind w:left="7575" w:hanging="195"/>
      </w:pPr>
      <w:rPr>
        <w:rFonts w:hint="default"/>
        <w:lang w:val="en-US" w:eastAsia="en-US" w:bidi="ar-SA"/>
      </w:rPr>
    </w:lvl>
    <w:lvl w:ilvl="7" w:tplc="889C4278">
      <w:numFmt w:val="bullet"/>
      <w:lvlText w:val="•"/>
      <w:lvlJc w:val="left"/>
      <w:pPr>
        <w:ind w:left="8658" w:hanging="195"/>
      </w:pPr>
      <w:rPr>
        <w:rFonts w:hint="default"/>
        <w:lang w:val="en-US" w:eastAsia="en-US" w:bidi="ar-SA"/>
      </w:rPr>
    </w:lvl>
    <w:lvl w:ilvl="8" w:tplc="752EF8A8">
      <w:numFmt w:val="bullet"/>
      <w:lvlText w:val="•"/>
      <w:lvlJc w:val="left"/>
      <w:pPr>
        <w:ind w:left="9741" w:hanging="195"/>
      </w:pPr>
      <w:rPr>
        <w:rFonts w:hint="default"/>
        <w:lang w:val="en-US" w:eastAsia="en-US" w:bidi="ar-SA"/>
      </w:rPr>
    </w:lvl>
  </w:abstractNum>
  <w:abstractNum w:abstractNumId="10" w15:restartNumberingAfterBreak="0">
    <w:nsid w:val="1D3E04ED"/>
    <w:multiLevelType w:val="hybridMultilevel"/>
    <w:tmpl w:val="3B70805C"/>
    <w:lvl w:ilvl="0" w:tplc="A7EED944">
      <w:numFmt w:val="bullet"/>
      <w:lvlText w:val="-"/>
      <w:lvlJc w:val="left"/>
      <w:pPr>
        <w:ind w:left="251" w:hanging="142"/>
      </w:pPr>
      <w:rPr>
        <w:rFonts w:ascii="Calibri" w:eastAsia="Calibri" w:hAnsi="Calibri" w:cs="Calibri" w:hint="default"/>
        <w:w w:val="99"/>
        <w:sz w:val="20"/>
        <w:szCs w:val="20"/>
        <w:lang w:val="en-US" w:eastAsia="en-US" w:bidi="en-US"/>
      </w:rPr>
    </w:lvl>
    <w:lvl w:ilvl="1" w:tplc="B9C652D8">
      <w:numFmt w:val="bullet"/>
      <w:lvlText w:val="•"/>
      <w:lvlJc w:val="left"/>
      <w:pPr>
        <w:ind w:left="943" w:hanging="142"/>
      </w:pPr>
      <w:rPr>
        <w:rFonts w:hint="default"/>
        <w:lang w:val="en-US" w:eastAsia="en-US" w:bidi="en-US"/>
      </w:rPr>
    </w:lvl>
    <w:lvl w:ilvl="2" w:tplc="93CC648C">
      <w:numFmt w:val="bullet"/>
      <w:lvlText w:val="•"/>
      <w:lvlJc w:val="left"/>
      <w:pPr>
        <w:ind w:left="1627" w:hanging="142"/>
      </w:pPr>
      <w:rPr>
        <w:rFonts w:hint="default"/>
        <w:lang w:val="en-US" w:eastAsia="en-US" w:bidi="en-US"/>
      </w:rPr>
    </w:lvl>
    <w:lvl w:ilvl="3" w:tplc="EB220914">
      <w:numFmt w:val="bullet"/>
      <w:lvlText w:val="•"/>
      <w:lvlJc w:val="left"/>
      <w:pPr>
        <w:ind w:left="2311" w:hanging="142"/>
      </w:pPr>
      <w:rPr>
        <w:rFonts w:hint="default"/>
        <w:lang w:val="en-US" w:eastAsia="en-US" w:bidi="en-US"/>
      </w:rPr>
    </w:lvl>
    <w:lvl w:ilvl="4" w:tplc="BC5497AC">
      <w:numFmt w:val="bullet"/>
      <w:lvlText w:val="•"/>
      <w:lvlJc w:val="left"/>
      <w:pPr>
        <w:ind w:left="2995" w:hanging="142"/>
      </w:pPr>
      <w:rPr>
        <w:rFonts w:hint="default"/>
        <w:lang w:val="en-US" w:eastAsia="en-US" w:bidi="en-US"/>
      </w:rPr>
    </w:lvl>
    <w:lvl w:ilvl="5" w:tplc="0B761A5C">
      <w:numFmt w:val="bullet"/>
      <w:lvlText w:val="•"/>
      <w:lvlJc w:val="left"/>
      <w:pPr>
        <w:ind w:left="3678" w:hanging="142"/>
      </w:pPr>
      <w:rPr>
        <w:rFonts w:hint="default"/>
        <w:lang w:val="en-US" w:eastAsia="en-US" w:bidi="en-US"/>
      </w:rPr>
    </w:lvl>
    <w:lvl w:ilvl="6" w:tplc="C090F078">
      <w:numFmt w:val="bullet"/>
      <w:lvlText w:val="•"/>
      <w:lvlJc w:val="left"/>
      <w:pPr>
        <w:ind w:left="4362" w:hanging="142"/>
      </w:pPr>
      <w:rPr>
        <w:rFonts w:hint="default"/>
        <w:lang w:val="en-US" w:eastAsia="en-US" w:bidi="en-US"/>
      </w:rPr>
    </w:lvl>
    <w:lvl w:ilvl="7" w:tplc="CED08C88">
      <w:numFmt w:val="bullet"/>
      <w:lvlText w:val="•"/>
      <w:lvlJc w:val="left"/>
      <w:pPr>
        <w:ind w:left="5046" w:hanging="142"/>
      </w:pPr>
      <w:rPr>
        <w:rFonts w:hint="default"/>
        <w:lang w:val="en-US" w:eastAsia="en-US" w:bidi="en-US"/>
      </w:rPr>
    </w:lvl>
    <w:lvl w:ilvl="8" w:tplc="E4D6A7F2">
      <w:numFmt w:val="bullet"/>
      <w:lvlText w:val="•"/>
      <w:lvlJc w:val="left"/>
      <w:pPr>
        <w:ind w:left="5730" w:hanging="142"/>
      </w:pPr>
      <w:rPr>
        <w:rFonts w:hint="default"/>
        <w:lang w:val="en-US" w:eastAsia="en-US" w:bidi="en-US"/>
      </w:rPr>
    </w:lvl>
  </w:abstractNum>
  <w:abstractNum w:abstractNumId="11" w15:restartNumberingAfterBreak="0">
    <w:nsid w:val="1D7431FA"/>
    <w:multiLevelType w:val="hybridMultilevel"/>
    <w:tmpl w:val="23CA6CD8"/>
    <w:lvl w:ilvl="0" w:tplc="FE883EDA">
      <w:numFmt w:val="bullet"/>
      <w:lvlText w:val="-"/>
      <w:lvlJc w:val="left"/>
      <w:pPr>
        <w:ind w:left="108" w:hanging="300"/>
      </w:pPr>
      <w:rPr>
        <w:rFonts w:ascii="Verdana" w:eastAsia="Verdana" w:hAnsi="Verdana" w:cs="Verdana" w:hint="default"/>
        <w:b w:val="0"/>
        <w:bCs w:val="0"/>
        <w:i w:val="0"/>
        <w:iCs w:val="0"/>
        <w:w w:val="100"/>
        <w:sz w:val="18"/>
        <w:szCs w:val="18"/>
        <w:lang w:val="en-US" w:eastAsia="en-US" w:bidi="ar-SA"/>
      </w:rPr>
    </w:lvl>
    <w:lvl w:ilvl="1" w:tplc="856A9C2E">
      <w:numFmt w:val="bullet"/>
      <w:lvlText w:val="•"/>
      <w:lvlJc w:val="left"/>
      <w:pPr>
        <w:ind w:left="374" w:hanging="300"/>
      </w:pPr>
      <w:rPr>
        <w:rFonts w:hint="default"/>
        <w:lang w:val="en-US" w:eastAsia="en-US" w:bidi="ar-SA"/>
      </w:rPr>
    </w:lvl>
    <w:lvl w:ilvl="2" w:tplc="27BA4F40">
      <w:numFmt w:val="bullet"/>
      <w:lvlText w:val="•"/>
      <w:lvlJc w:val="left"/>
      <w:pPr>
        <w:ind w:left="648" w:hanging="300"/>
      </w:pPr>
      <w:rPr>
        <w:rFonts w:hint="default"/>
        <w:lang w:val="en-US" w:eastAsia="en-US" w:bidi="ar-SA"/>
      </w:rPr>
    </w:lvl>
    <w:lvl w:ilvl="3" w:tplc="AB8A414C">
      <w:numFmt w:val="bullet"/>
      <w:lvlText w:val="•"/>
      <w:lvlJc w:val="left"/>
      <w:pPr>
        <w:ind w:left="922" w:hanging="300"/>
      </w:pPr>
      <w:rPr>
        <w:rFonts w:hint="default"/>
        <w:lang w:val="en-US" w:eastAsia="en-US" w:bidi="ar-SA"/>
      </w:rPr>
    </w:lvl>
    <w:lvl w:ilvl="4" w:tplc="7CDEEE86">
      <w:numFmt w:val="bullet"/>
      <w:lvlText w:val="•"/>
      <w:lvlJc w:val="left"/>
      <w:pPr>
        <w:ind w:left="1196" w:hanging="300"/>
      </w:pPr>
      <w:rPr>
        <w:rFonts w:hint="default"/>
        <w:lang w:val="en-US" w:eastAsia="en-US" w:bidi="ar-SA"/>
      </w:rPr>
    </w:lvl>
    <w:lvl w:ilvl="5" w:tplc="3ACACE7C">
      <w:numFmt w:val="bullet"/>
      <w:lvlText w:val="•"/>
      <w:lvlJc w:val="left"/>
      <w:pPr>
        <w:ind w:left="1470" w:hanging="300"/>
      </w:pPr>
      <w:rPr>
        <w:rFonts w:hint="default"/>
        <w:lang w:val="en-US" w:eastAsia="en-US" w:bidi="ar-SA"/>
      </w:rPr>
    </w:lvl>
    <w:lvl w:ilvl="6" w:tplc="29DC26B2">
      <w:numFmt w:val="bullet"/>
      <w:lvlText w:val="•"/>
      <w:lvlJc w:val="left"/>
      <w:pPr>
        <w:ind w:left="1744" w:hanging="300"/>
      </w:pPr>
      <w:rPr>
        <w:rFonts w:hint="default"/>
        <w:lang w:val="en-US" w:eastAsia="en-US" w:bidi="ar-SA"/>
      </w:rPr>
    </w:lvl>
    <w:lvl w:ilvl="7" w:tplc="DF0A19D4">
      <w:numFmt w:val="bullet"/>
      <w:lvlText w:val="•"/>
      <w:lvlJc w:val="left"/>
      <w:pPr>
        <w:ind w:left="2018" w:hanging="300"/>
      </w:pPr>
      <w:rPr>
        <w:rFonts w:hint="default"/>
        <w:lang w:val="en-US" w:eastAsia="en-US" w:bidi="ar-SA"/>
      </w:rPr>
    </w:lvl>
    <w:lvl w:ilvl="8" w:tplc="48601B54">
      <w:numFmt w:val="bullet"/>
      <w:lvlText w:val="•"/>
      <w:lvlJc w:val="left"/>
      <w:pPr>
        <w:ind w:left="2292" w:hanging="300"/>
      </w:pPr>
      <w:rPr>
        <w:rFonts w:hint="default"/>
        <w:lang w:val="en-US" w:eastAsia="en-US" w:bidi="ar-SA"/>
      </w:rPr>
    </w:lvl>
  </w:abstractNum>
  <w:abstractNum w:abstractNumId="12" w15:restartNumberingAfterBreak="0">
    <w:nsid w:val="212F42C8"/>
    <w:multiLevelType w:val="multilevel"/>
    <w:tmpl w:val="F4285E98"/>
    <w:lvl w:ilvl="0">
      <w:start w:val="1"/>
      <w:numFmt w:val="decimal"/>
      <w:lvlText w:val="%1."/>
      <w:lvlJc w:val="left"/>
      <w:pPr>
        <w:ind w:left="680" w:hanging="481"/>
      </w:pPr>
      <w:rPr>
        <w:rFonts w:ascii="Verdana" w:eastAsia="Verdana" w:hAnsi="Verdana" w:cs="Verdana" w:hint="default"/>
        <w:b/>
        <w:bCs/>
        <w:w w:val="99"/>
        <w:sz w:val="24"/>
        <w:szCs w:val="24"/>
        <w:lang w:val="en-US" w:eastAsia="en-US" w:bidi="en-US"/>
      </w:rPr>
    </w:lvl>
    <w:lvl w:ilvl="1">
      <w:start w:val="1"/>
      <w:numFmt w:val="decimal"/>
      <w:lvlText w:val="%1.%2."/>
      <w:lvlJc w:val="left"/>
      <w:pPr>
        <w:ind w:left="1280" w:hanging="720"/>
      </w:pPr>
      <w:rPr>
        <w:rFonts w:ascii="Verdana" w:eastAsia="Verdana" w:hAnsi="Verdana" w:cs="Verdana" w:hint="default"/>
        <w:b/>
        <w:bCs/>
        <w:w w:val="100"/>
        <w:sz w:val="22"/>
        <w:szCs w:val="22"/>
        <w:lang w:val="en-US" w:eastAsia="en-US" w:bidi="en-US"/>
      </w:rPr>
    </w:lvl>
    <w:lvl w:ilvl="2">
      <w:numFmt w:val="bullet"/>
      <w:lvlText w:val="•"/>
      <w:lvlJc w:val="left"/>
      <w:pPr>
        <w:ind w:left="2256" w:hanging="720"/>
      </w:pPr>
      <w:rPr>
        <w:rFonts w:hint="default"/>
        <w:lang w:val="en-US" w:eastAsia="en-US" w:bidi="en-US"/>
      </w:rPr>
    </w:lvl>
    <w:lvl w:ilvl="3">
      <w:numFmt w:val="bullet"/>
      <w:lvlText w:val="•"/>
      <w:lvlJc w:val="left"/>
      <w:pPr>
        <w:ind w:left="3232" w:hanging="720"/>
      </w:pPr>
      <w:rPr>
        <w:rFonts w:hint="default"/>
        <w:lang w:val="en-US" w:eastAsia="en-US" w:bidi="en-US"/>
      </w:rPr>
    </w:lvl>
    <w:lvl w:ilvl="4">
      <w:numFmt w:val="bullet"/>
      <w:lvlText w:val="•"/>
      <w:lvlJc w:val="left"/>
      <w:pPr>
        <w:ind w:left="4208" w:hanging="720"/>
      </w:pPr>
      <w:rPr>
        <w:rFonts w:hint="default"/>
        <w:lang w:val="en-US" w:eastAsia="en-US" w:bidi="en-US"/>
      </w:rPr>
    </w:lvl>
    <w:lvl w:ilvl="5">
      <w:numFmt w:val="bullet"/>
      <w:lvlText w:val="•"/>
      <w:lvlJc w:val="left"/>
      <w:pPr>
        <w:ind w:left="5185" w:hanging="720"/>
      </w:pPr>
      <w:rPr>
        <w:rFonts w:hint="default"/>
        <w:lang w:val="en-US" w:eastAsia="en-US" w:bidi="en-US"/>
      </w:rPr>
    </w:lvl>
    <w:lvl w:ilvl="6">
      <w:numFmt w:val="bullet"/>
      <w:lvlText w:val="•"/>
      <w:lvlJc w:val="left"/>
      <w:pPr>
        <w:ind w:left="6161" w:hanging="720"/>
      </w:pPr>
      <w:rPr>
        <w:rFonts w:hint="default"/>
        <w:lang w:val="en-US" w:eastAsia="en-US" w:bidi="en-US"/>
      </w:rPr>
    </w:lvl>
    <w:lvl w:ilvl="7">
      <w:numFmt w:val="bullet"/>
      <w:lvlText w:val="•"/>
      <w:lvlJc w:val="left"/>
      <w:pPr>
        <w:ind w:left="7137" w:hanging="720"/>
      </w:pPr>
      <w:rPr>
        <w:rFonts w:hint="default"/>
        <w:lang w:val="en-US" w:eastAsia="en-US" w:bidi="en-US"/>
      </w:rPr>
    </w:lvl>
    <w:lvl w:ilvl="8">
      <w:numFmt w:val="bullet"/>
      <w:lvlText w:val="•"/>
      <w:lvlJc w:val="left"/>
      <w:pPr>
        <w:ind w:left="8113" w:hanging="720"/>
      </w:pPr>
      <w:rPr>
        <w:rFonts w:hint="default"/>
        <w:lang w:val="en-US" w:eastAsia="en-US" w:bidi="en-US"/>
      </w:rPr>
    </w:lvl>
  </w:abstractNum>
  <w:abstractNum w:abstractNumId="13" w15:restartNumberingAfterBreak="0">
    <w:nsid w:val="22281964"/>
    <w:multiLevelType w:val="hybridMultilevel"/>
    <w:tmpl w:val="75D4D644"/>
    <w:lvl w:ilvl="0" w:tplc="90B0237C">
      <w:numFmt w:val="bullet"/>
      <w:lvlText w:val="-"/>
      <w:lvlJc w:val="left"/>
      <w:pPr>
        <w:ind w:left="108" w:hanging="168"/>
      </w:pPr>
      <w:rPr>
        <w:rFonts w:ascii="Verdana" w:eastAsia="Verdana" w:hAnsi="Verdana" w:cs="Verdana" w:hint="default"/>
        <w:b w:val="0"/>
        <w:bCs w:val="0"/>
        <w:i w:val="0"/>
        <w:iCs w:val="0"/>
        <w:w w:val="100"/>
        <w:sz w:val="18"/>
        <w:szCs w:val="18"/>
        <w:lang w:val="en-US" w:eastAsia="en-US" w:bidi="ar-SA"/>
      </w:rPr>
    </w:lvl>
    <w:lvl w:ilvl="1" w:tplc="CBE82C7C">
      <w:numFmt w:val="bullet"/>
      <w:lvlText w:val="•"/>
      <w:lvlJc w:val="left"/>
      <w:pPr>
        <w:ind w:left="374" w:hanging="168"/>
      </w:pPr>
      <w:rPr>
        <w:rFonts w:hint="default"/>
        <w:lang w:val="en-US" w:eastAsia="en-US" w:bidi="ar-SA"/>
      </w:rPr>
    </w:lvl>
    <w:lvl w:ilvl="2" w:tplc="15EA34FA">
      <w:numFmt w:val="bullet"/>
      <w:lvlText w:val="•"/>
      <w:lvlJc w:val="left"/>
      <w:pPr>
        <w:ind w:left="648" w:hanging="168"/>
      </w:pPr>
      <w:rPr>
        <w:rFonts w:hint="default"/>
        <w:lang w:val="en-US" w:eastAsia="en-US" w:bidi="ar-SA"/>
      </w:rPr>
    </w:lvl>
    <w:lvl w:ilvl="3" w:tplc="A5EE23D4">
      <w:numFmt w:val="bullet"/>
      <w:lvlText w:val="•"/>
      <w:lvlJc w:val="left"/>
      <w:pPr>
        <w:ind w:left="922" w:hanging="168"/>
      </w:pPr>
      <w:rPr>
        <w:rFonts w:hint="default"/>
        <w:lang w:val="en-US" w:eastAsia="en-US" w:bidi="ar-SA"/>
      </w:rPr>
    </w:lvl>
    <w:lvl w:ilvl="4" w:tplc="C05E70DE">
      <w:numFmt w:val="bullet"/>
      <w:lvlText w:val="•"/>
      <w:lvlJc w:val="left"/>
      <w:pPr>
        <w:ind w:left="1196" w:hanging="168"/>
      </w:pPr>
      <w:rPr>
        <w:rFonts w:hint="default"/>
        <w:lang w:val="en-US" w:eastAsia="en-US" w:bidi="ar-SA"/>
      </w:rPr>
    </w:lvl>
    <w:lvl w:ilvl="5" w:tplc="51CA4002">
      <w:numFmt w:val="bullet"/>
      <w:lvlText w:val="•"/>
      <w:lvlJc w:val="left"/>
      <w:pPr>
        <w:ind w:left="1470" w:hanging="168"/>
      </w:pPr>
      <w:rPr>
        <w:rFonts w:hint="default"/>
        <w:lang w:val="en-US" w:eastAsia="en-US" w:bidi="ar-SA"/>
      </w:rPr>
    </w:lvl>
    <w:lvl w:ilvl="6" w:tplc="0D4461FE">
      <w:numFmt w:val="bullet"/>
      <w:lvlText w:val="•"/>
      <w:lvlJc w:val="left"/>
      <w:pPr>
        <w:ind w:left="1744" w:hanging="168"/>
      </w:pPr>
      <w:rPr>
        <w:rFonts w:hint="default"/>
        <w:lang w:val="en-US" w:eastAsia="en-US" w:bidi="ar-SA"/>
      </w:rPr>
    </w:lvl>
    <w:lvl w:ilvl="7" w:tplc="BA443202">
      <w:numFmt w:val="bullet"/>
      <w:lvlText w:val="•"/>
      <w:lvlJc w:val="left"/>
      <w:pPr>
        <w:ind w:left="2018" w:hanging="168"/>
      </w:pPr>
      <w:rPr>
        <w:rFonts w:hint="default"/>
        <w:lang w:val="en-US" w:eastAsia="en-US" w:bidi="ar-SA"/>
      </w:rPr>
    </w:lvl>
    <w:lvl w:ilvl="8" w:tplc="01D2421A">
      <w:numFmt w:val="bullet"/>
      <w:lvlText w:val="•"/>
      <w:lvlJc w:val="left"/>
      <w:pPr>
        <w:ind w:left="2292" w:hanging="168"/>
      </w:pPr>
      <w:rPr>
        <w:rFonts w:hint="default"/>
        <w:lang w:val="en-US" w:eastAsia="en-US" w:bidi="ar-SA"/>
      </w:rPr>
    </w:lvl>
  </w:abstractNum>
  <w:abstractNum w:abstractNumId="14" w15:restartNumberingAfterBreak="0">
    <w:nsid w:val="28050A0E"/>
    <w:multiLevelType w:val="hybridMultilevel"/>
    <w:tmpl w:val="F0101AC4"/>
    <w:lvl w:ilvl="0" w:tplc="3774DAE2">
      <w:numFmt w:val="bullet"/>
      <w:lvlText w:val="-"/>
      <w:lvlJc w:val="left"/>
      <w:pPr>
        <w:ind w:left="108" w:hanging="173"/>
      </w:pPr>
      <w:rPr>
        <w:rFonts w:ascii="Verdana" w:eastAsia="Verdana" w:hAnsi="Verdana" w:cs="Verdana" w:hint="default"/>
        <w:b w:val="0"/>
        <w:bCs w:val="0"/>
        <w:i w:val="0"/>
        <w:iCs w:val="0"/>
        <w:w w:val="100"/>
        <w:sz w:val="18"/>
        <w:szCs w:val="18"/>
        <w:lang w:val="en-US" w:eastAsia="en-US" w:bidi="ar-SA"/>
      </w:rPr>
    </w:lvl>
    <w:lvl w:ilvl="1" w:tplc="C80272FE">
      <w:numFmt w:val="bullet"/>
      <w:lvlText w:val="•"/>
      <w:lvlJc w:val="left"/>
      <w:pPr>
        <w:ind w:left="354" w:hanging="173"/>
      </w:pPr>
      <w:rPr>
        <w:rFonts w:hint="default"/>
        <w:lang w:val="en-US" w:eastAsia="en-US" w:bidi="ar-SA"/>
      </w:rPr>
    </w:lvl>
    <w:lvl w:ilvl="2" w:tplc="1638C2DE">
      <w:numFmt w:val="bullet"/>
      <w:lvlText w:val="•"/>
      <w:lvlJc w:val="left"/>
      <w:pPr>
        <w:ind w:left="609" w:hanging="173"/>
      </w:pPr>
      <w:rPr>
        <w:rFonts w:hint="default"/>
        <w:lang w:val="en-US" w:eastAsia="en-US" w:bidi="ar-SA"/>
      </w:rPr>
    </w:lvl>
    <w:lvl w:ilvl="3" w:tplc="64A465E2">
      <w:numFmt w:val="bullet"/>
      <w:lvlText w:val="•"/>
      <w:lvlJc w:val="left"/>
      <w:pPr>
        <w:ind w:left="864" w:hanging="173"/>
      </w:pPr>
      <w:rPr>
        <w:rFonts w:hint="default"/>
        <w:lang w:val="en-US" w:eastAsia="en-US" w:bidi="ar-SA"/>
      </w:rPr>
    </w:lvl>
    <w:lvl w:ilvl="4" w:tplc="0AEAF44C">
      <w:numFmt w:val="bullet"/>
      <w:lvlText w:val="•"/>
      <w:lvlJc w:val="left"/>
      <w:pPr>
        <w:ind w:left="1119" w:hanging="173"/>
      </w:pPr>
      <w:rPr>
        <w:rFonts w:hint="default"/>
        <w:lang w:val="en-US" w:eastAsia="en-US" w:bidi="ar-SA"/>
      </w:rPr>
    </w:lvl>
    <w:lvl w:ilvl="5" w:tplc="BE94E3BA">
      <w:numFmt w:val="bullet"/>
      <w:lvlText w:val="•"/>
      <w:lvlJc w:val="left"/>
      <w:pPr>
        <w:ind w:left="1374" w:hanging="173"/>
      </w:pPr>
      <w:rPr>
        <w:rFonts w:hint="default"/>
        <w:lang w:val="en-US" w:eastAsia="en-US" w:bidi="ar-SA"/>
      </w:rPr>
    </w:lvl>
    <w:lvl w:ilvl="6" w:tplc="0F6C061A">
      <w:numFmt w:val="bullet"/>
      <w:lvlText w:val="•"/>
      <w:lvlJc w:val="left"/>
      <w:pPr>
        <w:ind w:left="1629" w:hanging="173"/>
      </w:pPr>
      <w:rPr>
        <w:rFonts w:hint="default"/>
        <w:lang w:val="en-US" w:eastAsia="en-US" w:bidi="ar-SA"/>
      </w:rPr>
    </w:lvl>
    <w:lvl w:ilvl="7" w:tplc="92868216">
      <w:numFmt w:val="bullet"/>
      <w:lvlText w:val="•"/>
      <w:lvlJc w:val="left"/>
      <w:pPr>
        <w:ind w:left="1884" w:hanging="173"/>
      </w:pPr>
      <w:rPr>
        <w:rFonts w:hint="default"/>
        <w:lang w:val="en-US" w:eastAsia="en-US" w:bidi="ar-SA"/>
      </w:rPr>
    </w:lvl>
    <w:lvl w:ilvl="8" w:tplc="17E06302">
      <w:numFmt w:val="bullet"/>
      <w:lvlText w:val="•"/>
      <w:lvlJc w:val="left"/>
      <w:pPr>
        <w:ind w:left="2139" w:hanging="173"/>
      </w:pPr>
      <w:rPr>
        <w:rFonts w:hint="default"/>
        <w:lang w:val="en-US" w:eastAsia="en-US" w:bidi="ar-SA"/>
      </w:rPr>
    </w:lvl>
  </w:abstractNum>
  <w:abstractNum w:abstractNumId="15" w15:restartNumberingAfterBreak="0">
    <w:nsid w:val="31E9765C"/>
    <w:multiLevelType w:val="hybridMultilevel"/>
    <w:tmpl w:val="F392B748"/>
    <w:lvl w:ilvl="0" w:tplc="C90EB492">
      <w:numFmt w:val="bullet"/>
      <w:lvlText w:val=""/>
      <w:lvlJc w:val="left"/>
      <w:pPr>
        <w:ind w:left="829" w:hanging="360"/>
      </w:pPr>
      <w:rPr>
        <w:rFonts w:ascii="Symbol" w:eastAsia="Symbol" w:hAnsi="Symbol" w:cs="Symbol" w:hint="default"/>
        <w:b w:val="0"/>
        <w:bCs w:val="0"/>
        <w:i w:val="0"/>
        <w:iCs w:val="0"/>
        <w:w w:val="99"/>
        <w:sz w:val="20"/>
        <w:szCs w:val="20"/>
        <w:lang w:val="en-US" w:eastAsia="en-US" w:bidi="ar-SA"/>
      </w:rPr>
    </w:lvl>
    <w:lvl w:ilvl="1" w:tplc="ECECC894">
      <w:numFmt w:val="bullet"/>
      <w:lvlText w:val="•"/>
      <w:lvlJc w:val="left"/>
      <w:pPr>
        <w:ind w:left="1220" w:hanging="360"/>
      </w:pPr>
      <w:rPr>
        <w:rFonts w:hint="default"/>
        <w:lang w:val="en-US" w:eastAsia="en-US" w:bidi="ar-SA"/>
      </w:rPr>
    </w:lvl>
    <w:lvl w:ilvl="2" w:tplc="922E818A">
      <w:numFmt w:val="bullet"/>
      <w:lvlText w:val="•"/>
      <w:lvlJc w:val="left"/>
      <w:pPr>
        <w:ind w:left="1621" w:hanging="360"/>
      </w:pPr>
      <w:rPr>
        <w:rFonts w:hint="default"/>
        <w:lang w:val="en-US" w:eastAsia="en-US" w:bidi="ar-SA"/>
      </w:rPr>
    </w:lvl>
    <w:lvl w:ilvl="3" w:tplc="1E7A7B94">
      <w:numFmt w:val="bullet"/>
      <w:lvlText w:val="•"/>
      <w:lvlJc w:val="left"/>
      <w:pPr>
        <w:ind w:left="2022" w:hanging="360"/>
      </w:pPr>
      <w:rPr>
        <w:rFonts w:hint="default"/>
        <w:lang w:val="en-US" w:eastAsia="en-US" w:bidi="ar-SA"/>
      </w:rPr>
    </w:lvl>
    <w:lvl w:ilvl="4" w:tplc="6650A1DC">
      <w:numFmt w:val="bullet"/>
      <w:lvlText w:val="•"/>
      <w:lvlJc w:val="left"/>
      <w:pPr>
        <w:ind w:left="2422" w:hanging="360"/>
      </w:pPr>
      <w:rPr>
        <w:rFonts w:hint="default"/>
        <w:lang w:val="en-US" w:eastAsia="en-US" w:bidi="ar-SA"/>
      </w:rPr>
    </w:lvl>
    <w:lvl w:ilvl="5" w:tplc="245C2F78">
      <w:numFmt w:val="bullet"/>
      <w:lvlText w:val="•"/>
      <w:lvlJc w:val="left"/>
      <w:pPr>
        <w:ind w:left="2823" w:hanging="360"/>
      </w:pPr>
      <w:rPr>
        <w:rFonts w:hint="default"/>
        <w:lang w:val="en-US" w:eastAsia="en-US" w:bidi="ar-SA"/>
      </w:rPr>
    </w:lvl>
    <w:lvl w:ilvl="6" w:tplc="8222E614">
      <w:numFmt w:val="bullet"/>
      <w:lvlText w:val="•"/>
      <w:lvlJc w:val="left"/>
      <w:pPr>
        <w:ind w:left="3224" w:hanging="360"/>
      </w:pPr>
      <w:rPr>
        <w:rFonts w:hint="default"/>
        <w:lang w:val="en-US" w:eastAsia="en-US" w:bidi="ar-SA"/>
      </w:rPr>
    </w:lvl>
    <w:lvl w:ilvl="7" w:tplc="2586F19E">
      <w:numFmt w:val="bullet"/>
      <w:lvlText w:val="•"/>
      <w:lvlJc w:val="left"/>
      <w:pPr>
        <w:ind w:left="3624" w:hanging="360"/>
      </w:pPr>
      <w:rPr>
        <w:rFonts w:hint="default"/>
        <w:lang w:val="en-US" w:eastAsia="en-US" w:bidi="ar-SA"/>
      </w:rPr>
    </w:lvl>
    <w:lvl w:ilvl="8" w:tplc="F6825D28">
      <w:numFmt w:val="bullet"/>
      <w:lvlText w:val="•"/>
      <w:lvlJc w:val="left"/>
      <w:pPr>
        <w:ind w:left="4025" w:hanging="360"/>
      </w:pPr>
      <w:rPr>
        <w:rFonts w:hint="default"/>
        <w:lang w:val="en-US" w:eastAsia="en-US" w:bidi="ar-SA"/>
      </w:rPr>
    </w:lvl>
  </w:abstractNum>
  <w:abstractNum w:abstractNumId="16" w15:restartNumberingAfterBreak="0">
    <w:nsid w:val="34C938D4"/>
    <w:multiLevelType w:val="hybridMultilevel"/>
    <w:tmpl w:val="C526F622"/>
    <w:lvl w:ilvl="0" w:tplc="03E497EA">
      <w:start w:val="1"/>
      <w:numFmt w:val="decimal"/>
      <w:lvlText w:val="%1."/>
      <w:lvlJc w:val="left"/>
      <w:pPr>
        <w:ind w:left="1507" w:hanging="286"/>
      </w:pPr>
      <w:rPr>
        <w:rFonts w:ascii="Verdana" w:eastAsia="Verdana" w:hAnsi="Verdana" w:cs="Verdana" w:hint="default"/>
        <w:b w:val="0"/>
        <w:bCs w:val="0"/>
        <w:i w:val="0"/>
        <w:iCs w:val="0"/>
        <w:w w:val="99"/>
        <w:sz w:val="20"/>
        <w:szCs w:val="20"/>
        <w:lang w:val="en-US" w:eastAsia="en-US" w:bidi="ar-SA"/>
      </w:rPr>
    </w:lvl>
    <w:lvl w:ilvl="1" w:tplc="695A3A68">
      <w:numFmt w:val="bullet"/>
      <w:lvlText w:val="-"/>
      <w:lvlJc w:val="left"/>
      <w:pPr>
        <w:ind w:left="1800" w:hanging="360"/>
      </w:pPr>
      <w:rPr>
        <w:rFonts w:ascii="Times New Roman" w:eastAsia="Times New Roman" w:hAnsi="Times New Roman" w:cs="Times New Roman" w:hint="default"/>
        <w:b w:val="0"/>
        <w:bCs w:val="0"/>
        <w:i w:val="0"/>
        <w:iCs w:val="0"/>
        <w:w w:val="99"/>
        <w:sz w:val="20"/>
        <w:szCs w:val="20"/>
        <w:lang w:val="en-US" w:eastAsia="en-US" w:bidi="ar-SA"/>
      </w:rPr>
    </w:lvl>
    <w:lvl w:ilvl="2" w:tplc="F1AE4BA8">
      <w:numFmt w:val="bullet"/>
      <w:lvlText w:val="•"/>
      <w:lvlJc w:val="left"/>
      <w:pPr>
        <w:ind w:left="2922" w:hanging="360"/>
      </w:pPr>
      <w:rPr>
        <w:rFonts w:hint="default"/>
        <w:lang w:val="en-US" w:eastAsia="en-US" w:bidi="ar-SA"/>
      </w:rPr>
    </w:lvl>
    <w:lvl w:ilvl="3" w:tplc="B93830D4">
      <w:numFmt w:val="bullet"/>
      <w:lvlText w:val="•"/>
      <w:lvlJc w:val="left"/>
      <w:pPr>
        <w:ind w:left="4045" w:hanging="360"/>
      </w:pPr>
      <w:rPr>
        <w:rFonts w:hint="default"/>
        <w:lang w:val="en-US" w:eastAsia="en-US" w:bidi="ar-SA"/>
      </w:rPr>
    </w:lvl>
    <w:lvl w:ilvl="4" w:tplc="999A3812">
      <w:numFmt w:val="bullet"/>
      <w:lvlText w:val="•"/>
      <w:lvlJc w:val="left"/>
      <w:pPr>
        <w:ind w:left="5168" w:hanging="360"/>
      </w:pPr>
      <w:rPr>
        <w:rFonts w:hint="default"/>
        <w:lang w:val="en-US" w:eastAsia="en-US" w:bidi="ar-SA"/>
      </w:rPr>
    </w:lvl>
    <w:lvl w:ilvl="5" w:tplc="9BC8B510">
      <w:numFmt w:val="bullet"/>
      <w:lvlText w:val="•"/>
      <w:lvlJc w:val="left"/>
      <w:pPr>
        <w:ind w:left="6291" w:hanging="360"/>
      </w:pPr>
      <w:rPr>
        <w:rFonts w:hint="default"/>
        <w:lang w:val="en-US" w:eastAsia="en-US" w:bidi="ar-SA"/>
      </w:rPr>
    </w:lvl>
    <w:lvl w:ilvl="6" w:tplc="A2843FB6">
      <w:numFmt w:val="bullet"/>
      <w:lvlText w:val="•"/>
      <w:lvlJc w:val="left"/>
      <w:pPr>
        <w:ind w:left="7414" w:hanging="360"/>
      </w:pPr>
      <w:rPr>
        <w:rFonts w:hint="default"/>
        <w:lang w:val="en-US" w:eastAsia="en-US" w:bidi="ar-SA"/>
      </w:rPr>
    </w:lvl>
    <w:lvl w:ilvl="7" w:tplc="B692A982">
      <w:numFmt w:val="bullet"/>
      <w:lvlText w:val="•"/>
      <w:lvlJc w:val="left"/>
      <w:pPr>
        <w:ind w:left="8537" w:hanging="360"/>
      </w:pPr>
      <w:rPr>
        <w:rFonts w:hint="default"/>
        <w:lang w:val="en-US" w:eastAsia="en-US" w:bidi="ar-SA"/>
      </w:rPr>
    </w:lvl>
    <w:lvl w:ilvl="8" w:tplc="6DE44BD8">
      <w:numFmt w:val="bullet"/>
      <w:lvlText w:val="•"/>
      <w:lvlJc w:val="left"/>
      <w:pPr>
        <w:ind w:left="9660" w:hanging="360"/>
      </w:pPr>
      <w:rPr>
        <w:rFonts w:hint="default"/>
        <w:lang w:val="en-US" w:eastAsia="en-US" w:bidi="ar-SA"/>
      </w:rPr>
    </w:lvl>
  </w:abstractNum>
  <w:abstractNum w:abstractNumId="17" w15:restartNumberingAfterBreak="0">
    <w:nsid w:val="38123FA9"/>
    <w:multiLevelType w:val="hybridMultilevel"/>
    <w:tmpl w:val="D390F5C0"/>
    <w:lvl w:ilvl="0" w:tplc="87B48F3A">
      <w:numFmt w:val="bullet"/>
      <w:lvlText w:val="-"/>
      <w:lvlJc w:val="left"/>
      <w:pPr>
        <w:ind w:left="108" w:hanging="168"/>
      </w:pPr>
      <w:rPr>
        <w:rFonts w:ascii="Verdana" w:eastAsia="Verdana" w:hAnsi="Verdana" w:cs="Verdana" w:hint="default"/>
        <w:b w:val="0"/>
        <w:bCs w:val="0"/>
        <w:i w:val="0"/>
        <w:iCs w:val="0"/>
        <w:w w:val="100"/>
        <w:sz w:val="18"/>
        <w:szCs w:val="18"/>
        <w:lang w:val="en-US" w:eastAsia="en-US" w:bidi="ar-SA"/>
      </w:rPr>
    </w:lvl>
    <w:lvl w:ilvl="1" w:tplc="4AB45950">
      <w:numFmt w:val="bullet"/>
      <w:lvlText w:val="•"/>
      <w:lvlJc w:val="left"/>
      <w:pPr>
        <w:ind w:left="354" w:hanging="168"/>
      </w:pPr>
      <w:rPr>
        <w:rFonts w:hint="default"/>
        <w:lang w:val="en-US" w:eastAsia="en-US" w:bidi="ar-SA"/>
      </w:rPr>
    </w:lvl>
    <w:lvl w:ilvl="2" w:tplc="A5BE1C98">
      <w:numFmt w:val="bullet"/>
      <w:lvlText w:val="•"/>
      <w:lvlJc w:val="left"/>
      <w:pPr>
        <w:ind w:left="609" w:hanging="168"/>
      </w:pPr>
      <w:rPr>
        <w:rFonts w:hint="default"/>
        <w:lang w:val="en-US" w:eastAsia="en-US" w:bidi="ar-SA"/>
      </w:rPr>
    </w:lvl>
    <w:lvl w:ilvl="3" w:tplc="5504DC78">
      <w:numFmt w:val="bullet"/>
      <w:lvlText w:val="•"/>
      <w:lvlJc w:val="left"/>
      <w:pPr>
        <w:ind w:left="864" w:hanging="168"/>
      </w:pPr>
      <w:rPr>
        <w:rFonts w:hint="default"/>
        <w:lang w:val="en-US" w:eastAsia="en-US" w:bidi="ar-SA"/>
      </w:rPr>
    </w:lvl>
    <w:lvl w:ilvl="4" w:tplc="7E36569C">
      <w:numFmt w:val="bullet"/>
      <w:lvlText w:val="•"/>
      <w:lvlJc w:val="left"/>
      <w:pPr>
        <w:ind w:left="1119" w:hanging="168"/>
      </w:pPr>
      <w:rPr>
        <w:rFonts w:hint="default"/>
        <w:lang w:val="en-US" w:eastAsia="en-US" w:bidi="ar-SA"/>
      </w:rPr>
    </w:lvl>
    <w:lvl w:ilvl="5" w:tplc="2452D534">
      <w:numFmt w:val="bullet"/>
      <w:lvlText w:val="•"/>
      <w:lvlJc w:val="left"/>
      <w:pPr>
        <w:ind w:left="1374" w:hanging="168"/>
      </w:pPr>
      <w:rPr>
        <w:rFonts w:hint="default"/>
        <w:lang w:val="en-US" w:eastAsia="en-US" w:bidi="ar-SA"/>
      </w:rPr>
    </w:lvl>
    <w:lvl w:ilvl="6" w:tplc="E3328260">
      <w:numFmt w:val="bullet"/>
      <w:lvlText w:val="•"/>
      <w:lvlJc w:val="left"/>
      <w:pPr>
        <w:ind w:left="1629" w:hanging="168"/>
      </w:pPr>
      <w:rPr>
        <w:rFonts w:hint="default"/>
        <w:lang w:val="en-US" w:eastAsia="en-US" w:bidi="ar-SA"/>
      </w:rPr>
    </w:lvl>
    <w:lvl w:ilvl="7" w:tplc="FAB0D14A">
      <w:numFmt w:val="bullet"/>
      <w:lvlText w:val="•"/>
      <w:lvlJc w:val="left"/>
      <w:pPr>
        <w:ind w:left="1884" w:hanging="168"/>
      </w:pPr>
      <w:rPr>
        <w:rFonts w:hint="default"/>
        <w:lang w:val="en-US" w:eastAsia="en-US" w:bidi="ar-SA"/>
      </w:rPr>
    </w:lvl>
    <w:lvl w:ilvl="8" w:tplc="878A331E">
      <w:numFmt w:val="bullet"/>
      <w:lvlText w:val="•"/>
      <w:lvlJc w:val="left"/>
      <w:pPr>
        <w:ind w:left="2139" w:hanging="168"/>
      </w:pPr>
      <w:rPr>
        <w:rFonts w:hint="default"/>
        <w:lang w:val="en-US" w:eastAsia="en-US" w:bidi="ar-SA"/>
      </w:rPr>
    </w:lvl>
  </w:abstractNum>
  <w:abstractNum w:abstractNumId="18" w15:restartNumberingAfterBreak="0">
    <w:nsid w:val="38E61422"/>
    <w:multiLevelType w:val="hybridMultilevel"/>
    <w:tmpl w:val="1BF86242"/>
    <w:lvl w:ilvl="0" w:tplc="EC7A8FDC">
      <w:numFmt w:val="bullet"/>
      <w:lvlText w:val="-"/>
      <w:lvlJc w:val="left"/>
      <w:pPr>
        <w:ind w:left="838" w:hanging="360"/>
      </w:pPr>
      <w:rPr>
        <w:rFonts w:ascii="Calibri" w:eastAsia="Calibri" w:hAnsi="Calibri" w:cs="Calibri" w:hint="default"/>
        <w:b w:val="0"/>
        <w:bCs w:val="0"/>
        <w:i w:val="0"/>
        <w:iCs w:val="0"/>
        <w:w w:val="99"/>
        <w:sz w:val="20"/>
        <w:szCs w:val="20"/>
        <w:lang w:val="en-US" w:eastAsia="en-US" w:bidi="ar-SA"/>
      </w:rPr>
    </w:lvl>
    <w:lvl w:ilvl="1" w:tplc="5914B028">
      <w:numFmt w:val="bullet"/>
      <w:lvlText w:val="•"/>
      <w:lvlJc w:val="left"/>
      <w:pPr>
        <w:ind w:left="1754" w:hanging="360"/>
      </w:pPr>
      <w:rPr>
        <w:rFonts w:hint="default"/>
        <w:lang w:val="en-US" w:eastAsia="en-US" w:bidi="ar-SA"/>
      </w:rPr>
    </w:lvl>
    <w:lvl w:ilvl="2" w:tplc="843EBD52">
      <w:numFmt w:val="bullet"/>
      <w:lvlText w:val="•"/>
      <w:lvlJc w:val="left"/>
      <w:pPr>
        <w:ind w:left="2669" w:hanging="360"/>
      </w:pPr>
      <w:rPr>
        <w:rFonts w:hint="default"/>
        <w:lang w:val="en-US" w:eastAsia="en-US" w:bidi="ar-SA"/>
      </w:rPr>
    </w:lvl>
    <w:lvl w:ilvl="3" w:tplc="9BB63FB4">
      <w:numFmt w:val="bullet"/>
      <w:lvlText w:val="•"/>
      <w:lvlJc w:val="left"/>
      <w:pPr>
        <w:ind w:left="3583" w:hanging="360"/>
      </w:pPr>
      <w:rPr>
        <w:rFonts w:hint="default"/>
        <w:lang w:val="en-US" w:eastAsia="en-US" w:bidi="ar-SA"/>
      </w:rPr>
    </w:lvl>
    <w:lvl w:ilvl="4" w:tplc="623875F8">
      <w:numFmt w:val="bullet"/>
      <w:lvlText w:val="•"/>
      <w:lvlJc w:val="left"/>
      <w:pPr>
        <w:ind w:left="4498" w:hanging="360"/>
      </w:pPr>
      <w:rPr>
        <w:rFonts w:hint="default"/>
        <w:lang w:val="en-US" w:eastAsia="en-US" w:bidi="ar-SA"/>
      </w:rPr>
    </w:lvl>
    <w:lvl w:ilvl="5" w:tplc="361678BA">
      <w:numFmt w:val="bullet"/>
      <w:lvlText w:val="•"/>
      <w:lvlJc w:val="left"/>
      <w:pPr>
        <w:ind w:left="5413" w:hanging="360"/>
      </w:pPr>
      <w:rPr>
        <w:rFonts w:hint="default"/>
        <w:lang w:val="en-US" w:eastAsia="en-US" w:bidi="ar-SA"/>
      </w:rPr>
    </w:lvl>
    <w:lvl w:ilvl="6" w:tplc="1D34C848">
      <w:numFmt w:val="bullet"/>
      <w:lvlText w:val="•"/>
      <w:lvlJc w:val="left"/>
      <w:pPr>
        <w:ind w:left="6327" w:hanging="360"/>
      </w:pPr>
      <w:rPr>
        <w:rFonts w:hint="default"/>
        <w:lang w:val="en-US" w:eastAsia="en-US" w:bidi="ar-SA"/>
      </w:rPr>
    </w:lvl>
    <w:lvl w:ilvl="7" w:tplc="00AC0732">
      <w:numFmt w:val="bullet"/>
      <w:lvlText w:val="•"/>
      <w:lvlJc w:val="left"/>
      <w:pPr>
        <w:ind w:left="7242" w:hanging="360"/>
      </w:pPr>
      <w:rPr>
        <w:rFonts w:hint="default"/>
        <w:lang w:val="en-US" w:eastAsia="en-US" w:bidi="ar-SA"/>
      </w:rPr>
    </w:lvl>
    <w:lvl w:ilvl="8" w:tplc="5524BCEE">
      <w:numFmt w:val="bullet"/>
      <w:lvlText w:val="•"/>
      <w:lvlJc w:val="left"/>
      <w:pPr>
        <w:ind w:left="8157" w:hanging="360"/>
      </w:pPr>
      <w:rPr>
        <w:rFonts w:hint="default"/>
        <w:lang w:val="en-US" w:eastAsia="en-US" w:bidi="ar-SA"/>
      </w:rPr>
    </w:lvl>
  </w:abstractNum>
  <w:abstractNum w:abstractNumId="19" w15:restartNumberingAfterBreak="0">
    <w:nsid w:val="3AB60783"/>
    <w:multiLevelType w:val="multilevel"/>
    <w:tmpl w:val="7B9A5522"/>
    <w:lvl w:ilvl="0">
      <w:start w:val="3"/>
      <w:numFmt w:val="decimal"/>
      <w:lvlText w:val="%1"/>
      <w:lvlJc w:val="left"/>
      <w:pPr>
        <w:ind w:left="1040" w:hanging="358"/>
      </w:pPr>
      <w:rPr>
        <w:rFonts w:hint="default"/>
        <w:lang w:val="en-US" w:eastAsia="en-US" w:bidi="en-US"/>
      </w:rPr>
    </w:lvl>
    <w:lvl w:ilvl="1">
      <w:start w:val="4"/>
      <w:numFmt w:val="decimal"/>
      <w:lvlText w:val="%1.%2"/>
      <w:lvlJc w:val="left"/>
      <w:pPr>
        <w:ind w:left="1040" w:hanging="358"/>
      </w:pPr>
      <w:rPr>
        <w:rFonts w:ascii="Verdana" w:eastAsia="Verdana" w:hAnsi="Verdana" w:cs="Verdana" w:hint="default"/>
        <w:sz w:val="18"/>
        <w:szCs w:val="18"/>
        <w:lang w:val="en-US" w:eastAsia="en-US" w:bidi="en-US"/>
      </w:rPr>
    </w:lvl>
    <w:lvl w:ilvl="2">
      <w:numFmt w:val="bullet"/>
      <w:lvlText w:val="•"/>
      <w:lvlJc w:val="left"/>
      <w:pPr>
        <w:ind w:left="2845" w:hanging="358"/>
      </w:pPr>
      <w:rPr>
        <w:rFonts w:hint="default"/>
        <w:lang w:val="en-US" w:eastAsia="en-US" w:bidi="en-US"/>
      </w:rPr>
    </w:lvl>
    <w:lvl w:ilvl="3">
      <w:numFmt w:val="bullet"/>
      <w:lvlText w:val="•"/>
      <w:lvlJc w:val="left"/>
      <w:pPr>
        <w:ind w:left="3747" w:hanging="358"/>
      </w:pPr>
      <w:rPr>
        <w:rFonts w:hint="default"/>
        <w:lang w:val="en-US" w:eastAsia="en-US" w:bidi="en-US"/>
      </w:rPr>
    </w:lvl>
    <w:lvl w:ilvl="4">
      <w:numFmt w:val="bullet"/>
      <w:lvlText w:val="•"/>
      <w:lvlJc w:val="left"/>
      <w:pPr>
        <w:ind w:left="4650" w:hanging="358"/>
      </w:pPr>
      <w:rPr>
        <w:rFonts w:hint="default"/>
        <w:lang w:val="en-US" w:eastAsia="en-US" w:bidi="en-US"/>
      </w:rPr>
    </w:lvl>
    <w:lvl w:ilvl="5">
      <w:numFmt w:val="bullet"/>
      <w:lvlText w:val="•"/>
      <w:lvlJc w:val="left"/>
      <w:pPr>
        <w:ind w:left="5553" w:hanging="358"/>
      </w:pPr>
      <w:rPr>
        <w:rFonts w:hint="default"/>
        <w:lang w:val="en-US" w:eastAsia="en-US" w:bidi="en-US"/>
      </w:rPr>
    </w:lvl>
    <w:lvl w:ilvl="6">
      <w:numFmt w:val="bullet"/>
      <w:lvlText w:val="•"/>
      <w:lvlJc w:val="left"/>
      <w:pPr>
        <w:ind w:left="6455" w:hanging="358"/>
      </w:pPr>
      <w:rPr>
        <w:rFonts w:hint="default"/>
        <w:lang w:val="en-US" w:eastAsia="en-US" w:bidi="en-US"/>
      </w:rPr>
    </w:lvl>
    <w:lvl w:ilvl="7">
      <w:numFmt w:val="bullet"/>
      <w:lvlText w:val="•"/>
      <w:lvlJc w:val="left"/>
      <w:pPr>
        <w:ind w:left="7358" w:hanging="358"/>
      </w:pPr>
      <w:rPr>
        <w:rFonts w:hint="default"/>
        <w:lang w:val="en-US" w:eastAsia="en-US" w:bidi="en-US"/>
      </w:rPr>
    </w:lvl>
    <w:lvl w:ilvl="8">
      <w:numFmt w:val="bullet"/>
      <w:lvlText w:val="•"/>
      <w:lvlJc w:val="left"/>
      <w:pPr>
        <w:ind w:left="8261" w:hanging="358"/>
      </w:pPr>
      <w:rPr>
        <w:rFonts w:hint="default"/>
        <w:lang w:val="en-US" w:eastAsia="en-US" w:bidi="en-US"/>
      </w:rPr>
    </w:lvl>
  </w:abstractNum>
  <w:abstractNum w:abstractNumId="20" w15:restartNumberingAfterBreak="0">
    <w:nsid w:val="3CBB120A"/>
    <w:multiLevelType w:val="hybridMultilevel"/>
    <w:tmpl w:val="7D36DF60"/>
    <w:lvl w:ilvl="0" w:tplc="E82C84DE">
      <w:start w:val="1"/>
      <w:numFmt w:val="decimal"/>
      <w:lvlText w:val="%1."/>
      <w:lvlJc w:val="left"/>
      <w:pPr>
        <w:ind w:left="463" w:hanging="361"/>
      </w:pPr>
      <w:rPr>
        <w:rFonts w:ascii="Verdana" w:eastAsia="Verdana" w:hAnsi="Verdana" w:cs="Verdana" w:hint="default"/>
        <w:b/>
        <w:bCs/>
        <w:i w:val="0"/>
        <w:iCs w:val="0"/>
        <w:spacing w:val="-1"/>
        <w:w w:val="99"/>
        <w:sz w:val="20"/>
        <w:szCs w:val="20"/>
        <w:lang w:val="en-US" w:eastAsia="en-US" w:bidi="ar-SA"/>
      </w:rPr>
    </w:lvl>
    <w:lvl w:ilvl="1" w:tplc="CDC6B054">
      <w:start w:val="1"/>
      <w:numFmt w:val="lowerLetter"/>
      <w:lvlText w:val="%2."/>
      <w:lvlJc w:val="left"/>
      <w:pPr>
        <w:ind w:left="1183" w:hanging="360"/>
      </w:pPr>
      <w:rPr>
        <w:rFonts w:ascii="Verdana" w:eastAsia="Verdana" w:hAnsi="Verdana" w:cs="Verdana" w:hint="default"/>
        <w:b w:val="0"/>
        <w:bCs w:val="0"/>
        <w:i w:val="0"/>
        <w:iCs w:val="0"/>
        <w:w w:val="99"/>
        <w:sz w:val="20"/>
        <w:szCs w:val="20"/>
        <w:lang w:val="en-US" w:eastAsia="en-US" w:bidi="ar-SA"/>
      </w:rPr>
    </w:lvl>
    <w:lvl w:ilvl="2" w:tplc="15D6141C">
      <w:numFmt w:val="bullet"/>
      <w:lvlText w:val="•"/>
      <w:lvlJc w:val="left"/>
      <w:pPr>
        <w:ind w:left="1935" w:hanging="360"/>
      </w:pPr>
      <w:rPr>
        <w:rFonts w:hint="default"/>
        <w:lang w:val="en-US" w:eastAsia="en-US" w:bidi="ar-SA"/>
      </w:rPr>
    </w:lvl>
    <w:lvl w:ilvl="3" w:tplc="C136ED7E">
      <w:numFmt w:val="bullet"/>
      <w:lvlText w:val="•"/>
      <w:lvlJc w:val="left"/>
      <w:pPr>
        <w:ind w:left="2690" w:hanging="360"/>
      </w:pPr>
      <w:rPr>
        <w:rFonts w:hint="default"/>
        <w:lang w:val="en-US" w:eastAsia="en-US" w:bidi="ar-SA"/>
      </w:rPr>
    </w:lvl>
    <w:lvl w:ilvl="4" w:tplc="910AA6EE">
      <w:numFmt w:val="bullet"/>
      <w:lvlText w:val="•"/>
      <w:lvlJc w:val="left"/>
      <w:pPr>
        <w:ind w:left="3445" w:hanging="360"/>
      </w:pPr>
      <w:rPr>
        <w:rFonts w:hint="default"/>
        <w:lang w:val="en-US" w:eastAsia="en-US" w:bidi="ar-SA"/>
      </w:rPr>
    </w:lvl>
    <w:lvl w:ilvl="5" w:tplc="6C24FEA4">
      <w:numFmt w:val="bullet"/>
      <w:lvlText w:val="•"/>
      <w:lvlJc w:val="left"/>
      <w:pPr>
        <w:ind w:left="4200" w:hanging="360"/>
      </w:pPr>
      <w:rPr>
        <w:rFonts w:hint="default"/>
        <w:lang w:val="en-US" w:eastAsia="en-US" w:bidi="ar-SA"/>
      </w:rPr>
    </w:lvl>
    <w:lvl w:ilvl="6" w:tplc="86F8687C">
      <w:numFmt w:val="bullet"/>
      <w:lvlText w:val="•"/>
      <w:lvlJc w:val="left"/>
      <w:pPr>
        <w:ind w:left="4955" w:hanging="360"/>
      </w:pPr>
      <w:rPr>
        <w:rFonts w:hint="default"/>
        <w:lang w:val="en-US" w:eastAsia="en-US" w:bidi="ar-SA"/>
      </w:rPr>
    </w:lvl>
    <w:lvl w:ilvl="7" w:tplc="F1D4E0BA">
      <w:numFmt w:val="bullet"/>
      <w:lvlText w:val="•"/>
      <w:lvlJc w:val="left"/>
      <w:pPr>
        <w:ind w:left="5710" w:hanging="360"/>
      </w:pPr>
      <w:rPr>
        <w:rFonts w:hint="default"/>
        <w:lang w:val="en-US" w:eastAsia="en-US" w:bidi="ar-SA"/>
      </w:rPr>
    </w:lvl>
    <w:lvl w:ilvl="8" w:tplc="BB44CD60">
      <w:numFmt w:val="bullet"/>
      <w:lvlText w:val="•"/>
      <w:lvlJc w:val="left"/>
      <w:pPr>
        <w:ind w:left="6465" w:hanging="360"/>
      </w:pPr>
      <w:rPr>
        <w:rFonts w:hint="default"/>
        <w:lang w:val="en-US" w:eastAsia="en-US" w:bidi="ar-SA"/>
      </w:rPr>
    </w:lvl>
  </w:abstractNum>
  <w:abstractNum w:abstractNumId="21" w15:restartNumberingAfterBreak="0">
    <w:nsid w:val="3F09049F"/>
    <w:multiLevelType w:val="hybridMultilevel"/>
    <w:tmpl w:val="D1FAF74C"/>
    <w:lvl w:ilvl="0" w:tplc="CE94C20E">
      <w:numFmt w:val="bullet"/>
      <w:lvlText w:val="-"/>
      <w:lvlJc w:val="left"/>
      <w:pPr>
        <w:ind w:left="258" w:hanging="144"/>
      </w:pPr>
      <w:rPr>
        <w:rFonts w:ascii="Times New Roman" w:eastAsia="Times New Roman" w:hAnsi="Times New Roman" w:cs="Times New Roman" w:hint="default"/>
        <w:b w:val="0"/>
        <w:bCs w:val="0"/>
        <w:i w:val="0"/>
        <w:iCs w:val="0"/>
        <w:w w:val="99"/>
        <w:sz w:val="18"/>
        <w:szCs w:val="18"/>
        <w:lang w:val="en-US" w:eastAsia="en-US" w:bidi="ar-SA"/>
      </w:rPr>
    </w:lvl>
    <w:lvl w:ilvl="1" w:tplc="3294E948">
      <w:numFmt w:val="bullet"/>
      <w:lvlText w:val="•"/>
      <w:lvlJc w:val="left"/>
      <w:pPr>
        <w:ind w:left="506" w:hanging="144"/>
      </w:pPr>
      <w:rPr>
        <w:rFonts w:hint="default"/>
        <w:lang w:val="en-US" w:eastAsia="en-US" w:bidi="ar-SA"/>
      </w:rPr>
    </w:lvl>
    <w:lvl w:ilvl="2" w:tplc="F252CA66">
      <w:numFmt w:val="bullet"/>
      <w:lvlText w:val="•"/>
      <w:lvlJc w:val="left"/>
      <w:pPr>
        <w:ind w:left="753" w:hanging="144"/>
      </w:pPr>
      <w:rPr>
        <w:rFonts w:hint="default"/>
        <w:lang w:val="en-US" w:eastAsia="en-US" w:bidi="ar-SA"/>
      </w:rPr>
    </w:lvl>
    <w:lvl w:ilvl="3" w:tplc="357898C4">
      <w:numFmt w:val="bullet"/>
      <w:lvlText w:val="•"/>
      <w:lvlJc w:val="left"/>
      <w:pPr>
        <w:ind w:left="999" w:hanging="144"/>
      </w:pPr>
      <w:rPr>
        <w:rFonts w:hint="default"/>
        <w:lang w:val="en-US" w:eastAsia="en-US" w:bidi="ar-SA"/>
      </w:rPr>
    </w:lvl>
    <w:lvl w:ilvl="4" w:tplc="322E7A02">
      <w:numFmt w:val="bullet"/>
      <w:lvlText w:val="•"/>
      <w:lvlJc w:val="left"/>
      <w:pPr>
        <w:ind w:left="1246" w:hanging="144"/>
      </w:pPr>
      <w:rPr>
        <w:rFonts w:hint="default"/>
        <w:lang w:val="en-US" w:eastAsia="en-US" w:bidi="ar-SA"/>
      </w:rPr>
    </w:lvl>
    <w:lvl w:ilvl="5" w:tplc="03FC1A3C">
      <w:numFmt w:val="bullet"/>
      <w:lvlText w:val="•"/>
      <w:lvlJc w:val="left"/>
      <w:pPr>
        <w:ind w:left="1493" w:hanging="144"/>
      </w:pPr>
      <w:rPr>
        <w:rFonts w:hint="default"/>
        <w:lang w:val="en-US" w:eastAsia="en-US" w:bidi="ar-SA"/>
      </w:rPr>
    </w:lvl>
    <w:lvl w:ilvl="6" w:tplc="BC1AAFD0">
      <w:numFmt w:val="bullet"/>
      <w:lvlText w:val="•"/>
      <w:lvlJc w:val="left"/>
      <w:pPr>
        <w:ind w:left="1739" w:hanging="144"/>
      </w:pPr>
      <w:rPr>
        <w:rFonts w:hint="default"/>
        <w:lang w:val="en-US" w:eastAsia="en-US" w:bidi="ar-SA"/>
      </w:rPr>
    </w:lvl>
    <w:lvl w:ilvl="7" w:tplc="6B703414">
      <w:numFmt w:val="bullet"/>
      <w:lvlText w:val="•"/>
      <w:lvlJc w:val="left"/>
      <w:pPr>
        <w:ind w:left="1986" w:hanging="144"/>
      </w:pPr>
      <w:rPr>
        <w:rFonts w:hint="default"/>
        <w:lang w:val="en-US" w:eastAsia="en-US" w:bidi="ar-SA"/>
      </w:rPr>
    </w:lvl>
    <w:lvl w:ilvl="8" w:tplc="3EF46B5A">
      <w:numFmt w:val="bullet"/>
      <w:lvlText w:val="•"/>
      <w:lvlJc w:val="left"/>
      <w:pPr>
        <w:ind w:left="2232" w:hanging="144"/>
      </w:pPr>
      <w:rPr>
        <w:rFonts w:hint="default"/>
        <w:lang w:val="en-US" w:eastAsia="en-US" w:bidi="ar-SA"/>
      </w:rPr>
    </w:lvl>
  </w:abstractNum>
  <w:abstractNum w:abstractNumId="22" w15:restartNumberingAfterBreak="0">
    <w:nsid w:val="4737462E"/>
    <w:multiLevelType w:val="multilevel"/>
    <w:tmpl w:val="4D7E7288"/>
    <w:lvl w:ilvl="0">
      <w:start w:val="3"/>
      <w:numFmt w:val="decimal"/>
      <w:lvlText w:val="%1"/>
      <w:lvlJc w:val="left"/>
      <w:pPr>
        <w:ind w:left="1906" w:hanging="466"/>
      </w:pPr>
      <w:rPr>
        <w:rFonts w:hint="default"/>
        <w:lang w:val="en-US" w:eastAsia="en-US" w:bidi="ar-SA"/>
      </w:rPr>
    </w:lvl>
    <w:lvl w:ilvl="1">
      <w:start w:val="4"/>
      <w:numFmt w:val="decimal"/>
      <w:lvlText w:val="%1.%2"/>
      <w:lvlJc w:val="left"/>
      <w:pPr>
        <w:ind w:left="1906" w:hanging="466"/>
        <w:jc w:val="right"/>
      </w:pPr>
      <w:rPr>
        <w:rFonts w:ascii="Verdana" w:eastAsia="Verdana" w:hAnsi="Verdana" w:cs="Verdana" w:hint="default"/>
        <w:b/>
        <w:bCs/>
        <w:i w:val="0"/>
        <w:iCs w:val="0"/>
        <w:spacing w:val="-1"/>
        <w:w w:val="100"/>
        <w:sz w:val="22"/>
        <w:szCs w:val="22"/>
        <w:lang w:val="en-US" w:eastAsia="en-US" w:bidi="ar-SA"/>
      </w:rPr>
    </w:lvl>
    <w:lvl w:ilvl="2">
      <w:numFmt w:val="bullet"/>
      <w:lvlText w:val="•"/>
      <w:lvlJc w:val="left"/>
      <w:pPr>
        <w:ind w:left="3901" w:hanging="466"/>
      </w:pPr>
      <w:rPr>
        <w:rFonts w:hint="default"/>
        <w:lang w:val="en-US" w:eastAsia="en-US" w:bidi="ar-SA"/>
      </w:rPr>
    </w:lvl>
    <w:lvl w:ilvl="3">
      <w:numFmt w:val="bullet"/>
      <w:lvlText w:val="•"/>
      <w:lvlJc w:val="left"/>
      <w:pPr>
        <w:ind w:left="4901" w:hanging="466"/>
      </w:pPr>
      <w:rPr>
        <w:rFonts w:hint="default"/>
        <w:lang w:val="en-US" w:eastAsia="en-US" w:bidi="ar-SA"/>
      </w:rPr>
    </w:lvl>
    <w:lvl w:ilvl="4">
      <w:numFmt w:val="bullet"/>
      <w:lvlText w:val="•"/>
      <w:lvlJc w:val="left"/>
      <w:pPr>
        <w:ind w:left="5902" w:hanging="466"/>
      </w:pPr>
      <w:rPr>
        <w:rFonts w:hint="default"/>
        <w:lang w:val="en-US" w:eastAsia="en-US" w:bidi="ar-SA"/>
      </w:rPr>
    </w:lvl>
    <w:lvl w:ilvl="5">
      <w:numFmt w:val="bullet"/>
      <w:lvlText w:val="•"/>
      <w:lvlJc w:val="left"/>
      <w:pPr>
        <w:ind w:left="6903" w:hanging="466"/>
      </w:pPr>
      <w:rPr>
        <w:rFonts w:hint="default"/>
        <w:lang w:val="en-US" w:eastAsia="en-US" w:bidi="ar-SA"/>
      </w:rPr>
    </w:lvl>
    <w:lvl w:ilvl="6">
      <w:numFmt w:val="bullet"/>
      <w:lvlText w:val="•"/>
      <w:lvlJc w:val="left"/>
      <w:pPr>
        <w:ind w:left="7903" w:hanging="466"/>
      </w:pPr>
      <w:rPr>
        <w:rFonts w:hint="default"/>
        <w:lang w:val="en-US" w:eastAsia="en-US" w:bidi="ar-SA"/>
      </w:rPr>
    </w:lvl>
    <w:lvl w:ilvl="7">
      <w:numFmt w:val="bullet"/>
      <w:lvlText w:val="•"/>
      <w:lvlJc w:val="left"/>
      <w:pPr>
        <w:ind w:left="8904" w:hanging="466"/>
      </w:pPr>
      <w:rPr>
        <w:rFonts w:hint="default"/>
        <w:lang w:val="en-US" w:eastAsia="en-US" w:bidi="ar-SA"/>
      </w:rPr>
    </w:lvl>
    <w:lvl w:ilvl="8">
      <w:numFmt w:val="bullet"/>
      <w:lvlText w:val="•"/>
      <w:lvlJc w:val="left"/>
      <w:pPr>
        <w:ind w:left="9905" w:hanging="466"/>
      </w:pPr>
      <w:rPr>
        <w:rFonts w:hint="default"/>
        <w:lang w:val="en-US" w:eastAsia="en-US" w:bidi="ar-SA"/>
      </w:rPr>
    </w:lvl>
  </w:abstractNum>
  <w:abstractNum w:abstractNumId="23" w15:restartNumberingAfterBreak="0">
    <w:nsid w:val="52A43003"/>
    <w:multiLevelType w:val="hybridMultilevel"/>
    <w:tmpl w:val="42288EDC"/>
    <w:lvl w:ilvl="0" w:tplc="F594DAE8">
      <w:start w:val="1"/>
      <w:numFmt w:val="lowerLetter"/>
      <w:lvlText w:val="%1)"/>
      <w:lvlJc w:val="left"/>
      <w:pPr>
        <w:ind w:left="545" w:hanging="428"/>
        <w:jc w:val="right"/>
      </w:pPr>
      <w:rPr>
        <w:rFonts w:ascii="Verdana" w:eastAsia="Verdana" w:hAnsi="Verdana" w:cs="Verdana" w:hint="default"/>
        <w:b w:val="0"/>
        <w:bCs w:val="0"/>
        <w:i w:val="0"/>
        <w:iCs w:val="0"/>
        <w:w w:val="99"/>
        <w:sz w:val="20"/>
        <w:szCs w:val="20"/>
        <w:lang w:val="en-US" w:eastAsia="en-US" w:bidi="ar-SA"/>
      </w:rPr>
    </w:lvl>
    <w:lvl w:ilvl="1" w:tplc="89E824B4">
      <w:numFmt w:val="bullet"/>
      <w:lvlText w:val="•"/>
      <w:lvlJc w:val="left"/>
      <w:pPr>
        <w:ind w:left="1484" w:hanging="428"/>
      </w:pPr>
      <w:rPr>
        <w:rFonts w:hint="default"/>
        <w:lang w:val="en-US" w:eastAsia="en-US" w:bidi="ar-SA"/>
      </w:rPr>
    </w:lvl>
    <w:lvl w:ilvl="2" w:tplc="658C280A">
      <w:numFmt w:val="bullet"/>
      <w:lvlText w:val="•"/>
      <w:lvlJc w:val="left"/>
      <w:pPr>
        <w:ind w:left="2429" w:hanging="428"/>
      </w:pPr>
      <w:rPr>
        <w:rFonts w:hint="default"/>
        <w:lang w:val="en-US" w:eastAsia="en-US" w:bidi="ar-SA"/>
      </w:rPr>
    </w:lvl>
    <w:lvl w:ilvl="3" w:tplc="67C2EC4E">
      <w:numFmt w:val="bullet"/>
      <w:lvlText w:val="•"/>
      <w:lvlJc w:val="left"/>
      <w:pPr>
        <w:ind w:left="3373" w:hanging="428"/>
      </w:pPr>
      <w:rPr>
        <w:rFonts w:hint="default"/>
        <w:lang w:val="en-US" w:eastAsia="en-US" w:bidi="ar-SA"/>
      </w:rPr>
    </w:lvl>
    <w:lvl w:ilvl="4" w:tplc="F5821574">
      <w:numFmt w:val="bullet"/>
      <w:lvlText w:val="•"/>
      <w:lvlJc w:val="left"/>
      <w:pPr>
        <w:ind w:left="4318" w:hanging="428"/>
      </w:pPr>
      <w:rPr>
        <w:rFonts w:hint="default"/>
        <w:lang w:val="en-US" w:eastAsia="en-US" w:bidi="ar-SA"/>
      </w:rPr>
    </w:lvl>
    <w:lvl w:ilvl="5" w:tplc="5FA0F236">
      <w:numFmt w:val="bullet"/>
      <w:lvlText w:val="•"/>
      <w:lvlJc w:val="left"/>
      <w:pPr>
        <w:ind w:left="5263" w:hanging="428"/>
      </w:pPr>
      <w:rPr>
        <w:rFonts w:hint="default"/>
        <w:lang w:val="en-US" w:eastAsia="en-US" w:bidi="ar-SA"/>
      </w:rPr>
    </w:lvl>
    <w:lvl w:ilvl="6" w:tplc="A1A823AE">
      <w:numFmt w:val="bullet"/>
      <w:lvlText w:val="•"/>
      <w:lvlJc w:val="left"/>
      <w:pPr>
        <w:ind w:left="6207" w:hanging="428"/>
      </w:pPr>
      <w:rPr>
        <w:rFonts w:hint="default"/>
        <w:lang w:val="en-US" w:eastAsia="en-US" w:bidi="ar-SA"/>
      </w:rPr>
    </w:lvl>
    <w:lvl w:ilvl="7" w:tplc="1AF203AA">
      <w:numFmt w:val="bullet"/>
      <w:lvlText w:val="•"/>
      <w:lvlJc w:val="left"/>
      <w:pPr>
        <w:ind w:left="7152" w:hanging="428"/>
      </w:pPr>
      <w:rPr>
        <w:rFonts w:hint="default"/>
        <w:lang w:val="en-US" w:eastAsia="en-US" w:bidi="ar-SA"/>
      </w:rPr>
    </w:lvl>
    <w:lvl w:ilvl="8" w:tplc="C9C29734">
      <w:numFmt w:val="bullet"/>
      <w:lvlText w:val="•"/>
      <w:lvlJc w:val="left"/>
      <w:pPr>
        <w:ind w:left="8097" w:hanging="428"/>
      </w:pPr>
      <w:rPr>
        <w:rFonts w:hint="default"/>
        <w:lang w:val="en-US" w:eastAsia="en-US" w:bidi="ar-SA"/>
      </w:rPr>
    </w:lvl>
  </w:abstractNum>
  <w:abstractNum w:abstractNumId="24" w15:restartNumberingAfterBreak="0">
    <w:nsid w:val="55457FE2"/>
    <w:multiLevelType w:val="hybridMultilevel"/>
    <w:tmpl w:val="8FD4304A"/>
    <w:lvl w:ilvl="0" w:tplc="0D76BA84">
      <w:numFmt w:val="bullet"/>
      <w:lvlText w:val="-"/>
      <w:lvlJc w:val="left"/>
      <w:pPr>
        <w:ind w:left="107" w:hanging="161"/>
      </w:pPr>
      <w:rPr>
        <w:rFonts w:ascii="Verdana" w:eastAsia="Verdana" w:hAnsi="Verdana" w:cs="Verdana" w:hint="default"/>
        <w:b w:val="0"/>
        <w:bCs w:val="0"/>
        <w:i w:val="0"/>
        <w:iCs w:val="0"/>
        <w:w w:val="100"/>
        <w:sz w:val="18"/>
        <w:szCs w:val="18"/>
        <w:lang w:val="en-US" w:eastAsia="en-US" w:bidi="ar-SA"/>
      </w:rPr>
    </w:lvl>
    <w:lvl w:ilvl="1" w:tplc="D2A2067E">
      <w:numFmt w:val="bullet"/>
      <w:lvlText w:val="•"/>
      <w:lvlJc w:val="left"/>
      <w:pPr>
        <w:ind w:left="424" w:hanging="161"/>
      </w:pPr>
      <w:rPr>
        <w:rFonts w:hint="default"/>
        <w:lang w:val="en-US" w:eastAsia="en-US" w:bidi="ar-SA"/>
      </w:rPr>
    </w:lvl>
    <w:lvl w:ilvl="2" w:tplc="62C0CB0A">
      <w:numFmt w:val="bullet"/>
      <w:lvlText w:val="•"/>
      <w:lvlJc w:val="left"/>
      <w:pPr>
        <w:ind w:left="748" w:hanging="161"/>
      </w:pPr>
      <w:rPr>
        <w:rFonts w:hint="default"/>
        <w:lang w:val="en-US" w:eastAsia="en-US" w:bidi="ar-SA"/>
      </w:rPr>
    </w:lvl>
    <w:lvl w:ilvl="3" w:tplc="C26AFC66">
      <w:numFmt w:val="bullet"/>
      <w:lvlText w:val="•"/>
      <w:lvlJc w:val="left"/>
      <w:pPr>
        <w:ind w:left="1072" w:hanging="161"/>
      </w:pPr>
      <w:rPr>
        <w:rFonts w:hint="default"/>
        <w:lang w:val="en-US" w:eastAsia="en-US" w:bidi="ar-SA"/>
      </w:rPr>
    </w:lvl>
    <w:lvl w:ilvl="4" w:tplc="9DCC433E">
      <w:numFmt w:val="bullet"/>
      <w:lvlText w:val="•"/>
      <w:lvlJc w:val="left"/>
      <w:pPr>
        <w:ind w:left="1396" w:hanging="161"/>
      </w:pPr>
      <w:rPr>
        <w:rFonts w:hint="default"/>
        <w:lang w:val="en-US" w:eastAsia="en-US" w:bidi="ar-SA"/>
      </w:rPr>
    </w:lvl>
    <w:lvl w:ilvl="5" w:tplc="2D3A6B18">
      <w:numFmt w:val="bullet"/>
      <w:lvlText w:val="•"/>
      <w:lvlJc w:val="left"/>
      <w:pPr>
        <w:ind w:left="1720" w:hanging="161"/>
      </w:pPr>
      <w:rPr>
        <w:rFonts w:hint="default"/>
        <w:lang w:val="en-US" w:eastAsia="en-US" w:bidi="ar-SA"/>
      </w:rPr>
    </w:lvl>
    <w:lvl w:ilvl="6" w:tplc="FDB820F8">
      <w:numFmt w:val="bullet"/>
      <w:lvlText w:val="•"/>
      <w:lvlJc w:val="left"/>
      <w:pPr>
        <w:ind w:left="2044" w:hanging="161"/>
      </w:pPr>
      <w:rPr>
        <w:rFonts w:hint="default"/>
        <w:lang w:val="en-US" w:eastAsia="en-US" w:bidi="ar-SA"/>
      </w:rPr>
    </w:lvl>
    <w:lvl w:ilvl="7" w:tplc="1252107C">
      <w:numFmt w:val="bullet"/>
      <w:lvlText w:val="•"/>
      <w:lvlJc w:val="left"/>
      <w:pPr>
        <w:ind w:left="2368" w:hanging="161"/>
      </w:pPr>
      <w:rPr>
        <w:rFonts w:hint="default"/>
        <w:lang w:val="en-US" w:eastAsia="en-US" w:bidi="ar-SA"/>
      </w:rPr>
    </w:lvl>
    <w:lvl w:ilvl="8" w:tplc="CD6C20D6">
      <w:numFmt w:val="bullet"/>
      <w:lvlText w:val="•"/>
      <w:lvlJc w:val="left"/>
      <w:pPr>
        <w:ind w:left="2692" w:hanging="161"/>
      </w:pPr>
      <w:rPr>
        <w:rFonts w:hint="default"/>
        <w:lang w:val="en-US" w:eastAsia="en-US" w:bidi="ar-SA"/>
      </w:rPr>
    </w:lvl>
  </w:abstractNum>
  <w:abstractNum w:abstractNumId="25" w15:restartNumberingAfterBreak="0">
    <w:nsid w:val="57412509"/>
    <w:multiLevelType w:val="hybridMultilevel"/>
    <w:tmpl w:val="2A4C26FC"/>
    <w:lvl w:ilvl="0" w:tplc="E12E33C4">
      <w:numFmt w:val="bullet"/>
      <w:lvlText w:val=""/>
      <w:lvlJc w:val="left"/>
      <w:pPr>
        <w:ind w:left="770" w:hanging="360"/>
      </w:pPr>
      <w:rPr>
        <w:rFonts w:ascii="Symbol" w:eastAsia="Symbol" w:hAnsi="Symbol" w:cs="Symbol" w:hint="default"/>
        <w:b w:val="0"/>
        <w:bCs w:val="0"/>
        <w:i w:val="0"/>
        <w:iCs w:val="0"/>
        <w:w w:val="99"/>
        <w:sz w:val="20"/>
        <w:szCs w:val="20"/>
        <w:lang w:val="en-US" w:eastAsia="en-US" w:bidi="ar-SA"/>
      </w:rPr>
    </w:lvl>
    <w:lvl w:ilvl="1" w:tplc="2ED652B2">
      <w:numFmt w:val="bullet"/>
      <w:lvlText w:val="•"/>
      <w:lvlJc w:val="left"/>
      <w:pPr>
        <w:ind w:left="1179" w:hanging="360"/>
      </w:pPr>
      <w:rPr>
        <w:rFonts w:hint="default"/>
        <w:lang w:val="en-US" w:eastAsia="en-US" w:bidi="ar-SA"/>
      </w:rPr>
    </w:lvl>
    <w:lvl w:ilvl="2" w:tplc="DE1A1562">
      <w:numFmt w:val="bullet"/>
      <w:lvlText w:val="•"/>
      <w:lvlJc w:val="left"/>
      <w:pPr>
        <w:ind w:left="1579" w:hanging="360"/>
      </w:pPr>
      <w:rPr>
        <w:rFonts w:hint="default"/>
        <w:lang w:val="en-US" w:eastAsia="en-US" w:bidi="ar-SA"/>
      </w:rPr>
    </w:lvl>
    <w:lvl w:ilvl="3" w:tplc="C556F128">
      <w:numFmt w:val="bullet"/>
      <w:lvlText w:val="•"/>
      <w:lvlJc w:val="left"/>
      <w:pPr>
        <w:ind w:left="1978" w:hanging="360"/>
      </w:pPr>
      <w:rPr>
        <w:rFonts w:hint="default"/>
        <w:lang w:val="en-US" w:eastAsia="en-US" w:bidi="ar-SA"/>
      </w:rPr>
    </w:lvl>
    <w:lvl w:ilvl="4" w:tplc="1EE0BE40">
      <w:numFmt w:val="bullet"/>
      <w:lvlText w:val="•"/>
      <w:lvlJc w:val="left"/>
      <w:pPr>
        <w:ind w:left="2378" w:hanging="360"/>
      </w:pPr>
      <w:rPr>
        <w:rFonts w:hint="default"/>
        <w:lang w:val="en-US" w:eastAsia="en-US" w:bidi="ar-SA"/>
      </w:rPr>
    </w:lvl>
    <w:lvl w:ilvl="5" w:tplc="5832DF16">
      <w:numFmt w:val="bullet"/>
      <w:lvlText w:val="•"/>
      <w:lvlJc w:val="left"/>
      <w:pPr>
        <w:ind w:left="2777" w:hanging="360"/>
      </w:pPr>
      <w:rPr>
        <w:rFonts w:hint="default"/>
        <w:lang w:val="en-US" w:eastAsia="en-US" w:bidi="ar-SA"/>
      </w:rPr>
    </w:lvl>
    <w:lvl w:ilvl="6" w:tplc="D35AE042">
      <w:numFmt w:val="bullet"/>
      <w:lvlText w:val="•"/>
      <w:lvlJc w:val="left"/>
      <w:pPr>
        <w:ind w:left="3177" w:hanging="360"/>
      </w:pPr>
      <w:rPr>
        <w:rFonts w:hint="default"/>
        <w:lang w:val="en-US" w:eastAsia="en-US" w:bidi="ar-SA"/>
      </w:rPr>
    </w:lvl>
    <w:lvl w:ilvl="7" w:tplc="E6E68CEE">
      <w:numFmt w:val="bullet"/>
      <w:lvlText w:val="•"/>
      <w:lvlJc w:val="left"/>
      <w:pPr>
        <w:ind w:left="3576" w:hanging="360"/>
      </w:pPr>
      <w:rPr>
        <w:rFonts w:hint="default"/>
        <w:lang w:val="en-US" w:eastAsia="en-US" w:bidi="ar-SA"/>
      </w:rPr>
    </w:lvl>
    <w:lvl w:ilvl="8" w:tplc="0AEA281E">
      <w:numFmt w:val="bullet"/>
      <w:lvlText w:val="•"/>
      <w:lvlJc w:val="left"/>
      <w:pPr>
        <w:ind w:left="3976" w:hanging="360"/>
      </w:pPr>
      <w:rPr>
        <w:rFonts w:hint="default"/>
        <w:lang w:val="en-US" w:eastAsia="en-US" w:bidi="ar-SA"/>
      </w:rPr>
    </w:lvl>
  </w:abstractNum>
  <w:abstractNum w:abstractNumId="26" w15:restartNumberingAfterBreak="0">
    <w:nsid w:val="5BBB57C5"/>
    <w:multiLevelType w:val="multilevel"/>
    <w:tmpl w:val="F342BC06"/>
    <w:lvl w:ilvl="0">
      <w:start w:val="3"/>
      <w:numFmt w:val="decimal"/>
      <w:lvlText w:val="%1"/>
      <w:lvlJc w:val="left"/>
      <w:pPr>
        <w:ind w:left="1920" w:hanging="358"/>
      </w:pPr>
      <w:rPr>
        <w:rFonts w:hint="default"/>
        <w:lang w:val="en-US" w:eastAsia="en-US" w:bidi="ar-SA"/>
      </w:rPr>
    </w:lvl>
    <w:lvl w:ilvl="1">
      <w:start w:val="4"/>
      <w:numFmt w:val="decimal"/>
      <w:lvlText w:val="%1.%2"/>
      <w:lvlJc w:val="left"/>
      <w:pPr>
        <w:ind w:left="1920" w:hanging="358"/>
      </w:pPr>
      <w:rPr>
        <w:rFonts w:ascii="Verdana" w:eastAsia="Verdana" w:hAnsi="Verdana" w:cs="Verdana" w:hint="default"/>
        <w:b w:val="0"/>
        <w:bCs w:val="0"/>
        <w:i w:val="0"/>
        <w:iCs w:val="0"/>
        <w:spacing w:val="-1"/>
        <w:w w:val="100"/>
        <w:sz w:val="18"/>
        <w:szCs w:val="18"/>
        <w:lang w:val="en-US" w:eastAsia="en-US" w:bidi="ar-SA"/>
      </w:rPr>
    </w:lvl>
    <w:lvl w:ilvl="2">
      <w:numFmt w:val="bullet"/>
      <w:lvlText w:val="•"/>
      <w:lvlJc w:val="left"/>
      <w:pPr>
        <w:ind w:left="3917" w:hanging="358"/>
      </w:pPr>
      <w:rPr>
        <w:rFonts w:hint="default"/>
        <w:lang w:val="en-US" w:eastAsia="en-US" w:bidi="ar-SA"/>
      </w:rPr>
    </w:lvl>
    <w:lvl w:ilvl="3">
      <w:numFmt w:val="bullet"/>
      <w:lvlText w:val="•"/>
      <w:lvlJc w:val="left"/>
      <w:pPr>
        <w:ind w:left="4915" w:hanging="358"/>
      </w:pPr>
      <w:rPr>
        <w:rFonts w:hint="default"/>
        <w:lang w:val="en-US" w:eastAsia="en-US" w:bidi="ar-SA"/>
      </w:rPr>
    </w:lvl>
    <w:lvl w:ilvl="4">
      <w:numFmt w:val="bullet"/>
      <w:lvlText w:val="•"/>
      <w:lvlJc w:val="left"/>
      <w:pPr>
        <w:ind w:left="5914" w:hanging="358"/>
      </w:pPr>
      <w:rPr>
        <w:rFonts w:hint="default"/>
        <w:lang w:val="en-US" w:eastAsia="en-US" w:bidi="ar-SA"/>
      </w:rPr>
    </w:lvl>
    <w:lvl w:ilvl="5">
      <w:numFmt w:val="bullet"/>
      <w:lvlText w:val="•"/>
      <w:lvlJc w:val="left"/>
      <w:pPr>
        <w:ind w:left="6913" w:hanging="358"/>
      </w:pPr>
      <w:rPr>
        <w:rFonts w:hint="default"/>
        <w:lang w:val="en-US" w:eastAsia="en-US" w:bidi="ar-SA"/>
      </w:rPr>
    </w:lvl>
    <w:lvl w:ilvl="6">
      <w:numFmt w:val="bullet"/>
      <w:lvlText w:val="•"/>
      <w:lvlJc w:val="left"/>
      <w:pPr>
        <w:ind w:left="7911" w:hanging="358"/>
      </w:pPr>
      <w:rPr>
        <w:rFonts w:hint="default"/>
        <w:lang w:val="en-US" w:eastAsia="en-US" w:bidi="ar-SA"/>
      </w:rPr>
    </w:lvl>
    <w:lvl w:ilvl="7">
      <w:numFmt w:val="bullet"/>
      <w:lvlText w:val="•"/>
      <w:lvlJc w:val="left"/>
      <w:pPr>
        <w:ind w:left="8910" w:hanging="358"/>
      </w:pPr>
      <w:rPr>
        <w:rFonts w:hint="default"/>
        <w:lang w:val="en-US" w:eastAsia="en-US" w:bidi="ar-SA"/>
      </w:rPr>
    </w:lvl>
    <w:lvl w:ilvl="8">
      <w:numFmt w:val="bullet"/>
      <w:lvlText w:val="•"/>
      <w:lvlJc w:val="left"/>
      <w:pPr>
        <w:ind w:left="9909" w:hanging="358"/>
      </w:pPr>
      <w:rPr>
        <w:rFonts w:hint="default"/>
        <w:lang w:val="en-US" w:eastAsia="en-US" w:bidi="ar-SA"/>
      </w:rPr>
    </w:lvl>
  </w:abstractNum>
  <w:abstractNum w:abstractNumId="27" w15:restartNumberingAfterBreak="0">
    <w:nsid w:val="60C81652"/>
    <w:multiLevelType w:val="hybridMultilevel"/>
    <w:tmpl w:val="DE982096"/>
    <w:lvl w:ilvl="0" w:tplc="6B201CBA">
      <w:numFmt w:val="bullet"/>
      <w:lvlText w:val=""/>
      <w:lvlJc w:val="left"/>
      <w:pPr>
        <w:ind w:left="829" w:hanging="360"/>
      </w:pPr>
      <w:rPr>
        <w:rFonts w:ascii="Symbol" w:eastAsia="Symbol" w:hAnsi="Symbol" w:cs="Symbol" w:hint="default"/>
        <w:b w:val="0"/>
        <w:bCs w:val="0"/>
        <w:i w:val="0"/>
        <w:iCs w:val="0"/>
        <w:w w:val="99"/>
        <w:sz w:val="20"/>
        <w:szCs w:val="20"/>
        <w:lang w:val="en-US" w:eastAsia="en-US" w:bidi="ar-SA"/>
      </w:rPr>
    </w:lvl>
    <w:lvl w:ilvl="1" w:tplc="5762AF24">
      <w:numFmt w:val="bullet"/>
      <w:lvlText w:val="•"/>
      <w:lvlJc w:val="left"/>
      <w:pPr>
        <w:ind w:left="1222" w:hanging="360"/>
      </w:pPr>
      <w:rPr>
        <w:rFonts w:hint="default"/>
        <w:lang w:val="en-US" w:eastAsia="en-US" w:bidi="ar-SA"/>
      </w:rPr>
    </w:lvl>
    <w:lvl w:ilvl="2" w:tplc="9028CEDC">
      <w:numFmt w:val="bullet"/>
      <w:lvlText w:val="•"/>
      <w:lvlJc w:val="left"/>
      <w:pPr>
        <w:ind w:left="1625" w:hanging="360"/>
      </w:pPr>
      <w:rPr>
        <w:rFonts w:hint="default"/>
        <w:lang w:val="en-US" w:eastAsia="en-US" w:bidi="ar-SA"/>
      </w:rPr>
    </w:lvl>
    <w:lvl w:ilvl="3" w:tplc="62D4B59C">
      <w:numFmt w:val="bullet"/>
      <w:lvlText w:val="•"/>
      <w:lvlJc w:val="left"/>
      <w:pPr>
        <w:ind w:left="2027" w:hanging="360"/>
      </w:pPr>
      <w:rPr>
        <w:rFonts w:hint="default"/>
        <w:lang w:val="en-US" w:eastAsia="en-US" w:bidi="ar-SA"/>
      </w:rPr>
    </w:lvl>
    <w:lvl w:ilvl="4" w:tplc="D88C2992">
      <w:numFmt w:val="bullet"/>
      <w:lvlText w:val="•"/>
      <w:lvlJc w:val="left"/>
      <w:pPr>
        <w:ind w:left="2430" w:hanging="360"/>
      </w:pPr>
      <w:rPr>
        <w:rFonts w:hint="default"/>
        <w:lang w:val="en-US" w:eastAsia="en-US" w:bidi="ar-SA"/>
      </w:rPr>
    </w:lvl>
    <w:lvl w:ilvl="5" w:tplc="2D28A4B6">
      <w:numFmt w:val="bullet"/>
      <w:lvlText w:val="•"/>
      <w:lvlJc w:val="left"/>
      <w:pPr>
        <w:ind w:left="2833" w:hanging="360"/>
      </w:pPr>
      <w:rPr>
        <w:rFonts w:hint="default"/>
        <w:lang w:val="en-US" w:eastAsia="en-US" w:bidi="ar-SA"/>
      </w:rPr>
    </w:lvl>
    <w:lvl w:ilvl="6" w:tplc="6C34695E">
      <w:numFmt w:val="bullet"/>
      <w:lvlText w:val="•"/>
      <w:lvlJc w:val="left"/>
      <w:pPr>
        <w:ind w:left="3235" w:hanging="360"/>
      </w:pPr>
      <w:rPr>
        <w:rFonts w:hint="default"/>
        <w:lang w:val="en-US" w:eastAsia="en-US" w:bidi="ar-SA"/>
      </w:rPr>
    </w:lvl>
    <w:lvl w:ilvl="7" w:tplc="97460000">
      <w:numFmt w:val="bullet"/>
      <w:lvlText w:val="•"/>
      <w:lvlJc w:val="left"/>
      <w:pPr>
        <w:ind w:left="3638" w:hanging="360"/>
      </w:pPr>
      <w:rPr>
        <w:rFonts w:hint="default"/>
        <w:lang w:val="en-US" w:eastAsia="en-US" w:bidi="ar-SA"/>
      </w:rPr>
    </w:lvl>
    <w:lvl w:ilvl="8" w:tplc="40EC2B2C">
      <w:numFmt w:val="bullet"/>
      <w:lvlText w:val="•"/>
      <w:lvlJc w:val="left"/>
      <w:pPr>
        <w:ind w:left="4040" w:hanging="360"/>
      </w:pPr>
      <w:rPr>
        <w:rFonts w:hint="default"/>
        <w:lang w:val="en-US" w:eastAsia="en-US" w:bidi="ar-SA"/>
      </w:rPr>
    </w:lvl>
  </w:abstractNum>
  <w:abstractNum w:abstractNumId="28" w15:restartNumberingAfterBreak="0">
    <w:nsid w:val="60E171BA"/>
    <w:multiLevelType w:val="multilevel"/>
    <w:tmpl w:val="5A0CD5F0"/>
    <w:lvl w:ilvl="0">
      <w:start w:val="1"/>
      <w:numFmt w:val="decimal"/>
      <w:lvlText w:val="%1."/>
      <w:lvlJc w:val="left"/>
      <w:pPr>
        <w:ind w:left="1560" w:hanging="481"/>
      </w:pPr>
      <w:rPr>
        <w:rFonts w:hint="default"/>
        <w:spacing w:val="-1"/>
        <w:w w:val="100"/>
        <w:lang w:val="en-US" w:eastAsia="en-US" w:bidi="ar-SA"/>
      </w:rPr>
    </w:lvl>
    <w:lvl w:ilvl="1">
      <w:start w:val="1"/>
      <w:numFmt w:val="decimal"/>
      <w:lvlText w:val="3.%2."/>
      <w:lvlJc w:val="left"/>
      <w:pPr>
        <w:ind w:left="1198" w:hanging="720"/>
      </w:pPr>
      <w:rPr>
        <w:rFonts w:hint="default"/>
        <w:spacing w:val="-2"/>
        <w:w w:val="100"/>
        <w:lang w:val="en-US" w:eastAsia="en-US" w:bidi="ar-SA"/>
      </w:rPr>
    </w:lvl>
    <w:lvl w:ilvl="2">
      <w:start w:val="1"/>
      <w:numFmt w:val="decimal"/>
      <w:lvlText w:val="%1.%2.%3"/>
      <w:lvlJc w:val="left"/>
      <w:pPr>
        <w:ind w:left="818" w:hanging="701"/>
      </w:pPr>
      <w:rPr>
        <w:rFonts w:hint="default"/>
        <w:spacing w:val="-2"/>
        <w:w w:val="100"/>
        <w:lang w:val="en-US" w:eastAsia="en-US" w:bidi="ar-SA"/>
      </w:rPr>
    </w:lvl>
    <w:lvl w:ilvl="3">
      <w:numFmt w:val="bullet"/>
      <w:lvlText w:val="•"/>
      <w:lvlJc w:val="left"/>
      <w:pPr>
        <w:ind w:left="2160" w:hanging="701"/>
      </w:pPr>
      <w:rPr>
        <w:rFonts w:hint="default"/>
        <w:lang w:val="en-US" w:eastAsia="en-US" w:bidi="ar-SA"/>
      </w:rPr>
    </w:lvl>
    <w:lvl w:ilvl="4">
      <w:numFmt w:val="bullet"/>
      <w:lvlText w:val="•"/>
      <w:lvlJc w:val="left"/>
      <w:pPr>
        <w:ind w:left="3278" w:hanging="701"/>
      </w:pPr>
      <w:rPr>
        <w:rFonts w:hint="default"/>
        <w:lang w:val="en-US" w:eastAsia="en-US" w:bidi="ar-SA"/>
      </w:rPr>
    </w:lvl>
    <w:lvl w:ilvl="5">
      <w:numFmt w:val="bullet"/>
      <w:lvlText w:val="•"/>
      <w:lvlJc w:val="left"/>
      <w:pPr>
        <w:ind w:left="4396" w:hanging="701"/>
      </w:pPr>
      <w:rPr>
        <w:rFonts w:hint="default"/>
        <w:lang w:val="en-US" w:eastAsia="en-US" w:bidi="ar-SA"/>
      </w:rPr>
    </w:lvl>
    <w:lvl w:ilvl="6">
      <w:numFmt w:val="bullet"/>
      <w:lvlText w:val="•"/>
      <w:lvlJc w:val="left"/>
      <w:pPr>
        <w:ind w:left="5514" w:hanging="701"/>
      </w:pPr>
      <w:rPr>
        <w:rFonts w:hint="default"/>
        <w:lang w:val="en-US" w:eastAsia="en-US" w:bidi="ar-SA"/>
      </w:rPr>
    </w:lvl>
    <w:lvl w:ilvl="7">
      <w:numFmt w:val="bullet"/>
      <w:lvlText w:val="•"/>
      <w:lvlJc w:val="left"/>
      <w:pPr>
        <w:ind w:left="6632" w:hanging="701"/>
      </w:pPr>
      <w:rPr>
        <w:rFonts w:hint="default"/>
        <w:lang w:val="en-US" w:eastAsia="en-US" w:bidi="ar-SA"/>
      </w:rPr>
    </w:lvl>
    <w:lvl w:ilvl="8">
      <w:numFmt w:val="bullet"/>
      <w:lvlText w:val="•"/>
      <w:lvlJc w:val="left"/>
      <w:pPr>
        <w:ind w:left="7750" w:hanging="701"/>
      </w:pPr>
      <w:rPr>
        <w:rFonts w:hint="default"/>
        <w:lang w:val="en-US" w:eastAsia="en-US" w:bidi="ar-SA"/>
      </w:rPr>
    </w:lvl>
  </w:abstractNum>
  <w:abstractNum w:abstractNumId="29" w15:restartNumberingAfterBreak="0">
    <w:nsid w:val="6B6C4DBF"/>
    <w:multiLevelType w:val="hybridMultilevel"/>
    <w:tmpl w:val="B080C8F0"/>
    <w:lvl w:ilvl="0" w:tplc="58ECD70C">
      <w:numFmt w:val="bullet"/>
      <w:lvlText w:val="-"/>
      <w:lvlJc w:val="left"/>
      <w:pPr>
        <w:ind w:left="200" w:hanging="195"/>
      </w:pPr>
      <w:rPr>
        <w:rFonts w:ascii="Verdana" w:eastAsia="Verdana" w:hAnsi="Verdana" w:cs="Verdana" w:hint="default"/>
        <w:w w:val="99"/>
        <w:sz w:val="20"/>
        <w:szCs w:val="20"/>
        <w:lang w:val="en-US" w:eastAsia="en-US" w:bidi="en-US"/>
      </w:rPr>
    </w:lvl>
    <w:lvl w:ilvl="1" w:tplc="60A63546">
      <w:numFmt w:val="bullet"/>
      <w:lvlText w:val=""/>
      <w:lvlJc w:val="left"/>
      <w:pPr>
        <w:ind w:left="740" w:hanging="358"/>
      </w:pPr>
      <w:rPr>
        <w:rFonts w:ascii="Symbol" w:eastAsia="Symbol" w:hAnsi="Symbol" w:cs="Symbol" w:hint="default"/>
        <w:w w:val="99"/>
        <w:sz w:val="20"/>
        <w:szCs w:val="20"/>
        <w:lang w:val="en-US" w:eastAsia="en-US" w:bidi="en-US"/>
      </w:rPr>
    </w:lvl>
    <w:lvl w:ilvl="2" w:tplc="2590826A">
      <w:numFmt w:val="bullet"/>
      <w:lvlText w:val="•"/>
      <w:lvlJc w:val="left"/>
      <w:pPr>
        <w:ind w:left="1776" w:hanging="358"/>
      </w:pPr>
      <w:rPr>
        <w:rFonts w:hint="default"/>
        <w:lang w:val="en-US" w:eastAsia="en-US" w:bidi="en-US"/>
      </w:rPr>
    </w:lvl>
    <w:lvl w:ilvl="3" w:tplc="8F866F6C">
      <w:numFmt w:val="bullet"/>
      <w:lvlText w:val="•"/>
      <w:lvlJc w:val="left"/>
      <w:pPr>
        <w:ind w:left="2812" w:hanging="358"/>
      </w:pPr>
      <w:rPr>
        <w:rFonts w:hint="default"/>
        <w:lang w:val="en-US" w:eastAsia="en-US" w:bidi="en-US"/>
      </w:rPr>
    </w:lvl>
    <w:lvl w:ilvl="4" w:tplc="F49A5076">
      <w:numFmt w:val="bullet"/>
      <w:lvlText w:val="•"/>
      <w:lvlJc w:val="left"/>
      <w:pPr>
        <w:ind w:left="3848" w:hanging="358"/>
      </w:pPr>
      <w:rPr>
        <w:rFonts w:hint="default"/>
        <w:lang w:val="en-US" w:eastAsia="en-US" w:bidi="en-US"/>
      </w:rPr>
    </w:lvl>
    <w:lvl w:ilvl="5" w:tplc="2A5ECB88">
      <w:numFmt w:val="bullet"/>
      <w:lvlText w:val="•"/>
      <w:lvlJc w:val="left"/>
      <w:pPr>
        <w:ind w:left="4885" w:hanging="358"/>
      </w:pPr>
      <w:rPr>
        <w:rFonts w:hint="default"/>
        <w:lang w:val="en-US" w:eastAsia="en-US" w:bidi="en-US"/>
      </w:rPr>
    </w:lvl>
    <w:lvl w:ilvl="6" w:tplc="BAB68350">
      <w:numFmt w:val="bullet"/>
      <w:lvlText w:val="•"/>
      <w:lvlJc w:val="left"/>
      <w:pPr>
        <w:ind w:left="5921" w:hanging="358"/>
      </w:pPr>
      <w:rPr>
        <w:rFonts w:hint="default"/>
        <w:lang w:val="en-US" w:eastAsia="en-US" w:bidi="en-US"/>
      </w:rPr>
    </w:lvl>
    <w:lvl w:ilvl="7" w:tplc="32B6D97A">
      <w:numFmt w:val="bullet"/>
      <w:lvlText w:val="•"/>
      <w:lvlJc w:val="left"/>
      <w:pPr>
        <w:ind w:left="6957" w:hanging="358"/>
      </w:pPr>
      <w:rPr>
        <w:rFonts w:hint="default"/>
        <w:lang w:val="en-US" w:eastAsia="en-US" w:bidi="en-US"/>
      </w:rPr>
    </w:lvl>
    <w:lvl w:ilvl="8" w:tplc="9B906E8A">
      <w:numFmt w:val="bullet"/>
      <w:lvlText w:val="•"/>
      <w:lvlJc w:val="left"/>
      <w:pPr>
        <w:ind w:left="7993" w:hanging="358"/>
      </w:pPr>
      <w:rPr>
        <w:rFonts w:hint="default"/>
        <w:lang w:val="en-US" w:eastAsia="en-US" w:bidi="en-US"/>
      </w:rPr>
    </w:lvl>
  </w:abstractNum>
  <w:abstractNum w:abstractNumId="30" w15:restartNumberingAfterBreak="0">
    <w:nsid w:val="6D39719A"/>
    <w:multiLevelType w:val="hybridMultilevel"/>
    <w:tmpl w:val="E37E1648"/>
    <w:lvl w:ilvl="0" w:tplc="411E847E">
      <w:numFmt w:val="bullet"/>
      <w:lvlText w:val="-"/>
      <w:lvlJc w:val="left"/>
      <w:pPr>
        <w:ind w:left="107" w:hanging="166"/>
      </w:pPr>
      <w:rPr>
        <w:rFonts w:ascii="Verdana" w:eastAsia="Verdana" w:hAnsi="Verdana" w:cs="Verdana" w:hint="default"/>
        <w:b w:val="0"/>
        <w:bCs w:val="0"/>
        <w:i w:val="0"/>
        <w:iCs w:val="0"/>
        <w:w w:val="100"/>
        <w:sz w:val="18"/>
        <w:szCs w:val="18"/>
        <w:lang w:val="en-US" w:eastAsia="en-US" w:bidi="ar-SA"/>
      </w:rPr>
    </w:lvl>
    <w:lvl w:ilvl="1" w:tplc="77F8D0C6">
      <w:numFmt w:val="bullet"/>
      <w:lvlText w:val="•"/>
      <w:lvlJc w:val="left"/>
      <w:pPr>
        <w:ind w:left="424" w:hanging="166"/>
      </w:pPr>
      <w:rPr>
        <w:rFonts w:hint="default"/>
        <w:lang w:val="en-US" w:eastAsia="en-US" w:bidi="ar-SA"/>
      </w:rPr>
    </w:lvl>
    <w:lvl w:ilvl="2" w:tplc="D4B6C4A6">
      <w:numFmt w:val="bullet"/>
      <w:lvlText w:val="•"/>
      <w:lvlJc w:val="left"/>
      <w:pPr>
        <w:ind w:left="748" w:hanging="166"/>
      </w:pPr>
      <w:rPr>
        <w:rFonts w:hint="default"/>
        <w:lang w:val="en-US" w:eastAsia="en-US" w:bidi="ar-SA"/>
      </w:rPr>
    </w:lvl>
    <w:lvl w:ilvl="3" w:tplc="BF84B63C">
      <w:numFmt w:val="bullet"/>
      <w:lvlText w:val="•"/>
      <w:lvlJc w:val="left"/>
      <w:pPr>
        <w:ind w:left="1072" w:hanging="166"/>
      </w:pPr>
      <w:rPr>
        <w:rFonts w:hint="default"/>
        <w:lang w:val="en-US" w:eastAsia="en-US" w:bidi="ar-SA"/>
      </w:rPr>
    </w:lvl>
    <w:lvl w:ilvl="4" w:tplc="B3DA2266">
      <w:numFmt w:val="bullet"/>
      <w:lvlText w:val="•"/>
      <w:lvlJc w:val="left"/>
      <w:pPr>
        <w:ind w:left="1396" w:hanging="166"/>
      </w:pPr>
      <w:rPr>
        <w:rFonts w:hint="default"/>
        <w:lang w:val="en-US" w:eastAsia="en-US" w:bidi="ar-SA"/>
      </w:rPr>
    </w:lvl>
    <w:lvl w:ilvl="5" w:tplc="14BA8D1C">
      <w:numFmt w:val="bullet"/>
      <w:lvlText w:val="•"/>
      <w:lvlJc w:val="left"/>
      <w:pPr>
        <w:ind w:left="1720" w:hanging="166"/>
      </w:pPr>
      <w:rPr>
        <w:rFonts w:hint="default"/>
        <w:lang w:val="en-US" w:eastAsia="en-US" w:bidi="ar-SA"/>
      </w:rPr>
    </w:lvl>
    <w:lvl w:ilvl="6" w:tplc="13B0A064">
      <w:numFmt w:val="bullet"/>
      <w:lvlText w:val="•"/>
      <w:lvlJc w:val="left"/>
      <w:pPr>
        <w:ind w:left="2044" w:hanging="166"/>
      </w:pPr>
      <w:rPr>
        <w:rFonts w:hint="default"/>
        <w:lang w:val="en-US" w:eastAsia="en-US" w:bidi="ar-SA"/>
      </w:rPr>
    </w:lvl>
    <w:lvl w:ilvl="7" w:tplc="A80E8B92">
      <w:numFmt w:val="bullet"/>
      <w:lvlText w:val="•"/>
      <w:lvlJc w:val="left"/>
      <w:pPr>
        <w:ind w:left="2368" w:hanging="166"/>
      </w:pPr>
      <w:rPr>
        <w:rFonts w:hint="default"/>
        <w:lang w:val="en-US" w:eastAsia="en-US" w:bidi="ar-SA"/>
      </w:rPr>
    </w:lvl>
    <w:lvl w:ilvl="8" w:tplc="D1A66B02">
      <w:numFmt w:val="bullet"/>
      <w:lvlText w:val="•"/>
      <w:lvlJc w:val="left"/>
      <w:pPr>
        <w:ind w:left="2692" w:hanging="166"/>
      </w:pPr>
      <w:rPr>
        <w:rFonts w:hint="default"/>
        <w:lang w:val="en-US" w:eastAsia="en-US" w:bidi="ar-SA"/>
      </w:rPr>
    </w:lvl>
  </w:abstractNum>
  <w:abstractNum w:abstractNumId="31" w15:restartNumberingAfterBreak="0">
    <w:nsid w:val="6F293B3E"/>
    <w:multiLevelType w:val="hybridMultilevel"/>
    <w:tmpl w:val="E2A43654"/>
    <w:lvl w:ilvl="0" w:tplc="C3260734">
      <w:numFmt w:val="bullet"/>
      <w:lvlText w:val="-"/>
      <w:lvlJc w:val="left"/>
      <w:pPr>
        <w:ind w:left="234" w:hanging="142"/>
      </w:pPr>
      <w:rPr>
        <w:rFonts w:ascii="Calibri" w:eastAsia="Calibri" w:hAnsi="Calibri" w:cs="Calibri" w:hint="default"/>
        <w:b w:val="0"/>
        <w:bCs w:val="0"/>
        <w:i w:val="0"/>
        <w:iCs w:val="0"/>
        <w:w w:val="99"/>
        <w:sz w:val="20"/>
        <w:szCs w:val="20"/>
        <w:lang w:val="en-US" w:eastAsia="en-US" w:bidi="ar-SA"/>
      </w:rPr>
    </w:lvl>
    <w:lvl w:ilvl="1" w:tplc="B2ECB102">
      <w:numFmt w:val="bullet"/>
      <w:lvlText w:val="•"/>
      <w:lvlJc w:val="left"/>
      <w:pPr>
        <w:ind w:left="924" w:hanging="142"/>
      </w:pPr>
      <w:rPr>
        <w:rFonts w:hint="default"/>
        <w:lang w:val="en-US" w:eastAsia="en-US" w:bidi="ar-SA"/>
      </w:rPr>
    </w:lvl>
    <w:lvl w:ilvl="2" w:tplc="4D6EFACC">
      <w:numFmt w:val="bullet"/>
      <w:lvlText w:val="•"/>
      <w:lvlJc w:val="left"/>
      <w:pPr>
        <w:ind w:left="1608" w:hanging="142"/>
      </w:pPr>
      <w:rPr>
        <w:rFonts w:hint="default"/>
        <w:lang w:val="en-US" w:eastAsia="en-US" w:bidi="ar-SA"/>
      </w:rPr>
    </w:lvl>
    <w:lvl w:ilvl="3" w:tplc="E6584216">
      <w:numFmt w:val="bullet"/>
      <w:lvlText w:val="•"/>
      <w:lvlJc w:val="left"/>
      <w:pPr>
        <w:ind w:left="2292" w:hanging="142"/>
      </w:pPr>
      <w:rPr>
        <w:rFonts w:hint="default"/>
        <w:lang w:val="en-US" w:eastAsia="en-US" w:bidi="ar-SA"/>
      </w:rPr>
    </w:lvl>
    <w:lvl w:ilvl="4" w:tplc="B838A9C8">
      <w:numFmt w:val="bullet"/>
      <w:lvlText w:val="•"/>
      <w:lvlJc w:val="left"/>
      <w:pPr>
        <w:ind w:left="2976" w:hanging="142"/>
      </w:pPr>
      <w:rPr>
        <w:rFonts w:hint="default"/>
        <w:lang w:val="en-US" w:eastAsia="en-US" w:bidi="ar-SA"/>
      </w:rPr>
    </w:lvl>
    <w:lvl w:ilvl="5" w:tplc="D594273E">
      <w:numFmt w:val="bullet"/>
      <w:lvlText w:val="•"/>
      <w:lvlJc w:val="left"/>
      <w:pPr>
        <w:ind w:left="3660" w:hanging="142"/>
      </w:pPr>
      <w:rPr>
        <w:rFonts w:hint="default"/>
        <w:lang w:val="en-US" w:eastAsia="en-US" w:bidi="ar-SA"/>
      </w:rPr>
    </w:lvl>
    <w:lvl w:ilvl="6" w:tplc="C97C3676">
      <w:numFmt w:val="bullet"/>
      <w:lvlText w:val="•"/>
      <w:lvlJc w:val="left"/>
      <w:pPr>
        <w:ind w:left="4344" w:hanging="142"/>
      </w:pPr>
      <w:rPr>
        <w:rFonts w:hint="default"/>
        <w:lang w:val="en-US" w:eastAsia="en-US" w:bidi="ar-SA"/>
      </w:rPr>
    </w:lvl>
    <w:lvl w:ilvl="7" w:tplc="ADB48670">
      <w:numFmt w:val="bullet"/>
      <w:lvlText w:val="•"/>
      <w:lvlJc w:val="left"/>
      <w:pPr>
        <w:ind w:left="5028" w:hanging="142"/>
      </w:pPr>
      <w:rPr>
        <w:rFonts w:hint="default"/>
        <w:lang w:val="en-US" w:eastAsia="en-US" w:bidi="ar-SA"/>
      </w:rPr>
    </w:lvl>
    <w:lvl w:ilvl="8" w:tplc="1338C77E">
      <w:numFmt w:val="bullet"/>
      <w:lvlText w:val="•"/>
      <w:lvlJc w:val="left"/>
      <w:pPr>
        <w:ind w:left="5712" w:hanging="142"/>
      </w:pPr>
      <w:rPr>
        <w:rFonts w:hint="default"/>
        <w:lang w:val="en-US" w:eastAsia="en-US" w:bidi="ar-SA"/>
      </w:rPr>
    </w:lvl>
  </w:abstractNum>
  <w:abstractNum w:abstractNumId="32" w15:restartNumberingAfterBreak="0">
    <w:nsid w:val="705653EE"/>
    <w:multiLevelType w:val="hybridMultilevel"/>
    <w:tmpl w:val="45843BBA"/>
    <w:lvl w:ilvl="0" w:tplc="E190F358">
      <w:start w:val="1"/>
      <w:numFmt w:val="decimal"/>
      <w:lvlText w:val="%1"/>
      <w:lvlJc w:val="left"/>
      <w:pPr>
        <w:ind w:left="5038" w:hanging="209"/>
        <w:jc w:val="right"/>
      </w:pPr>
      <w:rPr>
        <w:rFonts w:ascii="Verdana" w:eastAsia="Verdana" w:hAnsi="Verdana" w:cs="Verdana" w:hint="default"/>
        <w:b/>
        <w:bCs/>
        <w:i w:val="0"/>
        <w:iCs w:val="0"/>
        <w:w w:val="99"/>
        <w:sz w:val="20"/>
        <w:szCs w:val="20"/>
        <w:lang w:val="en-US" w:eastAsia="en-US" w:bidi="ar-SA"/>
      </w:rPr>
    </w:lvl>
    <w:lvl w:ilvl="1" w:tplc="14AEB61A">
      <w:start w:val="1"/>
      <w:numFmt w:val="lowerRoman"/>
      <w:lvlText w:val="(%2)"/>
      <w:lvlJc w:val="left"/>
      <w:pPr>
        <w:ind w:left="2160" w:hanging="720"/>
      </w:pPr>
      <w:rPr>
        <w:rFonts w:ascii="Verdana" w:eastAsia="Verdana" w:hAnsi="Verdana" w:cs="Verdana" w:hint="default"/>
        <w:b w:val="0"/>
        <w:bCs w:val="0"/>
        <w:i w:val="0"/>
        <w:iCs w:val="0"/>
        <w:w w:val="99"/>
        <w:sz w:val="20"/>
        <w:szCs w:val="20"/>
        <w:lang w:val="en-US" w:eastAsia="en-US" w:bidi="ar-SA"/>
      </w:rPr>
    </w:lvl>
    <w:lvl w:ilvl="2" w:tplc="B01EF38C">
      <w:numFmt w:val="bullet"/>
      <w:lvlText w:val="•"/>
      <w:lvlJc w:val="left"/>
      <w:pPr>
        <w:ind w:left="5802" w:hanging="720"/>
      </w:pPr>
      <w:rPr>
        <w:rFonts w:hint="default"/>
        <w:lang w:val="en-US" w:eastAsia="en-US" w:bidi="ar-SA"/>
      </w:rPr>
    </w:lvl>
    <w:lvl w:ilvl="3" w:tplc="EE189540">
      <w:numFmt w:val="bullet"/>
      <w:lvlText w:val="•"/>
      <w:lvlJc w:val="left"/>
      <w:pPr>
        <w:ind w:left="6565" w:hanging="720"/>
      </w:pPr>
      <w:rPr>
        <w:rFonts w:hint="default"/>
        <w:lang w:val="en-US" w:eastAsia="en-US" w:bidi="ar-SA"/>
      </w:rPr>
    </w:lvl>
    <w:lvl w:ilvl="4" w:tplc="33A6E4F0">
      <w:numFmt w:val="bullet"/>
      <w:lvlText w:val="•"/>
      <w:lvlJc w:val="left"/>
      <w:pPr>
        <w:ind w:left="7328" w:hanging="720"/>
      </w:pPr>
      <w:rPr>
        <w:rFonts w:hint="default"/>
        <w:lang w:val="en-US" w:eastAsia="en-US" w:bidi="ar-SA"/>
      </w:rPr>
    </w:lvl>
    <w:lvl w:ilvl="5" w:tplc="4844D5FE">
      <w:numFmt w:val="bullet"/>
      <w:lvlText w:val="•"/>
      <w:lvlJc w:val="left"/>
      <w:pPr>
        <w:ind w:left="8091" w:hanging="720"/>
      </w:pPr>
      <w:rPr>
        <w:rFonts w:hint="default"/>
        <w:lang w:val="en-US" w:eastAsia="en-US" w:bidi="ar-SA"/>
      </w:rPr>
    </w:lvl>
    <w:lvl w:ilvl="6" w:tplc="21AE6090">
      <w:numFmt w:val="bullet"/>
      <w:lvlText w:val="•"/>
      <w:lvlJc w:val="left"/>
      <w:pPr>
        <w:ind w:left="8854" w:hanging="720"/>
      </w:pPr>
      <w:rPr>
        <w:rFonts w:hint="default"/>
        <w:lang w:val="en-US" w:eastAsia="en-US" w:bidi="ar-SA"/>
      </w:rPr>
    </w:lvl>
    <w:lvl w:ilvl="7" w:tplc="F2925902">
      <w:numFmt w:val="bullet"/>
      <w:lvlText w:val="•"/>
      <w:lvlJc w:val="left"/>
      <w:pPr>
        <w:ind w:left="9617" w:hanging="720"/>
      </w:pPr>
      <w:rPr>
        <w:rFonts w:hint="default"/>
        <w:lang w:val="en-US" w:eastAsia="en-US" w:bidi="ar-SA"/>
      </w:rPr>
    </w:lvl>
    <w:lvl w:ilvl="8" w:tplc="FBC2008E">
      <w:numFmt w:val="bullet"/>
      <w:lvlText w:val="•"/>
      <w:lvlJc w:val="left"/>
      <w:pPr>
        <w:ind w:left="10380" w:hanging="720"/>
      </w:pPr>
      <w:rPr>
        <w:rFonts w:hint="default"/>
        <w:lang w:val="en-US" w:eastAsia="en-US" w:bidi="ar-SA"/>
      </w:rPr>
    </w:lvl>
  </w:abstractNum>
  <w:abstractNum w:abstractNumId="33" w15:restartNumberingAfterBreak="0">
    <w:nsid w:val="726D1563"/>
    <w:multiLevelType w:val="hybridMultilevel"/>
    <w:tmpl w:val="369A2D62"/>
    <w:lvl w:ilvl="0" w:tplc="5A7EE8E2">
      <w:numFmt w:val="bullet"/>
      <w:lvlText w:val=""/>
      <w:lvlJc w:val="left"/>
      <w:pPr>
        <w:ind w:left="558" w:hanging="359"/>
      </w:pPr>
      <w:rPr>
        <w:rFonts w:ascii="Symbol" w:eastAsia="Symbol" w:hAnsi="Symbol" w:cs="Symbol" w:hint="default"/>
        <w:w w:val="99"/>
        <w:position w:val="7"/>
        <w:sz w:val="13"/>
        <w:szCs w:val="13"/>
        <w:lang w:val="en-US" w:eastAsia="en-US" w:bidi="en-US"/>
      </w:rPr>
    </w:lvl>
    <w:lvl w:ilvl="1" w:tplc="BFEC5832">
      <w:numFmt w:val="bullet"/>
      <w:lvlText w:val="•"/>
      <w:lvlJc w:val="left"/>
      <w:pPr>
        <w:ind w:left="1510" w:hanging="359"/>
      </w:pPr>
      <w:rPr>
        <w:rFonts w:hint="default"/>
        <w:lang w:val="en-US" w:eastAsia="en-US" w:bidi="en-US"/>
      </w:rPr>
    </w:lvl>
    <w:lvl w:ilvl="2" w:tplc="116E2A82">
      <w:numFmt w:val="bullet"/>
      <w:lvlText w:val="•"/>
      <w:lvlJc w:val="left"/>
      <w:pPr>
        <w:ind w:left="2461" w:hanging="359"/>
      </w:pPr>
      <w:rPr>
        <w:rFonts w:hint="default"/>
        <w:lang w:val="en-US" w:eastAsia="en-US" w:bidi="en-US"/>
      </w:rPr>
    </w:lvl>
    <w:lvl w:ilvl="3" w:tplc="23746996">
      <w:numFmt w:val="bullet"/>
      <w:lvlText w:val="•"/>
      <w:lvlJc w:val="left"/>
      <w:pPr>
        <w:ind w:left="3411" w:hanging="359"/>
      </w:pPr>
      <w:rPr>
        <w:rFonts w:hint="default"/>
        <w:lang w:val="en-US" w:eastAsia="en-US" w:bidi="en-US"/>
      </w:rPr>
    </w:lvl>
    <w:lvl w:ilvl="4" w:tplc="3690AB8E">
      <w:numFmt w:val="bullet"/>
      <w:lvlText w:val="•"/>
      <w:lvlJc w:val="left"/>
      <w:pPr>
        <w:ind w:left="4362" w:hanging="359"/>
      </w:pPr>
      <w:rPr>
        <w:rFonts w:hint="default"/>
        <w:lang w:val="en-US" w:eastAsia="en-US" w:bidi="en-US"/>
      </w:rPr>
    </w:lvl>
    <w:lvl w:ilvl="5" w:tplc="F6B65790">
      <w:numFmt w:val="bullet"/>
      <w:lvlText w:val="•"/>
      <w:lvlJc w:val="left"/>
      <w:pPr>
        <w:ind w:left="5313" w:hanging="359"/>
      </w:pPr>
      <w:rPr>
        <w:rFonts w:hint="default"/>
        <w:lang w:val="en-US" w:eastAsia="en-US" w:bidi="en-US"/>
      </w:rPr>
    </w:lvl>
    <w:lvl w:ilvl="6" w:tplc="B3FAFEDC">
      <w:numFmt w:val="bullet"/>
      <w:lvlText w:val="•"/>
      <w:lvlJc w:val="left"/>
      <w:pPr>
        <w:ind w:left="6263" w:hanging="359"/>
      </w:pPr>
      <w:rPr>
        <w:rFonts w:hint="default"/>
        <w:lang w:val="en-US" w:eastAsia="en-US" w:bidi="en-US"/>
      </w:rPr>
    </w:lvl>
    <w:lvl w:ilvl="7" w:tplc="FF7E490C">
      <w:numFmt w:val="bullet"/>
      <w:lvlText w:val="•"/>
      <w:lvlJc w:val="left"/>
      <w:pPr>
        <w:ind w:left="7214" w:hanging="359"/>
      </w:pPr>
      <w:rPr>
        <w:rFonts w:hint="default"/>
        <w:lang w:val="en-US" w:eastAsia="en-US" w:bidi="en-US"/>
      </w:rPr>
    </w:lvl>
    <w:lvl w:ilvl="8" w:tplc="E33E751A">
      <w:numFmt w:val="bullet"/>
      <w:lvlText w:val="•"/>
      <w:lvlJc w:val="left"/>
      <w:pPr>
        <w:ind w:left="8165" w:hanging="359"/>
      </w:pPr>
      <w:rPr>
        <w:rFonts w:hint="default"/>
        <w:lang w:val="en-US" w:eastAsia="en-US" w:bidi="en-US"/>
      </w:rPr>
    </w:lvl>
  </w:abstractNum>
  <w:abstractNum w:abstractNumId="34" w15:restartNumberingAfterBreak="0">
    <w:nsid w:val="7751297A"/>
    <w:multiLevelType w:val="multilevel"/>
    <w:tmpl w:val="1AFA5EF4"/>
    <w:lvl w:ilvl="0">
      <w:start w:val="5"/>
      <w:numFmt w:val="decimal"/>
      <w:lvlText w:val="%1."/>
      <w:lvlJc w:val="left"/>
      <w:pPr>
        <w:ind w:left="1560" w:hanging="481"/>
      </w:pPr>
      <w:rPr>
        <w:rFonts w:hint="default"/>
        <w:spacing w:val="-1"/>
        <w:w w:val="100"/>
      </w:rPr>
    </w:lvl>
    <w:lvl w:ilvl="1">
      <w:start w:val="1"/>
      <w:numFmt w:val="decimal"/>
      <w:lvlText w:val="5.%2."/>
      <w:lvlJc w:val="left"/>
      <w:pPr>
        <w:ind w:left="1198" w:hanging="720"/>
      </w:pPr>
      <w:rPr>
        <w:rFonts w:hint="default"/>
        <w:spacing w:val="-2"/>
        <w:w w:val="100"/>
      </w:rPr>
    </w:lvl>
    <w:lvl w:ilvl="2">
      <w:start w:val="1"/>
      <w:numFmt w:val="decimal"/>
      <w:lvlText w:val="%1.%2.%3"/>
      <w:lvlJc w:val="left"/>
      <w:pPr>
        <w:ind w:left="818" w:hanging="701"/>
      </w:pPr>
      <w:rPr>
        <w:rFonts w:hint="default"/>
        <w:spacing w:val="-2"/>
        <w:w w:val="100"/>
      </w:rPr>
    </w:lvl>
    <w:lvl w:ilvl="3">
      <w:numFmt w:val="bullet"/>
      <w:lvlText w:val="•"/>
      <w:lvlJc w:val="left"/>
      <w:pPr>
        <w:ind w:left="2160" w:hanging="701"/>
      </w:pPr>
      <w:rPr>
        <w:rFonts w:hint="default"/>
      </w:rPr>
    </w:lvl>
    <w:lvl w:ilvl="4">
      <w:numFmt w:val="bullet"/>
      <w:lvlText w:val="•"/>
      <w:lvlJc w:val="left"/>
      <w:pPr>
        <w:ind w:left="3278" w:hanging="701"/>
      </w:pPr>
      <w:rPr>
        <w:rFonts w:hint="default"/>
      </w:rPr>
    </w:lvl>
    <w:lvl w:ilvl="5">
      <w:numFmt w:val="bullet"/>
      <w:lvlText w:val="•"/>
      <w:lvlJc w:val="left"/>
      <w:pPr>
        <w:ind w:left="4396" w:hanging="701"/>
      </w:pPr>
      <w:rPr>
        <w:rFonts w:hint="default"/>
      </w:rPr>
    </w:lvl>
    <w:lvl w:ilvl="6">
      <w:numFmt w:val="bullet"/>
      <w:lvlText w:val="•"/>
      <w:lvlJc w:val="left"/>
      <w:pPr>
        <w:ind w:left="5514" w:hanging="701"/>
      </w:pPr>
      <w:rPr>
        <w:rFonts w:hint="default"/>
      </w:rPr>
    </w:lvl>
    <w:lvl w:ilvl="7">
      <w:numFmt w:val="bullet"/>
      <w:lvlText w:val="•"/>
      <w:lvlJc w:val="left"/>
      <w:pPr>
        <w:ind w:left="6632" w:hanging="701"/>
      </w:pPr>
      <w:rPr>
        <w:rFonts w:hint="default"/>
      </w:rPr>
    </w:lvl>
    <w:lvl w:ilvl="8">
      <w:numFmt w:val="bullet"/>
      <w:lvlText w:val="•"/>
      <w:lvlJc w:val="left"/>
      <w:pPr>
        <w:ind w:left="7750" w:hanging="701"/>
      </w:pPr>
      <w:rPr>
        <w:rFonts w:hint="default"/>
      </w:rPr>
    </w:lvl>
  </w:abstractNum>
  <w:num w:numId="1">
    <w:abstractNumId w:val="29"/>
  </w:num>
  <w:num w:numId="2">
    <w:abstractNumId w:val="12"/>
  </w:num>
  <w:num w:numId="3">
    <w:abstractNumId w:val="10"/>
  </w:num>
  <w:num w:numId="4">
    <w:abstractNumId w:val="19"/>
  </w:num>
  <w:num w:numId="5">
    <w:abstractNumId w:val="4"/>
  </w:num>
  <w:num w:numId="6">
    <w:abstractNumId w:val="33"/>
  </w:num>
  <w:num w:numId="7">
    <w:abstractNumId w:val="18"/>
  </w:num>
  <w:num w:numId="8">
    <w:abstractNumId w:val="23"/>
  </w:num>
  <w:num w:numId="9">
    <w:abstractNumId w:val="32"/>
  </w:num>
  <w:num w:numId="10">
    <w:abstractNumId w:val="22"/>
  </w:num>
  <w:num w:numId="11">
    <w:abstractNumId w:val="20"/>
  </w:num>
  <w:num w:numId="12">
    <w:abstractNumId w:val="21"/>
  </w:num>
  <w:num w:numId="13">
    <w:abstractNumId w:val="2"/>
  </w:num>
  <w:num w:numId="14">
    <w:abstractNumId w:val="1"/>
  </w:num>
  <w:num w:numId="15">
    <w:abstractNumId w:val="5"/>
  </w:num>
  <w:num w:numId="16">
    <w:abstractNumId w:val="16"/>
  </w:num>
  <w:num w:numId="17">
    <w:abstractNumId w:val="15"/>
  </w:num>
  <w:num w:numId="18">
    <w:abstractNumId w:val="8"/>
  </w:num>
  <w:num w:numId="19">
    <w:abstractNumId w:val="14"/>
  </w:num>
  <w:num w:numId="20">
    <w:abstractNumId w:val="6"/>
  </w:num>
  <w:num w:numId="21">
    <w:abstractNumId w:val="17"/>
  </w:num>
  <w:num w:numId="22">
    <w:abstractNumId w:val="27"/>
  </w:num>
  <w:num w:numId="23">
    <w:abstractNumId w:val="25"/>
  </w:num>
  <w:num w:numId="24">
    <w:abstractNumId w:val="30"/>
  </w:num>
  <w:num w:numId="25">
    <w:abstractNumId w:val="11"/>
  </w:num>
  <w:num w:numId="26">
    <w:abstractNumId w:val="24"/>
  </w:num>
  <w:num w:numId="27">
    <w:abstractNumId w:val="0"/>
  </w:num>
  <w:num w:numId="28">
    <w:abstractNumId w:val="13"/>
  </w:num>
  <w:num w:numId="29">
    <w:abstractNumId w:val="7"/>
  </w:num>
  <w:num w:numId="30">
    <w:abstractNumId w:val="9"/>
  </w:num>
  <w:num w:numId="31">
    <w:abstractNumId w:val="28"/>
  </w:num>
  <w:num w:numId="32">
    <w:abstractNumId w:val="31"/>
  </w:num>
  <w:num w:numId="33">
    <w:abstractNumId w:val="26"/>
  </w:num>
  <w:num w:numId="34">
    <w:abstractNumId w:val="3"/>
  </w:num>
  <w:num w:numId="3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A1F"/>
    <w:rsid w:val="0000323E"/>
    <w:rsid w:val="00040FA3"/>
    <w:rsid w:val="000961CE"/>
    <w:rsid w:val="000B3C9C"/>
    <w:rsid w:val="000B6F8C"/>
    <w:rsid w:val="000C08ED"/>
    <w:rsid w:val="000D3B89"/>
    <w:rsid w:val="000E7DD5"/>
    <w:rsid w:val="000F4C66"/>
    <w:rsid w:val="001212FF"/>
    <w:rsid w:val="00123331"/>
    <w:rsid w:val="00127946"/>
    <w:rsid w:val="001460D8"/>
    <w:rsid w:val="0016294F"/>
    <w:rsid w:val="00187C00"/>
    <w:rsid w:val="001D5599"/>
    <w:rsid w:val="001E7EC2"/>
    <w:rsid w:val="001F605B"/>
    <w:rsid w:val="0023221A"/>
    <w:rsid w:val="0023513A"/>
    <w:rsid w:val="0028186F"/>
    <w:rsid w:val="002E10D1"/>
    <w:rsid w:val="002E1425"/>
    <w:rsid w:val="002F3526"/>
    <w:rsid w:val="00305161"/>
    <w:rsid w:val="00305BA5"/>
    <w:rsid w:val="00323CDE"/>
    <w:rsid w:val="00380DE4"/>
    <w:rsid w:val="00381E5C"/>
    <w:rsid w:val="003C0B11"/>
    <w:rsid w:val="003D2580"/>
    <w:rsid w:val="003E7C1B"/>
    <w:rsid w:val="003F0884"/>
    <w:rsid w:val="00423484"/>
    <w:rsid w:val="00424C20"/>
    <w:rsid w:val="00425844"/>
    <w:rsid w:val="00441B1E"/>
    <w:rsid w:val="00472074"/>
    <w:rsid w:val="004A213F"/>
    <w:rsid w:val="004B1C8A"/>
    <w:rsid w:val="004D0C34"/>
    <w:rsid w:val="004E2CEF"/>
    <w:rsid w:val="004F1D38"/>
    <w:rsid w:val="00514C7B"/>
    <w:rsid w:val="005272AF"/>
    <w:rsid w:val="0057565C"/>
    <w:rsid w:val="005765E7"/>
    <w:rsid w:val="005A38E8"/>
    <w:rsid w:val="005A7DE5"/>
    <w:rsid w:val="005B0E4F"/>
    <w:rsid w:val="005B6441"/>
    <w:rsid w:val="005F0089"/>
    <w:rsid w:val="00623AB3"/>
    <w:rsid w:val="00643F3E"/>
    <w:rsid w:val="006C6006"/>
    <w:rsid w:val="006D09B3"/>
    <w:rsid w:val="006F1F13"/>
    <w:rsid w:val="00701A30"/>
    <w:rsid w:val="00707A1F"/>
    <w:rsid w:val="0078192E"/>
    <w:rsid w:val="007A76EE"/>
    <w:rsid w:val="007B4A09"/>
    <w:rsid w:val="007C3194"/>
    <w:rsid w:val="007C6CB5"/>
    <w:rsid w:val="007F6D90"/>
    <w:rsid w:val="00802108"/>
    <w:rsid w:val="00815285"/>
    <w:rsid w:val="0088025B"/>
    <w:rsid w:val="00886A51"/>
    <w:rsid w:val="00894F32"/>
    <w:rsid w:val="008B341F"/>
    <w:rsid w:val="008E6D4A"/>
    <w:rsid w:val="008F0FE0"/>
    <w:rsid w:val="00907A27"/>
    <w:rsid w:val="0091027D"/>
    <w:rsid w:val="0099517B"/>
    <w:rsid w:val="009978A2"/>
    <w:rsid w:val="009A1E15"/>
    <w:rsid w:val="009A200B"/>
    <w:rsid w:val="009A374A"/>
    <w:rsid w:val="009A4773"/>
    <w:rsid w:val="009D237C"/>
    <w:rsid w:val="00A05BE8"/>
    <w:rsid w:val="00A31773"/>
    <w:rsid w:val="00AA24FC"/>
    <w:rsid w:val="00AF78C3"/>
    <w:rsid w:val="00B1048C"/>
    <w:rsid w:val="00B46810"/>
    <w:rsid w:val="00B77BA5"/>
    <w:rsid w:val="00BA7009"/>
    <w:rsid w:val="00BC456B"/>
    <w:rsid w:val="00BE67B9"/>
    <w:rsid w:val="00C04062"/>
    <w:rsid w:val="00C33D91"/>
    <w:rsid w:val="00C36726"/>
    <w:rsid w:val="00C37C19"/>
    <w:rsid w:val="00C4575B"/>
    <w:rsid w:val="00C462A7"/>
    <w:rsid w:val="00CA08A3"/>
    <w:rsid w:val="00CE0D7D"/>
    <w:rsid w:val="00CE2EF8"/>
    <w:rsid w:val="00D04220"/>
    <w:rsid w:val="00D2198A"/>
    <w:rsid w:val="00D60B34"/>
    <w:rsid w:val="00D8608A"/>
    <w:rsid w:val="00DA761B"/>
    <w:rsid w:val="00DC7926"/>
    <w:rsid w:val="00DC7ABC"/>
    <w:rsid w:val="00E338C3"/>
    <w:rsid w:val="00E46BCD"/>
    <w:rsid w:val="00E95054"/>
    <w:rsid w:val="00EA7927"/>
    <w:rsid w:val="00EB39B5"/>
    <w:rsid w:val="00EC1C50"/>
    <w:rsid w:val="00EE4987"/>
    <w:rsid w:val="00F35B01"/>
    <w:rsid w:val="00F723CD"/>
    <w:rsid w:val="00F7755D"/>
    <w:rsid w:val="00F975B6"/>
    <w:rsid w:val="00FF1F7C"/>
    <w:rsid w:val="00FF4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E7A7D7"/>
  <w15:docId w15:val="{94F68EC4-BC31-4D3D-83F6-C81377B83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q-AL"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erdana" w:eastAsia="Verdana" w:hAnsi="Verdana" w:cs="Verdana"/>
      <w:lang w:bidi="en-US"/>
    </w:rPr>
  </w:style>
  <w:style w:type="paragraph" w:styleId="Heading1">
    <w:name w:val="heading 1"/>
    <w:basedOn w:val="Normal"/>
    <w:uiPriority w:val="9"/>
    <w:qFormat/>
    <w:pPr>
      <w:ind w:left="1280" w:hanging="721"/>
      <w:outlineLvl w:val="0"/>
    </w:pPr>
    <w:rPr>
      <w:b/>
      <w:bCs/>
    </w:rPr>
  </w:style>
  <w:style w:type="paragraph" w:styleId="Heading2">
    <w:name w:val="heading 2"/>
    <w:basedOn w:val="Normal"/>
    <w:uiPriority w:val="9"/>
    <w:unhideWhenUsed/>
    <w:qFormat/>
    <w:pPr>
      <w:ind w:left="200"/>
      <w:outlineLvl w:val="1"/>
    </w:pPr>
    <w:rPr>
      <w:b/>
      <w:bCs/>
      <w:sz w:val="20"/>
      <w:szCs w:val="20"/>
    </w:rPr>
  </w:style>
  <w:style w:type="paragraph" w:styleId="Heading3">
    <w:name w:val="heading 3"/>
    <w:basedOn w:val="Normal"/>
    <w:next w:val="Normal"/>
    <w:link w:val="Heading3Char"/>
    <w:uiPriority w:val="9"/>
    <w:unhideWhenUsed/>
    <w:qFormat/>
    <w:rsid w:val="009A477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9A4773"/>
    <w:rPr>
      <w:rFonts w:asciiTheme="majorHAnsi" w:eastAsiaTheme="majorEastAsia" w:hAnsiTheme="majorHAnsi" w:cstheme="majorBidi"/>
      <w:color w:val="243F60" w:themeColor="accent1" w:themeShade="7F"/>
      <w:sz w:val="24"/>
      <w:szCs w:val="24"/>
      <w:lang w:bidi="en-US"/>
    </w:rPr>
  </w:style>
  <w:style w:type="paragraph" w:styleId="TOC1">
    <w:name w:val="toc 1"/>
    <w:basedOn w:val="Normal"/>
    <w:uiPriority w:val="1"/>
    <w:qFormat/>
    <w:pPr>
      <w:spacing w:before="122"/>
      <w:ind w:left="682" w:hanging="483"/>
    </w:pPr>
    <w:rPr>
      <w:sz w:val="18"/>
      <w:szCs w:val="18"/>
    </w:rPr>
  </w:style>
  <w:style w:type="paragraph" w:styleId="TOC2">
    <w:name w:val="toc 2"/>
    <w:basedOn w:val="Normal"/>
    <w:uiPriority w:val="1"/>
    <w:qFormat/>
    <w:pPr>
      <w:spacing w:before="60"/>
      <w:ind w:left="1278" w:hanging="596"/>
    </w:pPr>
    <w:rPr>
      <w:sz w:val="18"/>
      <w:szCs w:val="18"/>
    </w:rPr>
  </w:style>
  <w:style w:type="paragraph" w:styleId="BodyText">
    <w:name w:val="Body Text"/>
    <w:basedOn w:val="Normal"/>
    <w:link w:val="BodyTextChar"/>
    <w:uiPriority w:val="1"/>
    <w:qFormat/>
    <w:rPr>
      <w:sz w:val="20"/>
      <w:szCs w:val="20"/>
    </w:rPr>
  </w:style>
  <w:style w:type="character" w:customStyle="1" w:styleId="BodyTextChar">
    <w:name w:val="Body Text Char"/>
    <w:basedOn w:val="DefaultParagraphFont"/>
    <w:link w:val="BodyText"/>
    <w:uiPriority w:val="1"/>
    <w:rsid w:val="009A4773"/>
    <w:rPr>
      <w:rFonts w:ascii="Verdana" w:eastAsia="Verdana" w:hAnsi="Verdana" w:cs="Verdana"/>
      <w:sz w:val="20"/>
      <w:szCs w:val="20"/>
      <w:lang w:bidi="en-US"/>
    </w:rPr>
  </w:style>
  <w:style w:type="paragraph" w:styleId="ListParagraph">
    <w:name w:val="List Paragraph"/>
    <w:basedOn w:val="Normal"/>
    <w:uiPriority w:val="1"/>
    <w:qFormat/>
    <w:pPr>
      <w:spacing w:before="60"/>
      <w:ind w:left="1278" w:hanging="596"/>
    </w:pPr>
  </w:style>
  <w:style w:type="paragraph" w:customStyle="1" w:styleId="TableParagraph">
    <w:name w:val="Table Paragraph"/>
    <w:basedOn w:val="Normal"/>
    <w:uiPriority w:val="1"/>
    <w:qFormat/>
    <w:pPr>
      <w:ind w:left="107"/>
    </w:pPr>
  </w:style>
  <w:style w:type="paragraph" w:styleId="Title">
    <w:name w:val="Title"/>
    <w:basedOn w:val="Normal"/>
    <w:link w:val="TitleChar"/>
    <w:uiPriority w:val="10"/>
    <w:qFormat/>
    <w:rsid w:val="009A4773"/>
    <w:pPr>
      <w:spacing w:before="72"/>
      <w:ind w:left="1080"/>
    </w:pPr>
    <w:rPr>
      <w:b/>
      <w:bCs/>
      <w:sz w:val="28"/>
      <w:szCs w:val="28"/>
      <w:u w:val="single" w:color="000000"/>
      <w:lang w:val="en-US" w:bidi="ar-SA"/>
    </w:rPr>
  </w:style>
  <w:style w:type="character" w:customStyle="1" w:styleId="TitleChar">
    <w:name w:val="Title Char"/>
    <w:basedOn w:val="DefaultParagraphFont"/>
    <w:link w:val="Title"/>
    <w:uiPriority w:val="10"/>
    <w:rsid w:val="009A4773"/>
    <w:rPr>
      <w:rFonts w:ascii="Verdana" w:eastAsia="Verdana" w:hAnsi="Verdana" w:cs="Verdana"/>
      <w:b/>
      <w:bCs/>
      <w:sz w:val="28"/>
      <w:szCs w:val="28"/>
      <w:u w:val="single" w:color="000000"/>
      <w:lang w:val="en-US"/>
    </w:rPr>
  </w:style>
  <w:style w:type="character" w:customStyle="1" w:styleId="CommentTextChar">
    <w:name w:val="Comment Text Char"/>
    <w:basedOn w:val="DefaultParagraphFont"/>
    <w:link w:val="CommentText"/>
    <w:uiPriority w:val="99"/>
    <w:semiHidden/>
    <w:rsid w:val="009A4773"/>
    <w:rPr>
      <w:rFonts w:ascii="Verdana" w:eastAsia="Verdana" w:hAnsi="Verdana" w:cs="Verdana"/>
      <w:sz w:val="20"/>
      <w:szCs w:val="20"/>
      <w:lang w:val="en-US"/>
    </w:rPr>
  </w:style>
  <w:style w:type="paragraph" w:styleId="CommentText">
    <w:name w:val="annotation text"/>
    <w:basedOn w:val="Normal"/>
    <w:link w:val="CommentTextChar"/>
    <w:uiPriority w:val="99"/>
    <w:semiHidden/>
    <w:unhideWhenUsed/>
    <w:rsid w:val="009A4773"/>
    <w:rPr>
      <w:sz w:val="20"/>
      <w:szCs w:val="20"/>
      <w:lang w:val="en-US" w:bidi="ar-SA"/>
    </w:rPr>
  </w:style>
  <w:style w:type="character" w:customStyle="1" w:styleId="CommentSubjectChar">
    <w:name w:val="Comment Subject Char"/>
    <w:basedOn w:val="CommentTextChar"/>
    <w:link w:val="CommentSubject"/>
    <w:uiPriority w:val="99"/>
    <w:semiHidden/>
    <w:rsid w:val="009A4773"/>
    <w:rPr>
      <w:rFonts w:ascii="Verdana" w:eastAsia="Verdana" w:hAnsi="Verdana" w:cs="Verdana"/>
      <w:b/>
      <w:bCs/>
      <w:sz w:val="20"/>
      <w:szCs w:val="20"/>
      <w:lang w:val="en-US"/>
    </w:rPr>
  </w:style>
  <w:style w:type="paragraph" w:styleId="CommentSubject">
    <w:name w:val="annotation subject"/>
    <w:basedOn w:val="CommentText"/>
    <w:next w:val="CommentText"/>
    <w:link w:val="CommentSubjectChar"/>
    <w:uiPriority w:val="99"/>
    <w:semiHidden/>
    <w:unhideWhenUsed/>
    <w:rsid w:val="009A4773"/>
    <w:rPr>
      <w:b/>
      <w:bCs/>
    </w:rPr>
  </w:style>
  <w:style w:type="character" w:customStyle="1" w:styleId="BalloonTextChar">
    <w:name w:val="Balloon Text Char"/>
    <w:basedOn w:val="DefaultParagraphFont"/>
    <w:link w:val="BalloonText"/>
    <w:uiPriority w:val="99"/>
    <w:semiHidden/>
    <w:rsid w:val="009A4773"/>
    <w:rPr>
      <w:rFonts w:ascii="Segoe UI" w:eastAsia="Verdana" w:hAnsi="Segoe UI" w:cs="Segoe UI"/>
      <w:sz w:val="18"/>
      <w:szCs w:val="18"/>
      <w:lang w:val="en-US"/>
    </w:rPr>
  </w:style>
  <w:style w:type="paragraph" w:styleId="BalloonText">
    <w:name w:val="Balloon Text"/>
    <w:basedOn w:val="Normal"/>
    <w:link w:val="BalloonTextChar"/>
    <w:uiPriority w:val="99"/>
    <w:semiHidden/>
    <w:unhideWhenUsed/>
    <w:rsid w:val="009A4773"/>
    <w:rPr>
      <w:rFonts w:ascii="Segoe UI" w:hAnsi="Segoe UI" w:cs="Segoe UI"/>
      <w:sz w:val="18"/>
      <w:szCs w:val="18"/>
      <w:lang w:val="en-US" w:bidi="ar-SA"/>
    </w:rPr>
  </w:style>
  <w:style w:type="paragraph" w:styleId="FootnoteText">
    <w:name w:val="footnote text"/>
    <w:basedOn w:val="Normal"/>
    <w:link w:val="FootnoteTextChar"/>
    <w:uiPriority w:val="99"/>
    <w:semiHidden/>
    <w:unhideWhenUsed/>
    <w:rsid w:val="00E95054"/>
    <w:rPr>
      <w:sz w:val="20"/>
      <w:szCs w:val="20"/>
    </w:rPr>
  </w:style>
  <w:style w:type="character" w:customStyle="1" w:styleId="FootnoteTextChar">
    <w:name w:val="Footnote Text Char"/>
    <w:basedOn w:val="DefaultParagraphFont"/>
    <w:link w:val="FootnoteText"/>
    <w:uiPriority w:val="99"/>
    <w:semiHidden/>
    <w:rsid w:val="00E95054"/>
    <w:rPr>
      <w:rFonts w:ascii="Verdana" w:eastAsia="Verdana" w:hAnsi="Verdana" w:cs="Verdana"/>
      <w:sz w:val="20"/>
      <w:szCs w:val="20"/>
      <w:lang w:bidi="en-US"/>
    </w:rPr>
  </w:style>
  <w:style w:type="character" w:styleId="FootnoteReference">
    <w:name w:val="footnote reference"/>
    <w:basedOn w:val="DefaultParagraphFont"/>
    <w:uiPriority w:val="99"/>
    <w:semiHidden/>
    <w:unhideWhenUsed/>
    <w:rsid w:val="00E95054"/>
    <w:rPr>
      <w:vertAlign w:val="superscript"/>
    </w:rPr>
  </w:style>
  <w:style w:type="paragraph" w:styleId="Header">
    <w:name w:val="header"/>
    <w:basedOn w:val="Normal"/>
    <w:link w:val="HeaderChar"/>
    <w:uiPriority w:val="99"/>
    <w:unhideWhenUsed/>
    <w:rsid w:val="0099517B"/>
    <w:pPr>
      <w:tabs>
        <w:tab w:val="center" w:pos="4680"/>
        <w:tab w:val="right" w:pos="9360"/>
      </w:tabs>
    </w:pPr>
  </w:style>
  <w:style w:type="character" w:customStyle="1" w:styleId="HeaderChar">
    <w:name w:val="Header Char"/>
    <w:basedOn w:val="DefaultParagraphFont"/>
    <w:link w:val="Header"/>
    <w:uiPriority w:val="99"/>
    <w:rsid w:val="0099517B"/>
    <w:rPr>
      <w:rFonts w:ascii="Verdana" w:eastAsia="Verdana" w:hAnsi="Verdana" w:cs="Verdana"/>
      <w:lang w:bidi="en-US"/>
    </w:rPr>
  </w:style>
  <w:style w:type="paragraph" w:styleId="Footer">
    <w:name w:val="footer"/>
    <w:basedOn w:val="Normal"/>
    <w:link w:val="FooterChar"/>
    <w:uiPriority w:val="99"/>
    <w:unhideWhenUsed/>
    <w:rsid w:val="0099517B"/>
    <w:pPr>
      <w:tabs>
        <w:tab w:val="center" w:pos="4680"/>
        <w:tab w:val="right" w:pos="9360"/>
      </w:tabs>
    </w:pPr>
  </w:style>
  <w:style w:type="character" w:customStyle="1" w:styleId="FooterChar">
    <w:name w:val="Footer Char"/>
    <w:basedOn w:val="DefaultParagraphFont"/>
    <w:link w:val="Footer"/>
    <w:uiPriority w:val="99"/>
    <w:rsid w:val="0099517B"/>
    <w:rPr>
      <w:rFonts w:ascii="Verdana" w:eastAsia="Verdana" w:hAnsi="Verdana" w:cs="Verdana"/>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hyperlink" Target="http://www.sanctionsmap.eu/" TargetMode="Externa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https://www.unwto.org/glossary-tourism-terms" TargetMode="External"/><Relationship Id="rId10" Type="http://schemas.openxmlformats.org/officeDocument/2006/relationships/footer" Target="footer2.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unstats.un.org/unsd/nationalaccount/docs/SNA2008.pdf"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oecd.org/dac/financing-sustainable-development/development-financestandards/dacandcrscodelists.h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110"/>
    <w:rsid w:val="00045110"/>
    <w:rsid w:val="00AB18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D46C219CD334CFA8C01D1A138CCAD4E">
    <w:name w:val="4D46C219CD334CFA8C01D1A138CCAD4E"/>
    <w:rsid w:val="000451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7ED5D7-C39E-4820-A6C6-5F82B5185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44</Pages>
  <Words>18604</Words>
  <Characters>106047</Characters>
  <Application>Microsoft Office Word</Application>
  <DocSecurity>0</DocSecurity>
  <Lines>883</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Enkela Xhamaj</dc:creator>
  <cp:lastModifiedBy>Enkela Xhamaj</cp:lastModifiedBy>
  <cp:revision>3</cp:revision>
  <cp:lastPrinted>2022-10-26T15:30:00Z</cp:lastPrinted>
  <dcterms:created xsi:type="dcterms:W3CDTF">2023-02-22T07:37:00Z</dcterms:created>
  <dcterms:modified xsi:type="dcterms:W3CDTF">2023-02-22T07:53:00Z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2022-05-24T00:00:00Z</vt:filetime>
  </property>
  <property fmtid="{D5CDD505-2E9C-101B-9397-08002B2CF9AE}" pid="3" name="Creator">
    <vt:lpwstr>PDF CoDe 5.2109.568.0 (c) 2002-2021 European Commission</vt:lpwstr>
  </property>
  <property fmtid="{D5CDD505-2E9C-101B-9397-08002B2CF9AE}" pid="4" name="LastSaved">
    <vt:filetime>2022-10-14T00:00:00Z</vt:filetime>
  </property>
</Properties>
</file>